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733DD0A" w14:textId="7A34FEC3" w:rsidR="004C0DF4" w:rsidRPr="003E0C01" w:rsidRDefault="00BA01B8" w:rsidP="00F266A8">
      <w:pPr>
        <w:widowControl w:val="0"/>
        <w:autoSpaceDE w:val="0"/>
        <w:autoSpaceDN w:val="0"/>
        <w:adjustRightInd w:val="0"/>
        <w:spacing w:after="0" w:line="240" w:lineRule="auto"/>
        <w:jc w:val="center"/>
        <w:rPr>
          <w:rFonts w:asciiTheme="minorHAnsi" w:hAnsiTheme="minorHAnsi" w:cstheme="minorHAnsi"/>
          <w:b/>
          <w:bCs/>
          <w:color w:val="1F497D" w:themeColor="text2"/>
          <w:szCs w:val="24"/>
          <w:u w:val="single"/>
        </w:rPr>
      </w:pPr>
      <w:bookmarkStart w:id="0" w:name="_Toc427226370"/>
      <w:bookmarkStart w:id="1" w:name="_Toc427228726"/>
      <w:bookmarkStart w:id="2" w:name="_Toc16084066"/>
      <w:bookmarkStart w:id="3" w:name="_Toc16243815"/>
      <w:bookmarkStart w:id="4" w:name="_GoBack"/>
      <w:bookmarkEnd w:id="4"/>
      <w:r w:rsidRPr="003E0C01">
        <w:rPr>
          <w:rFonts w:asciiTheme="minorHAnsi" w:hAnsiTheme="minorHAnsi" w:cstheme="minorHAnsi"/>
          <w:b/>
          <w:bCs/>
          <w:color w:val="1F497D" w:themeColor="text2"/>
          <w:szCs w:val="24"/>
          <w:u w:val="single"/>
        </w:rPr>
        <w:t>TERMO DE REFERÊNCIA</w:t>
      </w:r>
    </w:p>
    <w:p w14:paraId="1E37951C" w14:textId="48C4DA32" w:rsidR="00A3654F" w:rsidRPr="003E0C01" w:rsidRDefault="00A3654F" w:rsidP="00F266A8">
      <w:pPr>
        <w:widowControl w:val="0"/>
        <w:autoSpaceDE w:val="0"/>
        <w:autoSpaceDN w:val="0"/>
        <w:adjustRightInd w:val="0"/>
        <w:spacing w:after="0" w:line="240" w:lineRule="auto"/>
        <w:jc w:val="center"/>
        <w:rPr>
          <w:rFonts w:asciiTheme="minorHAnsi" w:hAnsiTheme="minorHAnsi" w:cstheme="minorHAnsi"/>
          <w:b/>
          <w:bCs/>
          <w:color w:val="1F497D" w:themeColor="text2"/>
          <w:szCs w:val="24"/>
          <w:u w:val="single"/>
        </w:rPr>
      </w:pPr>
    </w:p>
    <w:p w14:paraId="5733DD0B" w14:textId="77777777" w:rsidR="005A080F" w:rsidRPr="003E0C01" w:rsidRDefault="00712351" w:rsidP="007408A5">
      <w:pPr>
        <w:pStyle w:val="PargrafodaLista"/>
        <w:widowControl w:val="0"/>
        <w:overflowPunct w:val="0"/>
        <w:autoSpaceDE w:val="0"/>
        <w:autoSpaceDN w:val="0"/>
        <w:adjustRightInd w:val="0"/>
        <w:spacing w:after="0" w:line="360" w:lineRule="auto"/>
        <w:ind w:left="0"/>
        <w:jc w:val="both"/>
        <w:rPr>
          <w:rFonts w:asciiTheme="minorHAnsi" w:hAnsiTheme="minorHAnsi" w:cstheme="minorHAnsi"/>
          <w:szCs w:val="24"/>
        </w:rPr>
      </w:pPr>
      <w:r w:rsidRPr="003E0C01">
        <w:rPr>
          <w:rFonts w:asciiTheme="minorHAnsi" w:hAnsiTheme="minorHAnsi" w:cstheme="minorHAnsi"/>
          <w:noProof/>
          <w:szCs w:val="24"/>
        </w:rPr>
        <mc:AlternateContent>
          <mc:Choice Requires="wps">
            <w:drawing>
              <wp:inline distT="0" distB="0" distL="0" distR="0" wp14:anchorId="5733DDCE" wp14:editId="5733DDCF">
                <wp:extent cx="5750560" cy="311150"/>
                <wp:effectExtent l="38100" t="57150" r="40640" b="50800"/>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056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7" w14:textId="2ABD3B06" w:rsidR="00EF0DAD" w:rsidRPr="002D4945" w:rsidRDefault="00EF0DAD" w:rsidP="005E6237">
                            <w:pPr>
                              <w:pStyle w:val="Ttulo1"/>
                              <w:numPr>
                                <w:ilvl w:val="0"/>
                                <w:numId w:val="26"/>
                              </w:numPr>
                              <w:tabs>
                                <w:tab w:val="left" w:pos="426"/>
                              </w:tabs>
                              <w:spacing w:before="0" w:line="240" w:lineRule="auto"/>
                              <w:rPr>
                                <w:rFonts w:asciiTheme="minorHAnsi" w:hAnsiTheme="minorHAnsi" w:cstheme="minorHAnsi"/>
                                <w:color w:val="FFFFFF" w:themeColor="background1"/>
                                <w:sz w:val="24"/>
                                <w:szCs w:val="24"/>
                              </w:rPr>
                            </w:pPr>
                            <w:bookmarkStart w:id="5" w:name="_Toc16084023"/>
                            <w:bookmarkStart w:id="6" w:name="_Toc29820431"/>
                            <w:bookmarkStart w:id="7" w:name="_Toc29820543"/>
                            <w:r w:rsidRPr="002D4945">
                              <w:rPr>
                                <w:rFonts w:asciiTheme="minorHAnsi" w:hAnsiTheme="minorHAnsi" w:cstheme="minorHAnsi"/>
                                <w:color w:val="FFFFFF" w:themeColor="background1"/>
                                <w:sz w:val="24"/>
                                <w:szCs w:val="24"/>
                              </w:rPr>
                              <w:t>RESUMO DO OBJETO</w:t>
                            </w:r>
                            <w:bookmarkEnd w:id="5"/>
                            <w:bookmarkEnd w:id="6"/>
                            <w:bookmarkEnd w:id="7"/>
                          </w:p>
                        </w:txbxContent>
                      </wps:txbx>
                      <wps:bodyPr rot="0" vert="horz" wrap="square" lIns="91440" tIns="45720" rIns="91440" bIns="45720" anchor="t" anchorCtr="0">
                        <a:noAutofit/>
                      </wps:bodyPr>
                    </wps:wsp>
                  </a:graphicData>
                </a:graphic>
              </wp:inline>
            </w:drawing>
          </mc:Choice>
          <mc:Fallback>
            <w:pict>
              <v:shapetype w14:anchorId="5733DDCE" id="_x0000_t202" coordsize="21600,21600" o:spt="202" path="m,l,21600r21600,l21600,xe">
                <v:stroke joinstyle="miter"/>
                <v:path gradientshapeok="t" o:connecttype="rect"/>
              </v:shapetype>
              <v:shape id="Caixa de Texto 2" o:spid="_x0000_s1026" type="#_x0000_t202" style="width:452.8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" fillcolor="#1f497d [3215]" stroked="f" strokeweight="1.5pt">
                <v:textbox>
                  <w:txbxContent>
                    <w:p w14:paraId="5733DE17" w14:textId="2ABD3B06" w:rsidR="00EF0DAD" w:rsidRPr="002D4945" w:rsidRDefault="00EF0DAD" w:rsidP="005E6237">
                      <w:pPr>
                        <w:pStyle w:val="Ttulo1"/>
                        <w:numPr>
                          <w:ilvl w:val="0"/>
                          <w:numId w:val="26"/>
                        </w:numPr>
                        <w:tabs>
                          <w:tab w:val="left" w:pos="426"/>
                        </w:tabs>
                        <w:spacing w:before="0" w:line="240" w:lineRule="auto"/>
                        <w:rPr>
                          <w:rFonts w:asciiTheme="minorHAnsi" w:hAnsiTheme="minorHAnsi" w:cstheme="minorHAnsi"/>
                          <w:color w:val="FFFFFF" w:themeColor="background1"/>
                          <w:sz w:val="24"/>
                          <w:szCs w:val="24"/>
                        </w:rPr>
                      </w:pPr>
                      <w:bookmarkStart w:id="7" w:name="_Toc16084023"/>
                      <w:bookmarkStart w:id="8" w:name="_Toc29820431"/>
                      <w:bookmarkStart w:id="9" w:name="_Toc29820543"/>
                      <w:r w:rsidRPr="002D4945">
                        <w:rPr>
                          <w:rFonts w:asciiTheme="minorHAnsi" w:hAnsiTheme="minorHAnsi" w:cstheme="minorHAnsi"/>
                          <w:color w:val="FFFFFF" w:themeColor="background1"/>
                          <w:sz w:val="24"/>
                          <w:szCs w:val="24"/>
                        </w:rPr>
                        <w:t>RESUMO DO OBJETO</w:t>
                      </w:r>
                      <w:bookmarkEnd w:id="7"/>
                      <w:bookmarkEnd w:id="8"/>
                      <w:bookmarkEnd w:id="9"/>
                    </w:p>
                  </w:txbxContent>
                </v:textbox>
                <w10:anchorlock/>
              </v:shape>
            </w:pict>
          </mc:Fallback>
        </mc:AlternateContent>
      </w:r>
    </w:p>
    <w:p w14:paraId="4C6A3E15" w14:textId="7A77705F" w:rsidR="004456EB" w:rsidRDefault="004C6720" w:rsidP="00866686">
      <w:pPr>
        <w:spacing w:after="0" w:line="360" w:lineRule="auto"/>
        <w:ind w:firstLine="709"/>
        <w:jc w:val="both"/>
        <w:rPr>
          <w:rFonts w:asciiTheme="minorHAnsi" w:hAnsiTheme="minorHAnsi" w:cstheme="minorHAnsi"/>
        </w:rPr>
      </w:pPr>
      <w:r w:rsidRPr="00DD3000">
        <w:rPr>
          <w:rFonts w:asciiTheme="minorHAnsi" w:hAnsiTheme="minorHAnsi" w:cstheme="minorHAnsi"/>
        </w:rPr>
        <w:t>O objeto consiste na contratação de empresa especializada para execução de sondagem marítima, batimetria, levantamento de sísmica no mar, desenvolvimento de Projeto Conceitual,</w:t>
      </w:r>
      <w:r w:rsidR="00F266A8" w:rsidRPr="00DD3000">
        <w:rPr>
          <w:rFonts w:asciiTheme="minorHAnsi" w:hAnsiTheme="minorHAnsi" w:cstheme="minorHAnsi"/>
        </w:rPr>
        <w:t xml:space="preserve"> Projeto Básico e</w:t>
      </w:r>
      <w:r w:rsidRPr="00DD3000">
        <w:rPr>
          <w:rFonts w:asciiTheme="minorHAnsi" w:hAnsiTheme="minorHAnsi" w:cstheme="minorHAnsi"/>
        </w:rPr>
        <w:t xml:space="preserve"> </w:t>
      </w:r>
      <w:r w:rsidR="00F266A8" w:rsidRPr="00DD3000">
        <w:rPr>
          <w:rFonts w:asciiTheme="minorHAnsi" w:hAnsiTheme="minorHAnsi" w:cstheme="minorHAnsi"/>
        </w:rPr>
        <w:t xml:space="preserve">Projeto </w:t>
      </w:r>
      <w:r w:rsidRPr="00DD3000">
        <w:rPr>
          <w:rFonts w:asciiTheme="minorHAnsi" w:hAnsiTheme="minorHAnsi" w:cstheme="minorHAnsi"/>
        </w:rPr>
        <w:t>Executivo para aprofundamento do fundo marítimo</w:t>
      </w:r>
      <w:r w:rsidR="00D4713A" w:rsidRPr="00DD3000">
        <w:rPr>
          <w:rFonts w:asciiTheme="minorHAnsi" w:hAnsiTheme="minorHAnsi" w:cstheme="minorHAnsi"/>
        </w:rPr>
        <w:t xml:space="preserve"> no canal de acesso ao Terminal do Cujupe em Alcântara – MA</w:t>
      </w:r>
      <w:r w:rsidRPr="00DD3000">
        <w:rPr>
          <w:rFonts w:asciiTheme="minorHAnsi" w:hAnsiTheme="minorHAnsi" w:cstheme="minorHAnsi"/>
        </w:rPr>
        <w:t xml:space="preserve">, </w:t>
      </w:r>
      <w:r w:rsidR="00D4713A" w:rsidRPr="00DD3000">
        <w:rPr>
          <w:rFonts w:asciiTheme="minorHAnsi" w:hAnsiTheme="minorHAnsi" w:cstheme="minorHAnsi"/>
        </w:rPr>
        <w:t xml:space="preserve">e </w:t>
      </w:r>
      <w:r w:rsidRPr="00DD3000">
        <w:rPr>
          <w:rFonts w:asciiTheme="minorHAnsi" w:hAnsiTheme="minorHAnsi" w:cstheme="minorHAnsi"/>
        </w:rPr>
        <w:t xml:space="preserve">definição da bacia de evolução, para os terminais </w:t>
      </w:r>
      <w:r w:rsidR="00F266A8" w:rsidRPr="00DD3000">
        <w:rPr>
          <w:rFonts w:asciiTheme="minorHAnsi" w:hAnsiTheme="minorHAnsi" w:cstheme="minorHAnsi"/>
        </w:rPr>
        <w:t>de fer</w:t>
      </w:r>
      <w:r w:rsidR="002D4EC1">
        <w:rPr>
          <w:rFonts w:asciiTheme="minorHAnsi" w:hAnsiTheme="minorHAnsi" w:cstheme="minorHAnsi"/>
        </w:rPr>
        <w:t>r</w:t>
      </w:r>
      <w:r w:rsidR="00F266A8" w:rsidRPr="00DD3000">
        <w:rPr>
          <w:rFonts w:asciiTheme="minorHAnsi" w:hAnsiTheme="minorHAnsi" w:cstheme="minorHAnsi"/>
        </w:rPr>
        <w:t xml:space="preserve">yboat da </w:t>
      </w:r>
      <w:r w:rsidRPr="00DD3000">
        <w:rPr>
          <w:rFonts w:asciiTheme="minorHAnsi" w:hAnsiTheme="minorHAnsi" w:cstheme="minorHAnsi"/>
        </w:rPr>
        <w:t xml:space="preserve">Ponta da Espera </w:t>
      </w:r>
      <w:r w:rsidR="00787CD6" w:rsidRPr="00DD3000">
        <w:rPr>
          <w:rFonts w:asciiTheme="minorHAnsi" w:hAnsiTheme="minorHAnsi" w:cstheme="minorHAnsi"/>
        </w:rPr>
        <w:t xml:space="preserve">em </w:t>
      </w:r>
      <w:r w:rsidRPr="00DD3000">
        <w:rPr>
          <w:rFonts w:asciiTheme="minorHAnsi" w:hAnsiTheme="minorHAnsi" w:cstheme="minorHAnsi"/>
        </w:rPr>
        <w:t>São Luís – MA</w:t>
      </w:r>
      <w:r w:rsidR="00787CD6" w:rsidRPr="00DD3000">
        <w:rPr>
          <w:rFonts w:asciiTheme="minorHAnsi" w:hAnsiTheme="minorHAnsi" w:cstheme="minorHAnsi"/>
        </w:rPr>
        <w:t xml:space="preserve"> </w:t>
      </w:r>
      <w:r w:rsidRPr="00DD3000">
        <w:rPr>
          <w:rFonts w:asciiTheme="minorHAnsi" w:hAnsiTheme="minorHAnsi" w:cstheme="minorHAnsi"/>
        </w:rPr>
        <w:t>e</w:t>
      </w:r>
      <w:r w:rsidR="00D4713A" w:rsidRPr="00DD3000">
        <w:rPr>
          <w:rFonts w:asciiTheme="minorHAnsi" w:hAnsiTheme="minorHAnsi" w:cstheme="minorHAnsi"/>
        </w:rPr>
        <w:t xml:space="preserve"> do Cujupe </w:t>
      </w:r>
      <w:r w:rsidRPr="00DD3000">
        <w:rPr>
          <w:rFonts w:asciiTheme="minorHAnsi" w:hAnsiTheme="minorHAnsi" w:cstheme="minorHAnsi"/>
        </w:rPr>
        <w:t>em Alcântara – MA.</w:t>
      </w:r>
    </w:p>
    <w:p w14:paraId="531EDC27" w14:textId="77777777" w:rsidR="00621BAA" w:rsidRPr="00DD3000" w:rsidRDefault="00621BAA" w:rsidP="00866686">
      <w:pPr>
        <w:spacing w:after="0" w:line="360" w:lineRule="auto"/>
        <w:ind w:firstLine="709"/>
        <w:jc w:val="both"/>
        <w:rPr>
          <w:rFonts w:asciiTheme="minorHAnsi" w:hAnsiTheme="minorHAnsi" w:cstheme="minorHAnsi"/>
        </w:rPr>
      </w:pPr>
    </w:p>
    <w:p w14:paraId="43183A2B" w14:textId="6F40A7B6" w:rsidR="009A42EA" w:rsidRPr="003E0C01" w:rsidRDefault="00712351" w:rsidP="002A6FC3">
      <w:pPr>
        <w:widowControl w:val="0"/>
        <w:overflowPunct w:val="0"/>
        <w:autoSpaceDE w:val="0"/>
        <w:autoSpaceDN w:val="0"/>
        <w:adjustRightInd w:val="0"/>
        <w:spacing w:after="0" w:line="360" w:lineRule="auto"/>
        <w:jc w:val="both"/>
        <w:rPr>
          <w:rFonts w:asciiTheme="minorHAnsi" w:hAnsiTheme="minorHAnsi" w:cstheme="minorHAnsi"/>
          <w:color w:val="404040"/>
          <w:sz w:val="20"/>
          <w:szCs w:val="20"/>
        </w:rPr>
      </w:pPr>
      <w:r w:rsidRPr="003E0C01">
        <w:rPr>
          <w:rFonts w:asciiTheme="minorHAnsi" w:hAnsiTheme="minorHAnsi" w:cstheme="minorHAnsi"/>
          <w:noProof/>
          <w:szCs w:val="24"/>
        </w:rPr>
        <mc:AlternateContent>
          <mc:Choice Requires="wps">
            <w:drawing>
              <wp:inline distT="0" distB="0" distL="0" distR="0" wp14:anchorId="5733DDD0" wp14:editId="5733DDD1">
                <wp:extent cx="5760085" cy="311150"/>
                <wp:effectExtent l="38100" t="57150" r="50165" b="50800"/>
                <wp:docPr id="1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8" w14:textId="246613E7" w:rsidR="00EF0DAD" w:rsidRPr="002D4945" w:rsidRDefault="00EF0DAD" w:rsidP="005E6237">
                            <w:pPr>
                              <w:pStyle w:val="Ttulo1"/>
                              <w:numPr>
                                <w:ilvl w:val="0"/>
                                <w:numId w:val="25"/>
                              </w:numPr>
                              <w:tabs>
                                <w:tab w:val="left" w:pos="426"/>
                              </w:tabs>
                              <w:spacing w:before="0" w:line="240" w:lineRule="auto"/>
                              <w:rPr>
                                <w:rFonts w:asciiTheme="minorHAnsi" w:hAnsiTheme="minorHAnsi" w:cstheme="minorHAnsi"/>
                              </w:rPr>
                            </w:pPr>
                            <w:bookmarkStart w:id="8" w:name="_Toc427228727"/>
                            <w:bookmarkStart w:id="9" w:name="_Toc16084024"/>
                            <w:bookmarkStart w:id="10" w:name="_Toc16084067"/>
                            <w:bookmarkStart w:id="11" w:name="_Toc16243816"/>
                            <w:bookmarkStart w:id="12" w:name="_Toc29820432"/>
                            <w:bookmarkStart w:id="13" w:name="_Toc29820544"/>
                            <w:r w:rsidRPr="002D4945">
                              <w:rPr>
                                <w:rFonts w:asciiTheme="minorHAnsi" w:hAnsiTheme="minorHAnsi" w:cstheme="minorHAnsi"/>
                                <w:color w:val="FFFFFF" w:themeColor="background1"/>
                                <w:sz w:val="24"/>
                                <w:szCs w:val="24"/>
                              </w:rPr>
                              <w:t>DETALHAMENTO DO OBJETO</w:t>
                            </w:r>
                            <w:bookmarkEnd w:id="8"/>
                            <w:bookmarkEnd w:id="9"/>
                            <w:bookmarkEnd w:id="10"/>
                            <w:bookmarkEnd w:id="11"/>
                            <w:bookmarkEnd w:id="12"/>
                            <w:bookmarkEnd w:id="13"/>
                          </w:p>
                        </w:txbxContent>
                      </wps:txbx>
                      <wps:bodyPr rot="0" vert="horz" wrap="square" lIns="91440" tIns="45720" rIns="91440" bIns="45720" anchor="t" anchorCtr="0">
                        <a:noAutofit/>
                      </wps:bodyPr>
                    </wps:wsp>
                  </a:graphicData>
                </a:graphic>
              </wp:inline>
            </w:drawing>
          </mc:Choice>
          <mc:Fallback>
            <w:pict>
              <v:shape w14:anchorId="5733DDD0" id="_x0000_s1027"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m10HpAIAAD0FAAAOAAAAAAAAAAAAAAAAAC4CAABk&#10;cnMvZTJvRG9jLnhtbFBLAQItABQABgAIAAAAIQCRRn0z2gAAAAQBAAAPAAAAAAAAAAAAAAAAAP4E&#10;AABkcnMvZG93bnJldi54bWxQSwUGAAAAAAQABADzAAAABQYAAAAA&#10;" fillcolor="#1f497d [3215]" stroked="f" strokeweight="1.5pt">
                <v:textbox>
                  <w:txbxContent>
                    <w:p w14:paraId="5733DE18" w14:textId="246613E7" w:rsidR="00EF0DAD" w:rsidRPr="002D4945" w:rsidRDefault="00EF0DAD" w:rsidP="005E6237">
                      <w:pPr>
                        <w:pStyle w:val="Ttulo1"/>
                        <w:numPr>
                          <w:ilvl w:val="0"/>
                          <w:numId w:val="25"/>
                        </w:numPr>
                        <w:tabs>
                          <w:tab w:val="left" w:pos="426"/>
                        </w:tabs>
                        <w:spacing w:before="0" w:line="240" w:lineRule="auto"/>
                        <w:rPr>
                          <w:rFonts w:asciiTheme="minorHAnsi" w:hAnsiTheme="minorHAnsi" w:cstheme="minorHAnsi"/>
                        </w:rPr>
                      </w:pPr>
                      <w:bookmarkStart w:id="16" w:name="_Toc427228727"/>
                      <w:bookmarkStart w:id="17" w:name="_Toc16084024"/>
                      <w:bookmarkStart w:id="18" w:name="_Toc16084067"/>
                      <w:bookmarkStart w:id="19" w:name="_Toc16243816"/>
                      <w:bookmarkStart w:id="20" w:name="_Toc29820432"/>
                      <w:bookmarkStart w:id="21" w:name="_Toc29820544"/>
                      <w:r w:rsidRPr="002D4945">
                        <w:rPr>
                          <w:rFonts w:asciiTheme="minorHAnsi" w:hAnsiTheme="minorHAnsi" w:cstheme="minorHAnsi"/>
                          <w:color w:val="FFFFFF" w:themeColor="background1"/>
                          <w:sz w:val="24"/>
                          <w:szCs w:val="24"/>
                        </w:rPr>
                        <w:t>DETALHAMENTO DO OBJETO</w:t>
                      </w:r>
                      <w:bookmarkEnd w:id="16"/>
                      <w:bookmarkEnd w:id="17"/>
                      <w:bookmarkEnd w:id="18"/>
                      <w:bookmarkEnd w:id="19"/>
                      <w:bookmarkEnd w:id="20"/>
                      <w:bookmarkEnd w:id="21"/>
                    </w:p>
                  </w:txbxContent>
                </v:textbox>
                <w10:anchorlock/>
              </v:shape>
            </w:pict>
          </mc:Fallback>
        </mc:AlternateContent>
      </w:r>
    </w:p>
    <w:p w14:paraId="57D7FA0C" w14:textId="0C6359E3" w:rsidR="00E30486" w:rsidRPr="00621BAA" w:rsidRDefault="002A6FC3" w:rsidP="00963431">
      <w:pPr>
        <w:spacing w:after="0" w:line="360" w:lineRule="auto"/>
        <w:ind w:firstLine="709"/>
        <w:jc w:val="both"/>
        <w:rPr>
          <w:rFonts w:asciiTheme="minorHAnsi" w:hAnsiTheme="minorHAnsi" w:cstheme="minorHAnsi"/>
        </w:rPr>
      </w:pPr>
      <w:r w:rsidRPr="00621BAA">
        <w:rPr>
          <w:rFonts w:asciiTheme="minorHAnsi" w:hAnsiTheme="minorHAnsi" w:cstheme="minorHAnsi"/>
        </w:rPr>
        <w:t>O Detalhamento deste Termo de Referência consiste da Contratação de Empresa Especializada, compreendendo os serviços descritos abaixo:</w:t>
      </w:r>
    </w:p>
    <w:p w14:paraId="4B7E6F79" w14:textId="3239B124" w:rsidR="00392821" w:rsidRPr="00621BAA" w:rsidRDefault="00F266A8" w:rsidP="005E6237">
      <w:pPr>
        <w:pStyle w:val="PargrafodaLista"/>
        <w:numPr>
          <w:ilvl w:val="1"/>
          <w:numId w:val="49"/>
        </w:numPr>
        <w:tabs>
          <w:tab w:val="left" w:pos="1134"/>
        </w:tabs>
        <w:spacing w:after="0" w:line="360" w:lineRule="auto"/>
        <w:ind w:left="1134" w:hanging="425"/>
        <w:jc w:val="both"/>
        <w:rPr>
          <w:rFonts w:asciiTheme="minorHAnsi" w:hAnsiTheme="minorHAnsi" w:cstheme="minorHAnsi"/>
          <w:b/>
        </w:rPr>
      </w:pPr>
      <w:r w:rsidRPr="00621BAA">
        <w:rPr>
          <w:rFonts w:asciiTheme="minorHAnsi" w:hAnsiTheme="minorHAnsi" w:cstheme="minorHAnsi"/>
          <w:b/>
        </w:rPr>
        <w:t>Execução de sondagem e levantamento de sísmica no mar e batimetria para aprofundamento do fundo marítimo no canal de navegação do Terminal do Cujupe</w:t>
      </w:r>
      <w:r w:rsidR="001110E3" w:rsidRPr="00621BAA">
        <w:rPr>
          <w:rFonts w:asciiTheme="minorHAnsi" w:hAnsiTheme="minorHAnsi" w:cstheme="minorHAnsi"/>
          <w:b/>
        </w:rPr>
        <w:t>.</w:t>
      </w:r>
    </w:p>
    <w:p w14:paraId="3A113B37" w14:textId="7DEEBAD1" w:rsidR="00DE419A" w:rsidRPr="00621BAA" w:rsidRDefault="00DE419A" w:rsidP="00735AFB">
      <w:pPr>
        <w:spacing w:after="0" w:line="360" w:lineRule="auto"/>
        <w:ind w:firstLine="709"/>
        <w:jc w:val="both"/>
        <w:rPr>
          <w:rFonts w:asciiTheme="minorHAnsi" w:hAnsiTheme="minorHAnsi" w:cstheme="minorHAnsi"/>
        </w:rPr>
      </w:pPr>
      <w:r w:rsidRPr="00621BAA">
        <w:rPr>
          <w:rFonts w:asciiTheme="minorHAnsi" w:hAnsiTheme="minorHAnsi" w:cstheme="minorHAnsi"/>
        </w:rPr>
        <w:t xml:space="preserve">Os serviços de sondagem consistem em Sondagem mista, sendo Sondagem a percussão com medição de SPT, com ensaio de SPT e Sondagem </w:t>
      </w:r>
      <w:r w:rsidR="00251400" w:rsidRPr="00621BAA">
        <w:rPr>
          <w:rFonts w:asciiTheme="minorHAnsi" w:hAnsiTheme="minorHAnsi" w:cstheme="minorHAnsi"/>
        </w:rPr>
        <w:t xml:space="preserve">rotativa </w:t>
      </w:r>
      <w:r w:rsidRPr="00621BAA">
        <w:rPr>
          <w:rFonts w:asciiTheme="minorHAnsi" w:hAnsiTheme="minorHAnsi" w:cstheme="minorHAnsi"/>
        </w:rPr>
        <w:t xml:space="preserve">em alteração de rocha e rocha sã após o impenetrável. Serão ainda necessários Ensaios de compressão </w:t>
      </w:r>
      <w:r w:rsidR="00F84AFD" w:rsidRPr="00621BAA">
        <w:rPr>
          <w:rFonts w:asciiTheme="minorHAnsi" w:hAnsiTheme="minorHAnsi" w:cstheme="minorHAnsi"/>
        </w:rPr>
        <w:t>simples</w:t>
      </w:r>
      <w:r w:rsidRPr="00621BAA">
        <w:rPr>
          <w:rFonts w:asciiTheme="minorHAnsi" w:hAnsiTheme="minorHAnsi" w:cstheme="minorHAnsi"/>
        </w:rPr>
        <w:t xml:space="preserve"> (</w:t>
      </w:r>
      <w:r w:rsidR="003C02EC" w:rsidRPr="00621BAA">
        <w:rPr>
          <w:rFonts w:asciiTheme="minorHAnsi" w:hAnsiTheme="minorHAnsi" w:cstheme="minorHAnsi"/>
        </w:rPr>
        <w:t>três corpos de prova</w:t>
      </w:r>
      <w:r w:rsidRPr="00621BAA">
        <w:rPr>
          <w:rFonts w:asciiTheme="minorHAnsi" w:hAnsiTheme="minorHAnsi" w:cstheme="minorHAnsi"/>
        </w:rPr>
        <w:t xml:space="preserve"> por furo)</w:t>
      </w:r>
      <w:r w:rsidR="003B2DC3" w:rsidRPr="00621BAA">
        <w:rPr>
          <w:rFonts w:asciiTheme="minorHAnsi" w:hAnsiTheme="minorHAnsi" w:cstheme="minorHAnsi"/>
        </w:rPr>
        <w:t>, ensaio de granulometria</w:t>
      </w:r>
      <w:r w:rsidR="00F84AFD" w:rsidRPr="00621BAA">
        <w:rPr>
          <w:rFonts w:asciiTheme="minorHAnsi" w:hAnsiTheme="minorHAnsi" w:cstheme="minorHAnsi"/>
        </w:rPr>
        <w:t>, ensaio de</w:t>
      </w:r>
      <w:r w:rsidR="003B2DC3" w:rsidRPr="00621BAA">
        <w:rPr>
          <w:rFonts w:asciiTheme="minorHAnsi" w:hAnsiTheme="minorHAnsi" w:cstheme="minorHAnsi"/>
        </w:rPr>
        <w:t xml:space="preserve"> </w:t>
      </w:r>
      <w:r w:rsidR="00F84AFD" w:rsidRPr="00621BAA">
        <w:rPr>
          <w:rFonts w:asciiTheme="minorHAnsi" w:hAnsiTheme="minorHAnsi" w:cstheme="minorHAnsi"/>
        </w:rPr>
        <w:t xml:space="preserve">Ensaio de Compacidade (Limites de Atterberg: plasticidade e liquidez) </w:t>
      </w:r>
      <w:r w:rsidR="00772F0B" w:rsidRPr="00621BAA">
        <w:rPr>
          <w:rFonts w:asciiTheme="minorHAnsi" w:hAnsiTheme="minorHAnsi" w:cstheme="minorHAnsi"/>
        </w:rPr>
        <w:t xml:space="preserve">e </w:t>
      </w:r>
      <w:r w:rsidRPr="00621BAA">
        <w:rPr>
          <w:rFonts w:asciiTheme="minorHAnsi" w:hAnsiTheme="minorHAnsi" w:cstheme="minorHAnsi"/>
        </w:rPr>
        <w:t xml:space="preserve">a entrega do </w:t>
      </w:r>
      <w:r w:rsidR="00D152BB" w:rsidRPr="00621BAA">
        <w:rPr>
          <w:rFonts w:asciiTheme="minorHAnsi" w:hAnsiTheme="minorHAnsi" w:cstheme="minorHAnsi"/>
        </w:rPr>
        <w:t>Relatório</w:t>
      </w:r>
      <w:r w:rsidRPr="00621BAA">
        <w:rPr>
          <w:rFonts w:asciiTheme="minorHAnsi" w:hAnsiTheme="minorHAnsi" w:cstheme="minorHAnsi"/>
        </w:rPr>
        <w:t xml:space="preserve"> Final de Sondagem.</w:t>
      </w:r>
    </w:p>
    <w:p w14:paraId="029FFF22" w14:textId="3BEBA3F9" w:rsidR="00251400" w:rsidRPr="00621BAA" w:rsidRDefault="00251400" w:rsidP="001A2D7F">
      <w:pPr>
        <w:spacing w:after="0" w:line="360" w:lineRule="auto"/>
        <w:ind w:firstLine="709"/>
        <w:jc w:val="both"/>
        <w:rPr>
          <w:rFonts w:asciiTheme="minorHAnsi" w:hAnsiTheme="minorHAnsi" w:cstheme="minorHAnsi"/>
        </w:rPr>
      </w:pPr>
      <w:r w:rsidRPr="00621BAA">
        <w:rPr>
          <w:rFonts w:asciiTheme="minorHAnsi" w:hAnsiTheme="minorHAnsi" w:cstheme="minorHAnsi"/>
        </w:rPr>
        <w:t xml:space="preserve">Os serviços de </w:t>
      </w:r>
      <w:r w:rsidR="00F84AFD" w:rsidRPr="00621BAA">
        <w:rPr>
          <w:rFonts w:asciiTheme="minorHAnsi" w:hAnsiTheme="minorHAnsi" w:cstheme="minorHAnsi"/>
        </w:rPr>
        <w:t xml:space="preserve">levantamento de </w:t>
      </w:r>
      <w:r w:rsidRPr="00621BAA">
        <w:rPr>
          <w:rFonts w:asciiTheme="minorHAnsi" w:hAnsiTheme="minorHAnsi" w:cstheme="minorHAnsi"/>
        </w:rPr>
        <w:t xml:space="preserve">sísmica </w:t>
      </w:r>
      <w:r w:rsidR="007D21E3" w:rsidRPr="00621BAA">
        <w:rPr>
          <w:rFonts w:asciiTheme="minorHAnsi" w:hAnsiTheme="minorHAnsi" w:cstheme="minorHAnsi"/>
        </w:rPr>
        <w:t xml:space="preserve">consistem no emprego de fontes acústicas, cujos sinais emitidos possuem frequência inferior a 10Khz. Estas fontes objetivam a investigação de áreas rasas submersas, com o intuito de obter informações sobre a disposição das camadas sedimentares em profundidade, sobretudo a profundidade do embasamento rochoso. </w:t>
      </w:r>
    </w:p>
    <w:p w14:paraId="35487437" w14:textId="6BA97262" w:rsidR="00F84AFD" w:rsidRPr="00621BAA" w:rsidRDefault="00F84AFD" w:rsidP="001A2D7F">
      <w:pPr>
        <w:spacing w:after="0" w:line="360" w:lineRule="auto"/>
        <w:ind w:firstLine="709"/>
        <w:jc w:val="both"/>
        <w:rPr>
          <w:rFonts w:asciiTheme="minorHAnsi" w:hAnsiTheme="minorHAnsi" w:cstheme="minorHAnsi"/>
        </w:rPr>
      </w:pPr>
      <w:r w:rsidRPr="00621BAA">
        <w:rPr>
          <w:rFonts w:asciiTheme="minorHAnsi" w:hAnsiTheme="minorHAnsi" w:cstheme="minorHAnsi"/>
        </w:rPr>
        <w:t xml:space="preserve">Os serviços de levantamento batimétrico, consiste no emprego de ecorradar </w:t>
      </w:r>
      <w:r w:rsidR="00853AEF" w:rsidRPr="00621BAA">
        <w:rPr>
          <w:rFonts w:asciiTheme="minorHAnsi" w:hAnsiTheme="minorHAnsi" w:cstheme="minorHAnsi"/>
        </w:rPr>
        <w:t xml:space="preserve">monofeixe e </w:t>
      </w:r>
      <w:r w:rsidRPr="00621BAA">
        <w:rPr>
          <w:rFonts w:asciiTheme="minorHAnsi" w:hAnsiTheme="minorHAnsi" w:cstheme="minorHAnsi"/>
        </w:rPr>
        <w:t xml:space="preserve">multifeixe categoria B, </w:t>
      </w:r>
      <w:r w:rsidR="009C1A11" w:rsidRPr="00621BAA">
        <w:rPr>
          <w:rFonts w:asciiTheme="minorHAnsi" w:hAnsiTheme="minorHAnsi" w:cstheme="minorHAnsi"/>
        </w:rPr>
        <w:t>utilizando como referência as instruções normativas da Normas da Autoridade Marítima para Levantamentos Hidrográficos – NORMAM-25/DHN (2ª Revisão-2017).</w:t>
      </w:r>
    </w:p>
    <w:p w14:paraId="797F8CA6" w14:textId="73BD5AAC" w:rsidR="00B85D06" w:rsidRPr="00621BAA" w:rsidRDefault="00B85D06" w:rsidP="00B85D06">
      <w:pPr>
        <w:spacing w:after="0" w:line="360" w:lineRule="auto"/>
        <w:ind w:firstLine="709"/>
        <w:jc w:val="both"/>
        <w:rPr>
          <w:rFonts w:asciiTheme="minorHAnsi" w:hAnsiTheme="minorHAnsi" w:cstheme="minorHAnsi"/>
        </w:rPr>
      </w:pPr>
      <w:r w:rsidRPr="00621BAA">
        <w:rPr>
          <w:rFonts w:asciiTheme="minorHAnsi" w:hAnsiTheme="minorHAnsi" w:cstheme="minorHAnsi"/>
        </w:rPr>
        <w:t>Para salvaguarda da segurança da navegação, a Contratada deverá providenciar a comunicação de “Aviso aos Navegantes” junto a Autoridade Marítima, quando aplicável, informando o período previsto para o desenvolvimento dos serviços e as características dos serviços e das embarcações empregadas, encaminhando à Fiscalização cópia do pedido de comunicado.</w:t>
      </w:r>
    </w:p>
    <w:p w14:paraId="424C6761" w14:textId="4757B0C4" w:rsidR="003A6C7D" w:rsidRPr="00621BAA" w:rsidRDefault="003A6C7D" w:rsidP="00B85D06">
      <w:pPr>
        <w:spacing w:after="0" w:line="360" w:lineRule="auto"/>
        <w:ind w:firstLine="709"/>
        <w:jc w:val="both"/>
        <w:rPr>
          <w:rFonts w:asciiTheme="minorHAnsi" w:hAnsiTheme="minorHAnsi" w:cstheme="minorHAnsi"/>
        </w:rPr>
      </w:pPr>
      <w:r w:rsidRPr="00621BAA">
        <w:rPr>
          <w:rFonts w:asciiTheme="minorHAnsi" w:hAnsiTheme="minorHAnsi" w:cstheme="minorHAnsi"/>
        </w:rPr>
        <w:lastRenderedPageBreak/>
        <w:t>A Contratada deverá fornecer ART (Anotação de Responsabilidade Técnica) ou RRT (Registro de Responsabilidade Técnica) abrangendo a elaboração de todos os estudos, documentos e projetos desenvolvidos (por especialidades).</w:t>
      </w:r>
    </w:p>
    <w:p w14:paraId="4219743D" w14:textId="147FE56D" w:rsidR="00DE419A" w:rsidRPr="00621BAA" w:rsidRDefault="00DE419A" w:rsidP="002D4945">
      <w:pPr>
        <w:spacing w:after="0" w:line="360" w:lineRule="auto"/>
        <w:ind w:firstLine="1134"/>
        <w:jc w:val="both"/>
        <w:rPr>
          <w:rFonts w:asciiTheme="minorHAnsi" w:hAnsiTheme="minorHAnsi" w:cstheme="minorHAnsi"/>
          <w:b/>
        </w:rPr>
      </w:pPr>
      <w:r w:rsidRPr="00621BAA">
        <w:rPr>
          <w:rFonts w:asciiTheme="minorHAnsi" w:hAnsiTheme="minorHAnsi" w:cstheme="minorHAnsi"/>
          <w:b/>
        </w:rPr>
        <w:t>2.</w:t>
      </w:r>
      <w:r w:rsidR="00A271AA" w:rsidRPr="00621BAA">
        <w:rPr>
          <w:rFonts w:asciiTheme="minorHAnsi" w:hAnsiTheme="minorHAnsi" w:cstheme="minorHAnsi"/>
          <w:b/>
        </w:rPr>
        <w:t>1</w:t>
      </w:r>
      <w:r w:rsidRPr="00621BAA">
        <w:rPr>
          <w:rFonts w:asciiTheme="minorHAnsi" w:hAnsiTheme="minorHAnsi" w:cstheme="minorHAnsi"/>
          <w:b/>
        </w:rPr>
        <w:t>.1 Detalhamento da Sondagem Marít</w:t>
      </w:r>
      <w:r w:rsidR="00973AA0" w:rsidRPr="00621BAA">
        <w:rPr>
          <w:rFonts w:asciiTheme="minorHAnsi" w:hAnsiTheme="minorHAnsi" w:cstheme="minorHAnsi"/>
          <w:b/>
        </w:rPr>
        <w:t>i</w:t>
      </w:r>
      <w:r w:rsidRPr="00621BAA">
        <w:rPr>
          <w:rFonts w:asciiTheme="minorHAnsi" w:hAnsiTheme="minorHAnsi" w:cstheme="minorHAnsi"/>
          <w:b/>
        </w:rPr>
        <w:t>ma</w:t>
      </w:r>
    </w:p>
    <w:p w14:paraId="0A3FFD15" w14:textId="77777777" w:rsidR="00853AEF" w:rsidRPr="00621BAA" w:rsidRDefault="00DE419A" w:rsidP="001A2D7F">
      <w:pPr>
        <w:spacing w:after="0" w:line="360" w:lineRule="auto"/>
        <w:ind w:firstLine="709"/>
        <w:jc w:val="both"/>
        <w:rPr>
          <w:rFonts w:asciiTheme="minorHAnsi" w:hAnsiTheme="minorHAnsi" w:cstheme="minorHAnsi"/>
        </w:rPr>
      </w:pPr>
      <w:r w:rsidRPr="00621BAA">
        <w:rPr>
          <w:rFonts w:asciiTheme="minorHAnsi" w:hAnsiTheme="minorHAnsi" w:cstheme="minorHAnsi"/>
        </w:rPr>
        <w:t xml:space="preserve">Este item fixa as condicionantes para a execução dos serviços de </w:t>
      </w:r>
      <w:r w:rsidR="00853AEF" w:rsidRPr="00621BAA">
        <w:rPr>
          <w:rFonts w:asciiTheme="minorHAnsi" w:hAnsiTheme="minorHAnsi" w:cstheme="minorHAnsi"/>
        </w:rPr>
        <w:t>sondagem embarcada</w:t>
      </w:r>
      <w:r w:rsidR="009C7155" w:rsidRPr="00621BAA">
        <w:rPr>
          <w:rFonts w:asciiTheme="minorHAnsi" w:hAnsiTheme="minorHAnsi" w:cstheme="minorHAnsi"/>
        </w:rPr>
        <w:t xml:space="preserve">, até a profundidade de </w:t>
      </w:r>
      <w:r w:rsidR="00853AEF" w:rsidRPr="00621BAA">
        <w:rPr>
          <w:rFonts w:asciiTheme="minorHAnsi" w:hAnsiTheme="minorHAnsi" w:cstheme="minorHAnsi"/>
        </w:rPr>
        <w:t>6,0</w:t>
      </w:r>
      <w:r w:rsidR="00E450EF" w:rsidRPr="00621BAA">
        <w:rPr>
          <w:rFonts w:asciiTheme="minorHAnsi" w:hAnsiTheme="minorHAnsi" w:cstheme="minorHAnsi"/>
        </w:rPr>
        <w:t xml:space="preserve"> </w:t>
      </w:r>
      <w:r w:rsidR="009C7155" w:rsidRPr="00621BAA">
        <w:rPr>
          <w:rFonts w:asciiTheme="minorHAnsi" w:hAnsiTheme="minorHAnsi" w:cstheme="minorHAnsi"/>
        </w:rPr>
        <w:t xml:space="preserve">metros em relação ao </w:t>
      </w:r>
      <w:r w:rsidR="00715B36" w:rsidRPr="00621BAA">
        <w:rPr>
          <w:rFonts w:asciiTheme="minorHAnsi" w:hAnsiTheme="minorHAnsi" w:cstheme="minorHAnsi"/>
        </w:rPr>
        <w:t xml:space="preserve">nível </w:t>
      </w:r>
      <w:r w:rsidR="009C7155" w:rsidRPr="00621BAA">
        <w:rPr>
          <w:rFonts w:asciiTheme="minorHAnsi" w:hAnsiTheme="minorHAnsi" w:cstheme="minorHAnsi"/>
        </w:rPr>
        <w:t>0</w:t>
      </w:r>
      <w:r w:rsidR="00715B36" w:rsidRPr="00621BAA">
        <w:rPr>
          <w:rFonts w:asciiTheme="minorHAnsi" w:hAnsiTheme="minorHAnsi" w:cstheme="minorHAnsi"/>
        </w:rPr>
        <w:t>,0 m (zero)</w:t>
      </w:r>
      <w:r w:rsidR="009C7155" w:rsidRPr="00621BAA">
        <w:rPr>
          <w:rFonts w:asciiTheme="minorHAnsi" w:hAnsiTheme="minorHAnsi" w:cstheme="minorHAnsi"/>
        </w:rPr>
        <w:t xml:space="preserve"> DHN</w:t>
      </w:r>
      <w:r w:rsidRPr="00621BAA">
        <w:rPr>
          <w:rFonts w:asciiTheme="minorHAnsi" w:hAnsiTheme="minorHAnsi" w:cstheme="minorHAnsi"/>
        </w:rPr>
        <w:t xml:space="preserve">, que </w:t>
      </w:r>
      <w:r w:rsidR="00737672" w:rsidRPr="00621BAA">
        <w:rPr>
          <w:rFonts w:asciiTheme="minorHAnsi" w:hAnsiTheme="minorHAnsi" w:cstheme="minorHAnsi"/>
        </w:rPr>
        <w:t>serão</w:t>
      </w:r>
      <w:r w:rsidRPr="00621BAA">
        <w:rPr>
          <w:rFonts w:asciiTheme="minorHAnsi" w:hAnsiTheme="minorHAnsi" w:cstheme="minorHAnsi"/>
        </w:rPr>
        <w:t xml:space="preserve"> realizadas </w:t>
      </w:r>
      <w:r w:rsidR="006706AF" w:rsidRPr="00621BAA">
        <w:rPr>
          <w:rFonts w:asciiTheme="minorHAnsi" w:hAnsiTheme="minorHAnsi" w:cstheme="minorHAnsi"/>
        </w:rPr>
        <w:t>ao longo do canal de navegação do Cujupe</w:t>
      </w:r>
      <w:r w:rsidR="006962C2" w:rsidRPr="00621BAA">
        <w:rPr>
          <w:rFonts w:asciiTheme="minorHAnsi" w:hAnsiTheme="minorHAnsi" w:cstheme="minorHAnsi"/>
        </w:rPr>
        <w:t xml:space="preserve"> como subsídio para elaboração do Projeto de Dragagem</w:t>
      </w:r>
      <w:r w:rsidR="00853AEF" w:rsidRPr="00621BAA">
        <w:rPr>
          <w:rFonts w:asciiTheme="minorHAnsi" w:hAnsiTheme="minorHAnsi" w:cstheme="minorHAnsi"/>
        </w:rPr>
        <w:t>.</w:t>
      </w:r>
    </w:p>
    <w:p w14:paraId="4F3648E0" w14:textId="1CEB3CA5" w:rsidR="00853AEF" w:rsidRPr="00621BAA" w:rsidRDefault="00853AEF" w:rsidP="001A2D7F">
      <w:pPr>
        <w:spacing w:after="0" w:line="360" w:lineRule="auto"/>
        <w:ind w:firstLine="709"/>
        <w:jc w:val="both"/>
        <w:rPr>
          <w:rFonts w:asciiTheme="minorHAnsi" w:hAnsiTheme="minorHAnsi" w:cstheme="minorHAnsi"/>
        </w:rPr>
      </w:pPr>
      <w:r w:rsidRPr="00621BAA">
        <w:rPr>
          <w:rFonts w:asciiTheme="minorHAnsi" w:hAnsiTheme="minorHAnsi" w:cstheme="minorHAnsi"/>
        </w:rPr>
        <w:t>Os serviços serão realizados por 02 (duas) frentes de trabalhos simultaneamente, devendo a Contratada disponibilizar mão de obra, equipamentos, ferramentas e embarcações suficiente para a realização do trabalho desta forma.</w:t>
      </w:r>
    </w:p>
    <w:p w14:paraId="5CCD97A0" w14:textId="1BEDBEF5" w:rsidR="00E07702" w:rsidRPr="00621BAA" w:rsidRDefault="00E07702" w:rsidP="001A2D7F">
      <w:pPr>
        <w:spacing w:after="0" w:line="360" w:lineRule="auto"/>
        <w:ind w:firstLine="709"/>
        <w:jc w:val="both"/>
        <w:rPr>
          <w:rFonts w:asciiTheme="minorHAnsi" w:hAnsiTheme="minorHAnsi" w:cstheme="minorHAnsi"/>
        </w:rPr>
      </w:pPr>
      <w:r w:rsidRPr="00621BAA">
        <w:rPr>
          <w:rFonts w:asciiTheme="minorHAnsi" w:hAnsiTheme="minorHAnsi" w:cstheme="minorHAnsi"/>
        </w:rPr>
        <w:t>Serão realizad</w:t>
      </w:r>
      <w:r w:rsidR="008B57B6" w:rsidRPr="00621BAA">
        <w:rPr>
          <w:rFonts w:asciiTheme="minorHAnsi" w:hAnsiTheme="minorHAnsi" w:cstheme="minorHAnsi"/>
        </w:rPr>
        <w:t>o</w:t>
      </w:r>
      <w:r w:rsidRPr="00621BAA">
        <w:rPr>
          <w:rFonts w:asciiTheme="minorHAnsi" w:hAnsiTheme="minorHAnsi" w:cstheme="minorHAnsi"/>
        </w:rPr>
        <w:t xml:space="preserve">s 56 (cinquenta e seis) furos de sondagem, de acordo com as </w:t>
      </w:r>
      <w:r w:rsidR="008B57B6" w:rsidRPr="00621BAA">
        <w:rPr>
          <w:rFonts w:asciiTheme="minorHAnsi" w:hAnsiTheme="minorHAnsi" w:cstheme="minorHAnsi"/>
        </w:rPr>
        <w:t xml:space="preserve">coordenadas </w:t>
      </w:r>
      <w:r w:rsidRPr="00621BAA">
        <w:rPr>
          <w:rFonts w:asciiTheme="minorHAnsi" w:hAnsiTheme="minorHAnsi" w:cstheme="minorHAnsi"/>
        </w:rPr>
        <w:t xml:space="preserve">indicadas na planta em anexo. As posições poderão, após solicitação justificada da Contratada e autorização da Fiscalização, sofrer deslocamentos para </w:t>
      </w:r>
      <w:r w:rsidR="008B57B6" w:rsidRPr="00621BAA">
        <w:rPr>
          <w:rFonts w:asciiTheme="minorHAnsi" w:hAnsiTheme="minorHAnsi" w:cstheme="minorHAnsi"/>
        </w:rPr>
        <w:t>melhor atendimento ao projeto de dragagem.</w:t>
      </w:r>
    </w:p>
    <w:p w14:paraId="658D1808" w14:textId="49C13AB7" w:rsidR="00DE419A" w:rsidRPr="00621BAA" w:rsidRDefault="00DE419A" w:rsidP="001A2D7F">
      <w:pPr>
        <w:spacing w:after="0" w:line="360" w:lineRule="auto"/>
        <w:ind w:firstLine="709"/>
        <w:jc w:val="both"/>
        <w:rPr>
          <w:rFonts w:asciiTheme="minorHAnsi" w:hAnsiTheme="minorHAnsi" w:cstheme="minorHAnsi"/>
        </w:rPr>
      </w:pPr>
      <w:r w:rsidRPr="00621BAA">
        <w:rPr>
          <w:rFonts w:asciiTheme="minorHAnsi" w:hAnsiTheme="minorHAnsi" w:cstheme="minorHAnsi"/>
        </w:rPr>
        <w:t xml:space="preserve">A execução dos serviços será </w:t>
      </w:r>
      <w:r w:rsidR="0012333F" w:rsidRPr="00621BAA">
        <w:rPr>
          <w:rFonts w:asciiTheme="minorHAnsi" w:hAnsiTheme="minorHAnsi" w:cstheme="minorHAnsi"/>
        </w:rPr>
        <w:t xml:space="preserve">desenvolvida </w:t>
      </w:r>
      <w:r w:rsidRPr="00621BAA">
        <w:rPr>
          <w:rFonts w:asciiTheme="minorHAnsi" w:hAnsiTheme="minorHAnsi" w:cstheme="minorHAnsi"/>
        </w:rPr>
        <w:t>em duas fases: serviços de c</w:t>
      </w:r>
      <w:r w:rsidR="008B57B6" w:rsidRPr="00621BAA">
        <w:rPr>
          <w:rFonts w:asciiTheme="minorHAnsi" w:hAnsiTheme="minorHAnsi" w:cstheme="minorHAnsi"/>
        </w:rPr>
        <w:t xml:space="preserve">ampo </w:t>
      </w:r>
      <w:r w:rsidRPr="00621BAA">
        <w:rPr>
          <w:rFonts w:asciiTheme="minorHAnsi" w:hAnsiTheme="minorHAnsi" w:cstheme="minorHAnsi"/>
        </w:rPr>
        <w:t>e serviços de laboratório. E deverão estar de acordo com a Portaria 3.214 de 08/06/1978 do Ministério do Trabalho e Emprego.</w:t>
      </w:r>
    </w:p>
    <w:p w14:paraId="26C73C98" w14:textId="0C12367A" w:rsidR="0012333F" w:rsidRPr="00621BAA" w:rsidRDefault="0012333F" w:rsidP="001A2D7F">
      <w:pPr>
        <w:spacing w:after="0" w:line="360" w:lineRule="auto"/>
        <w:ind w:firstLine="709"/>
        <w:jc w:val="both"/>
        <w:rPr>
          <w:rFonts w:asciiTheme="minorHAnsi" w:hAnsiTheme="minorHAnsi" w:cstheme="minorHAnsi"/>
        </w:rPr>
      </w:pPr>
      <w:r w:rsidRPr="00621BAA">
        <w:rPr>
          <w:rFonts w:asciiTheme="minorHAnsi" w:hAnsiTheme="minorHAnsi" w:cstheme="minorHAnsi"/>
        </w:rPr>
        <w:t>A</w:t>
      </w:r>
      <w:r w:rsidR="008B57B6" w:rsidRPr="00621BAA">
        <w:rPr>
          <w:rFonts w:asciiTheme="minorHAnsi" w:hAnsiTheme="minorHAnsi" w:cstheme="minorHAnsi"/>
        </w:rPr>
        <w:t>s</w:t>
      </w:r>
      <w:r w:rsidRPr="00621BAA">
        <w:rPr>
          <w:rFonts w:asciiTheme="minorHAnsi" w:hAnsiTheme="minorHAnsi" w:cstheme="minorHAnsi"/>
        </w:rPr>
        <w:t xml:space="preserve"> plataforma</w:t>
      </w:r>
      <w:r w:rsidR="008B57B6" w:rsidRPr="00621BAA">
        <w:rPr>
          <w:rFonts w:asciiTheme="minorHAnsi" w:hAnsiTheme="minorHAnsi" w:cstheme="minorHAnsi"/>
        </w:rPr>
        <w:t>s</w:t>
      </w:r>
      <w:r w:rsidRPr="00621BAA">
        <w:rPr>
          <w:rFonts w:asciiTheme="minorHAnsi" w:hAnsiTheme="minorHAnsi" w:cstheme="minorHAnsi"/>
        </w:rPr>
        <w:t xml:space="preserve"> / flutuante</w:t>
      </w:r>
      <w:r w:rsidR="008B57B6" w:rsidRPr="00621BAA">
        <w:rPr>
          <w:rFonts w:asciiTheme="minorHAnsi" w:hAnsiTheme="minorHAnsi" w:cstheme="minorHAnsi"/>
        </w:rPr>
        <w:t>s</w:t>
      </w:r>
      <w:r w:rsidRPr="00621BAA">
        <w:rPr>
          <w:rFonts w:asciiTheme="minorHAnsi" w:hAnsiTheme="minorHAnsi" w:cstheme="minorHAnsi"/>
        </w:rPr>
        <w:t xml:space="preserve"> e demais embarcações utilizadas nas atividades de sondagem deve</w:t>
      </w:r>
      <w:r w:rsidR="008B57B6" w:rsidRPr="00621BAA">
        <w:rPr>
          <w:rFonts w:asciiTheme="minorHAnsi" w:hAnsiTheme="minorHAnsi" w:cstheme="minorHAnsi"/>
        </w:rPr>
        <w:t>m</w:t>
      </w:r>
      <w:r w:rsidRPr="00621BAA">
        <w:rPr>
          <w:rFonts w:asciiTheme="minorHAnsi" w:hAnsiTheme="minorHAnsi" w:cstheme="minorHAnsi"/>
        </w:rPr>
        <w:t xml:space="preserve"> atender </w:t>
      </w:r>
      <w:r w:rsidR="008B57B6" w:rsidRPr="00621BAA">
        <w:rPr>
          <w:rFonts w:asciiTheme="minorHAnsi" w:hAnsiTheme="minorHAnsi" w:cstheme="minorHAnsi"/>
        </w:rPr>
        <w:t>à</w:t>
      </w:r>
      <w:r w:rsidRPr="00621BAA">
        <w:rPr>
          <w:rFonts w:asciiTheme="minorHAnsi" w:hAnsiTheme="minorHAnsi" w:cstheme="minorHAnsi"/>
        </w:rPr>
        <w:t>s Normas da Autoridades Marítima (NORMAMs) aplicáveis</w:t>
      </w:r>
      <w:r w:rsidR="008B57B6" w:rsidRPr="00621BAA">
        <w:rPr>
          <w:rFonts w:asciiTheme="minorHAnsi" w:hAnsiTheme="minorHAnsi" w:cstheme="minorHAnsi"/>
        </w:rPr>
        <w:t xml:space="preserve"> e à Normas e Procedimentos da Capitania dos Portos do Maranhão (NPCP) mais atual.</w:t>
      </w:r>
    </w:p>
    <w:p w14:paraId="70DFDCDF" w14:textId="77777777" w:rsidR="00DE419A" w:rsidRPr="00621BAA" w:rsidRDefault="00DE419A" w:rsidP="001A2D7F">
      <w:pPr>
        <w:spacing w:after="0" w:line="360" w:lineRule="auto"/>
        <w:ind w:firstLine="709"/>
        <w:jc w:val="both"/>
        <w:rPr>
          <w:rFonts w:asciiTheme="minorHAnsi" w:hAnsiTheme="minorHAnsi" w:cstheme="minorHAnsi"/>
        </w:rPr>
      </w:pPr>
      <w:r w:rsidRPr="00621BAA">
        <w:rPr>
          <w:rFonts w:asciiTheme="minorHAnsi" w:hAnsiTheme="minorHAnsi" w:cstheme="minorHAnsi"/>
        </w:rPr>
        <w:t>O fornecimento completo, incluindo materiais, condições de serviço, desempenho e segurança pessoal e operacional, deve estar de acordo com os Órgãos Normativos e/ou Normas e Regulamentações indicadas a seguir:</w:t>
      </w:r>
    </w:p>
    <w:p w14:paraId="63D93AA1" w14:textId="77777777" w:rsidR="00DE419A" w:rsidRPr="00621BAA" w:rsidRDefault="00DE419A" w:rsidP="001A2D7F">
      <w:pPr>
        <w:pStyle w:val="Corpodetexto"/>
        <w:tabs>
          <w:tab w:val="left" w:pos="567"/>
        </w:tabs>
        <w:spacing w:after="0" w:line="360" w:lineRule="auto"/>
        <w:ind w:right="284" w:firstLine="709"/>
        <w:jc w:val="both"/>
        <w:rPr>
          <w:rFonts w:asciiTheme="minorHAnsi" w:hAnsiTheme="minorHAnsi" w:cstheme="minorHAnsi"/>
          <w:b/>
          <w:sz w:val="22"/>
          <w:szCs w:val="22"/>
        </w:rPr>
      </w:pPr>
      <w:r w:rsidRPr="00621BAA">
        <w:rPr>
          <w:rFonts w:asciiTheme="minorHAnsi" w:hAnsiTheme="minorHAnsi" w:cstheme="minorHAnsi"/>
          <w:b/>
          <w:sz w:val="22"/>
          <w:szCs w:val="22"/>
        </w:rPr>
        <w:t>ABNT - Associação Brasileira de Normas Técnicas</w:t>
      </w:r>
    </w:p>
    <w:p w14:paraId="1FAB2CA0" w14:textId="77777777" w:rsidR="00DE419A" w:rsidRPr="00621BAA" w:rsidRDefault="00DE419A" w:rsidP="005E6237">
      <w:pPr>
        <w:pStyle w:val="PargrafodaLista"/>
        <w:numPr>
          <w:ilvl w:val="0"/>
          <w:numId w:val="9"/>
        </w:numPr>
        <w:spacing w:after="0" w:line="360" w:lineRule="auto"/>
        <w:jc w:val="both"/>
        <w:rPr>
          <w:rFonts w:asciiTheme="minorHAnsi" w:hAnsiTheme="minorHAnsi" w:cstheme="minorHAnsi"/>
        </w:rPr>
      </w:pPr>
      <w:r w:rsidRPr="00621BAA">
        <w:rPr>
          <w:rFonts w:asciiTheme="minorHAnsi" w:hAnsiTheme="minorHAnsi" w:cstheme="minorHAnsi"/>
        </w:rPr>
        <w:t>NBR 6484: 2001- Sondagens de Simples Reconhecimento com SPT.</w:t>
      </w:r>
    </w:p>
    <w:p w14:paraId="04DBAC74" w14:textId="77777777" w:rsidR="00DE419A" w:rsidRPr="00621BAA" w:rsidRDefault="00DE419A" w:rsidP="005E6237">
      <w:pPr>
        <w:pStyle w:val="PargrafodaLista"/>
        <w:numPr>
          <w:ilvl w:val="0"/>
          <w:numId w:val="9"/>
        </w:numPr>
        <w:spacing w:after="0" w:line="360" w:lineRule="auto"/>
        <w:jc w:val="both"/>
        <w:rPr>
          <w:rFonts w:asciiTheme="minorHAnsi" w:hAnsiTheme="minorHAnsi" w:cstheme="minorHAnsi"/>
        </w:rPr>
      </w:pPr>
      <w:r w:rsidRPr="00621BAA">
        <w:rPr>
          <w:rFonts w:asciiTheme="minorHAnsi" w:hAnsiTheme="minorHAnsi" w:cstheme="minorHAnsi"/>
        </w:rPr>
        <w:t>NBR 6490: 1985 - Reconhecimento e Amostragem para fins de Caracterização de ocorrência de Rocha.</w:t>
      </w:r>
    </w:p>
    <w:p w14:paraId="7A7385B3" w14:textId="77777777" w:rsidR="00DE419A" w:rsidRPr="00621BAA" w:rsidRDefault="00DE419A" w:rsidP="005E6237">
      <w:pPr>
        <w:pStyle w:val="PargrafodaLista"/>
        <w:numPr>
          <w:ilvl w:val="0"/>
          <w:numId w:val="9"/>
        </w:numPr>
        <w:spacing w:after="0" w:line="360" w:lineRule="auto"/>
        <w:jc w:val="both"/>
        <w:rPr>
          <w:rFonts w:asciiTheme="minorHAnsi" w:hAnsiTheme="minorHAnsi" w:cstheme="minorHAnsi"/>
        </w:rPr>
      </w:pPr>
      <w:r w:rsidRPr="00621BAA">
        <w:rPr>
          <w:rFonts w:asciiTheme="minorHAnsi" w:hAnsiTheme="minorHAnsi" w:cstheme="minorHAnsi"/>
        </w:rPr>
        <w:t>NBR 6502: 1995 - Rochas e Solos.</w:t>
      </w:r>
    </w:p>
    <w:p w14:paraId="0A39C364" w14:textId="77777777" w:rsidR="00DE419A" w:rsidRPr="00621BAA" w:rsidRDefault="00DE419A" w:rsidP="005E6237">
      <w:pPr>
        <w:pStyle w:val="PargrafodaLista"/>
        <w:numPr>
          <w:ilvl w:val="0"/>
          <w:numId w:val="9"/>
        </w:numPr>
        <w:spacing w:after="0" w:line="360" w:lineRule="auto"/>
        <w:jc w:val="both"/>
        <w:rPr>
          <w:rFonts w:asciiTheme="minorHAnsi" w:hAnsiTheme="minorHAnsi" w:cstheme="minorHAnsi"/>
        </w:rPr>
      </w:pPr>
      <w:r w:rsidRPr="00621BAA">
        <w:rPr>
          <w:rFonts w:asciiTheme="minorHAnsi" w:hAnsiTheme="minorHAnsi" w:cstheme="minorHAnsi"/>
        </w:rPr>
        <w:t>NBR 9820: 1997 - Coleta de Amostra Indeformada de Solos de Baixa Consistência em Furos de Sondagem.</w:t>
      </w:r>
    </w:p>
    <w:p w14:paraId="3B6568E9" w14:textId="77777777" w:rsidR="00DE419A" w:rsidRPr="00621BAA" w:rsidRDefault="00DE419A" w:rsidP="001A2D7F">
      <w:pPr>
        <w:pStyle w:val="Corpodetexto"/>
        <w:tabs>
          <w:tab w:val="left" w:pos="567"/>
        </w:tabs>
        <w:spacing w:after="0" w:line="360" w:lineRule="auto"/>
        <w:ind w:right="284" w:firstLine="709"/>
        <w:jc w:val="both"/>
        <w:rPr>
          <w:rFonts w:asciiTheme="minorHAnsi" w:hAnsiTheme="minorHAnsi" w:cstheme="minorHAnsi"/>
          <w:b/>
          <w:sz w:val="22"/>
          <w:szCs w:val="22"/>
        </w:rPr>
      </w:pPr>
      <w:r w:rsidRPr="00621BAA">
        <w:rPr>
          <w:rFonts w:asciiTheme="minorHAnsi" w:hAnsiTheme="minorHAnsi" w:cstheme="minorHAnsi"/>
          <w:b/>
          <w:sz w:val="22"/>
          <w:szCs w:val="22"/>
        </w:rPr>
        <w:t>MTE - Ministério do Trabalho Emprego</w:t>
      </w:r>
    </w:p>
    <w:p w14:paraId="3C768E5B" w14:textId="77777777" w:rsidR="00DE419A" w:rsidRPr="00621BAA" w:rsidRDefault="00DE419A" w:rsidP="005E6237">
      <w:pPr>
        <w:pStyle w:val="PargrafodaLista"/>
        <w:numPr>
          <w:ilvl w:val="0"/>
          <w:numId w:val="9"/>
        </w:numPr>
        <w:spacing w:after="0" w:line="360" w:lineRule="auto"/>
        <w:jc w:val="both"/>
        <w:rPr>
          <w:rFonts w:asciiTheme="minorHAnsi" w:hAnsiTheme="minorHAnsi" w:cstheme="minorHAnsi"/>
        </w:rPr>
      </w:pPr>
      <w:r w:rsidRPr="00621BAA">
        <w:rPr>
          <w:rFonts w:asciiTheme="minorHAnsi" w:hAnsiTheme="minorHAnsi" w:cstheme="minorHAnsi"/>
        </w:rPr>
        <w:t>NR 6 Equipamentos de Proteção Individual</w:t>
      </w:r>
    </w:p>
    <w:p w14:paraId="2B401F7D" w14:textId="77777777" w:rsidR="00DE419A" w:rsidRPr="00621BAA" w:rsidRDefault="00DE419A" w:rsidP="005E6237">
      <w:pPr>
        <w:pStyle w:val="PargrafodaLista"/>
        <w:numPr>
          <w:ilvl w:val="0"/>
          <w:numId w:val="9"/>
        </w:numPr>
        <w:spacing w:after="0" w:line="360" w:lineRule="auto"/>
        <w:jc w:val="both"/>
        <w:rPr>
          <w:rFonts w:asciiTheme="minorHAnsi" w:hAnsiTheme="minorHAnsi" w:cstheme="minorHAnsi"/>
        </w:rPr>
      </w:pPr>
      <w:r w:rsidRPr="00621BAA">
        <w:rPr>
          <w:rFonts w:asciiTheme="minorHAnsi" w:hAnsiTheme="minorHAnsi" w:cstheme="minorHAnsi"/>
        </w:rPr>
        <w:lastRenderedPageBreak/>
        <w:t>NR 12 Máquinas e Equipamentos</w:t>
      </w:r>
    </w:p>
    <w:p w14:paraId="5604BD80" w14:textId="77777777" w:rsidR="00DE419A" w:rsidRPr="00621BAA" w:rsidRDefault="00DE419A" w:rsidP="005E6237">
      <w:pPr>
        <w:pStyle w:val="PargrafodaLista"/>
        <w:numPr>
          <w:ilvl w:val="0"/>
          <w:numId w:val="9"/>
        </w:numPr>
        <w:spacing w:after="0" w:line="360" w:lineRule="auto"/>
        <w:jc w:val="both"/>
        <w:rPr>
          <w:rFonts w:asciiTheme="minorHAnsi" w:hAnsiTheme="minorHAnsi" w:cstheme="minorHAnsi"/>
        </w:rPr>
      </w:pPr>
      <w:r w:rsidRPr="00621BAA">
        <w:rPr>
          <w:rFonts w:asciiTheme="minorHAnsi" w:hAnsiTheme="minorHAnsi" w:cstheme="minorHAnsi"/>
        </w:rPr>
        <w:t>NR 15 Atividades e operações insalubres</w:t>
      </w:r>
    </w:p>
    <w:p w14:paraId="0EE6AF18" w14:textId="77777777" w:rsidR="00DE419A" w:rsidRPr="00621BAA" w:rsidRDefault="00DE419A" w:rsidP="005E6237">
      <w:pPr>
        <w:pStyle w:val="PargrafodaLista"/>
        <w:numPr>
          <w:ilvl w:val="0"/>
          <w:numId w:val="9"/>
        </w:numPr>
        <w:spacing w:after="0" w:line="360" w:lineRule="auto"/>
        <w:jc w:val="both"/>
        <w:rPr>
          <w:rFonts w:asciiTheme="minorHAnsi" w:hAnsiTheme="minorHAnsi" w:cstheme="minorHAnsi"/>
        </w:rPr>
      </w:pPr>
      <w:r w:rsidRPr="00621BAA">
        <w:rPr>
          <w:rFonts w:asciiTheme="minorHAnsi" w:hAnsiTheme="minorHAnsi" w:cstheme="minorHAnsi"/>
        </w:rPr>
        <w:t>NR 16 Atividades e operações perigosas</w:t>
      </w:r>
    </w:p>
    <w:p w14:paraId="42D7EC28" w14:textId="77777777" w:rsidR="00DE419A" w:rsidRPr="00621BAA" w:rsidRDefault="00DE419A" w:rsidP="005E6237">
      <w:pPr>
        <w:pStyle w:val="PargrafodaLista"/>
        <w:numPr>
          <w:ilvl w:val="0"/>
          <w:numId w:val="9"/>
        </w:numPr>
        <w:spacing w:after="0" w:line="360" w:lineRule="auto"/>
        <w:jc w:val="both"/>
        <w:rPr>
          <w:rFonts w:asciiTheme="minorHAnsi" w:hAnsiTheme="minorHAnsi" w:cstheme="minorHAnsi"/>
        </w:rPr>
      </w:pPr>
      <w:r w:rsidRPr="00621BAA">
        <w:rPr>
          <w:rFonts w:asciiTheme="minorHAnsi" w:hAnsiTheme="minorHAnsi" w:cstheme="minorHAnsi"/>
        </w:rPr>
        <w:t>NR 21 Trabalho a Céu Aberto</w:t>
      </w:r>
    </w:p>
    <w:p w14:paraId="708B9C76" w14:textId="77777777" w:rsidR="00DE419A" w:rsidRPr="00621BAA" w:rsidRDefault="00DE419A" w:rsidP="005E6237">
      <w:pPr>
        <w:pStyle w:val="PargrafodaLista"/>
        <w:numPr>
          <w:ilvl w:val="0"/>
          <w:numId w:val="9"/>
        </w:numPr>
        <w:spacing w:after="0" w:line="360" w:lineRule="auto"/>
        <w:jc w:val="both"/>
        <w:rPr>
          <w:rFonts w:asciiTheme="minorHAnsi" w:hAnsiTheme="minorHAnsi" w:cstheme="minorHAnsi"/>
        </w:rPr>
      </w:pPr>
      <w:r w:rsidRPr="00621BAA">
        <w:rPr>
          <w:rFonts w:asciiTheme="minorHAnsi" w:hAnsiTheme="minorHAnsi" w:cstheme="minorHAnsi"/>
        </w:rPr>
        <w:t>NR 22 Segurança e Saúde Ocupacional na Mineração</w:t>
      </w:r>
    </w:p>
    <w:p w14:paraId="538BDACE" w14:textId="77777777" w:rsidR="00DE419A" w:rsidRPr="00621BAA" w:rsidRDefault="00DE419A" w:rsidP="001A2D7F">
      <w:pPr>
        <w:pStyle w:val="Corpodetexto"/>
        <w:tabs>
          <w:tab w:val="left" w:pos="567"/>
        </w:tabs>
        <w:spacing w:after="0" w:line="360" w:lineRule="auto"/>
        <w:ind w:right="284" w:firstLine="709"/>
        <w:jc w:val="both"/>
        <w:rPr>
          <w:rFonts w:asciiTheme="minorHAnsi" w:hAnsiTheme="minorHAnsi" w:cstheme="minorHAnsi"/>
          <w:b/>
          <w:sz w:val="22"/>
          <w:szCs w:val="22"/>
        </w:rPr>
      </w:pPr>
      <w:r w:rsidRPr="00621BAA">
        <w:rPr>
          <w:rFonts w:asciiTheme="minorHAnsi" w:hAnsiTheme="minorHAnsi" w:cstheme="minorHAnsi"/>
          <w:b/>
          <w:sz w:val="22"/>
          <w:szCs w:val="22"/>
        </w:rPr>
        <w:t>DNIT - Departamento Nacional de Infra-Estrutura de Transportes</w:t>
      </w:r>
    </w:p>
    <w:p w14:paraId="3755EF19" w14:textId="77777777" w:rsidR="00DE419A" w:rsidRPr="00621BAA" w:rsidRDefault="00DE419A" w:rsidP="005E6237">
      <w:pPr>
        <w:pStyle w:val="PargrafodaLista"/>
        <w:numPr>
          <w:ilvl w:val="0"/>
          <w:numId w:val="9"/>
        </w:numPr>
        <w:spacing w:after="0" w:line="360" w:lineRule="auto"/>
        <w:jc w:val="both"/>
        <w:rPr>
          <w:rFonts w:asciiTheme="minorHAnsi" w:hAnsiTheme="minorHAnsi" w:cstheme="minorHAnsi"/>
        </w:rPr>
      </w:pPr>
      <w:r w:rsidRPr="00621BAA">
        <w:rPr>
          <w:rFonts w:asciiTheme="minorHAnsi" w:hAnsiTheme="minorHAnsi" w:cstheme="minorHAnsi"/>
        </w:rPr>
        <w:t>PRO 102 Sondagem de Reconhecimento pelo Método Rotativo 5.</w:t>
      </w:r>
    </w:p>
    <w:p w14:paraId="18D8EF42" w14:textId="2F5B0CCB" w:rsidR="00DE419A" w:rsidRPr="00621BAA" w:rsidRDefault="00DE419A" w:rsidP="001A2D7F">
      <w:pPr>
        <w:pStyle w:val="Corpodetexto"/>
        <w:tabs>
          <w:tab w:val="left" w:pos="567"/>
        </w:tabs>
        <w:spacing w:after="0" w:line="360" w:lineRule="auto"/>
        <w:ind w:right="284" w:firstLine="709"/>
        <w:jc w:val="both"/>
        <w:rPr>
          <w:rFonts w:asciiTheme="minorHAnsi" w:hAnsiTheme="minorHAnsi" w:cstheme="minorHAnsi"/>
          <w:b/>
          <w:sz w:val="22"/>
          <w:szCs w:val="22"/>
        </w:rPr>
      </w:pPr>
      <w:r w:rsidRPr="00621BAA">
        <w:rPr>
          <w:rFonts w:asciiTheme="minorHAnsi" w:hAnsiTheme="minorHAnsi" w:cstheme="minorHAnsi"/>
          <w:b/>
          <w:sz w:val="22"/>
          <w:szCs w:val="22"/>
        </w:rPr>
        <w:t xml:space="preserve">ABGE – Associação Brasileira de Geologia de </w:t>
      </w:r>
      <w:r w:rsidR="007849E9" w:rsidRPr="00621BAA">
        <w:rPr>
          <w:rFonts w:asciiTheme="minorHAnsi" w:hAnsiTheme="minorHAnsi" w:cstheme="minorHAnsi"/>
          <w:b/>
          <w:sz w:val="22"/>
          <w:szCs w:val="22"/>
        </w:rPr>
        <w:t xml:space="preserve">Engenharia </w:t>
      </w:r>
      <w:r w:rsidRPr="00621BAA">
        <w:rPr>
          <w:rFonts w:asciiTheme="minorHAnsi" w:hAnsiTheme="minorHAnsi" w:cstheme="minorHAnsi"/>
          <w:b/>
          <w:sz w:val="22"/>
          <w:szCs w:val="22"/>
        </w:rPr>
        <w:t>e Ambiental</w:t>
      </w:r>
    </w:p>
    <w:p w14:paraId="555F74F1" w14:textId="77777777" w:rsidR="00DE419A" w:rsidRPr="00621BAA" w:rsidRDefault="00DE419A" w:rsidP="005E6237">
      <w:pPr>
        <w:pStyle w:val="PargrafodaLista"/>
        <w:numPr>
          <w:ilvl w:val="0"/>
          <w:numId w:val="9"/>
        </w:numPr>
        <w:spacing w:after="0" w:line="360" w:lineRule="auto"/>
        <w:jc w:val="both"/>
        <w:rPr>
          <w:rFonts w:asciiTheme="minorHAnsi" w:hAnsiTheme="minorHAnsi" w:cstheme="minorHAnsi"/>
        </w:rPr>
      </w:pPr>
      <w:r w:rsidRPr="00621BAA">
        <w:rPr>
          <w:rFonts w:asciiTheme="minorHAnsi" w:hAnsiTheme="minorHAnsi" w:cstheme="minorHAnsi"/>
        </w:rPr>
        <w:t>ABGE - Manual de Sondagens - Boletim nº 3, 1999.</w:t>
      </w:r>
    </w:p>
    <w:p w14:paraId="078CCC42" w14:textId="4DE4CCD9" w:rsidR="00DE419A" w:rsidRPr="00621BAA" w:rsidRDefault="00DE419A" w:rsidP="00DE419A">
      <w:pPr>
        <w:spacing w:after="0" w:line="360" w:lineRule="auto"/>
        <w:ind w:firstLine="709"/>
        <w:jc w:val="both"/>
        <w:rPr>
          <w:rFonts w:asciiTheme="minorHAnsi" w:hAnsiTheme="minorHAnsi" w:cstheme="minorHAnsi"/>
        </w:rPr>
      </w:pPr>
      <w:r w:rsidRPr="00621BAA">
        <w:rPr>
          <w:rFonts w:asciiTheme="minorHAnsi" w:hAnsiTheme="minorHAnsi" w:cstheme="minorHAnsi"/>
        </w:rPr>
        <w:t>Todo</w:t>
      </w:r>
      <w:r w:rsidR="001B04DD" w:rsidRPr="00621BAA">
        <w:rPr>
          <w:rFonts w:asciiTheme="minorHAnsi" w:hAnsiTheme="minorHAnsi" w:cstheme="minorHAnsi"/>
        </w:rPr>
        <w:t>s</w:t>
      </w:r>
      <w:r w:rsidRPr="00621BAA">
        <w:rPr>
          <w:rFonts w:asciiTheme="minorHAnsi" w:hAnsiTheme="minorHAnsi" w:cstheme="minorHAnsi"/>
        </w:rPr>
        <w:t xml:space="preserve"> </w:t>
      </w:r>
      <w:r w:rsidR="001B04DD" w:rsidRPr="00621BAA">
        <w:rPr>
          <w:rFonts w:asciiTheme="minorHAnsi" w:hAnsiTheme="minorHAnsi" w:cstheme="minorHAnsi"/>
        </w:rPr>
        <w:t xml:space="preserve">os </w:t>
      </w:r>
      <w:r w:rsidRPr="00621BAA">
        <w:rPr>
          <w:rFonts w:asciiTheme="minorHAnsi" w:hAnsiTheme="minorHAnsi" w:cstheme="minorHAnsi"/>
        </w:rPr>
        <w:t>equipamento</w:t>
      </w:r>
      <w:r w:rsidR="001B04DD" w:rsidRPr="00621BAA">
        <w:rPr>
          <w:rFonts w:asciiTheme="minorHAnsi" w:hAnsiTheme="minorHAnsi" w:cstheme="minorHAnsi"/>
        </w:rPr>
        <w:t>s</w:t>
      </w:r>
      <w:r w:rsidRPr="00621BAA">
        <w:rPr>
          <w:rFonts w:asciiTheme="minorHAnsi" w:hAnsiTheme="minorHAnsi" w:cstheme="minorHAnsi"/>
        </w:rPr>
        <w:t xml:space="preserve"> e procedimento utilizado</w:t>
      </w:r>
      <w:r w:rsidR="001B04DD" w:rsidRPr="00621BAA">
        <w:rPr>
          <w:rFonts w:asciiTheme="minorHAnsi" w:hAnsiTheme="minorHAnsi" w:cstheme="minorHAnsi"/>
        </w:rPr>
        <w:t>s</w:t>
      </w:r>
      <w:r w:rsidRPr="00621BAA">
        <w:rPr>
          <w:rFonts w:asciiTheme="minorHAnsi" w:hAnsiTheme="minorHAnsi" w:cstheme="minorHAnsi"/>
        </w:rPr>
        <w:t xml:space="preserve"> na execução dos trabalhos deverão satisfazer aos requisitos impostos pelas normas vigentes da ABNT – NBR, correspondente a este serviço.</w:t>
      </w:r>
    </w:p>
    <w:p w14:paraId="24E204B7" w14:textId="564539FB" w:rsidR="00737672" w:rsidRPr="00621BAA" w:rsidRDefault="00DE419A" w:rsidP="00DE419A">
      <w:pPr>
        <w:spacing w:after="0" w:line="360" w:lineRule="auto"/>
        <w:ind w:firstLine="709"/>
        <w:jc w:val="both"/>
        <w:rPr>
          <w:rFonts w:asciiTheme="minorHAnsi" w:hAnsiTheme="minorHAnsi" w:cstheme="minorHAnsi"/>
        </w:rPr>
      </w:pPr>
      <w:r w:rsidRPr="00621BAA">
        <w:rPr>
          <w:rFonts w:asciiTheme="minorHAnsi" w:hAnsiTheme="minorHAnsi" w:cstheme="minorHAnsi"/>
        </w:rPr>
        <w:t xml:space="preserve">Para </w:t>
      </w:r>
      <w:r w:rsidR="001B04DD" w:rsidRPr="00621BAA">
        <w:rPr>
          <w:rFonts w:asciiTheme="minorHAnsi" w:hAnsiTheme="minorHAnsi" w:cstheme="minorHAnsi"/>
        </w:rPr>
        <w:t>a realização d</w:t>
      </w:r>
      <w:r w:rsidRPr="00621BAA">
        <w:rPr>
          <w:rFonts w:asciiTheme="minorHAnsi" w:hAnsiTheme="minorHAnsi" w:cstheme="minorHAnsi"/>
        </w:rPr>
        <w:t>a</w:t>
      </w:r>
      <w:r w:rsidR="001B04DD" w:rsidRPr="00621BAA">
        <w:rPr>
          <w:rFonts w:asciiTheme="minorHAnsi" w:hAnsiTheme="minorHAnsi" w:cstheme="minorHAnsi"/>
        </w:rPr>
        <w:t>s</w:t>
      </w:r>
      <w:r w:rsidRPr="00621BAA">
        <w:rPr>
          <w:rFonts w:asciiTheme="minorHAnsi" w:hAnsiTheme="minorHAnsi" w:cstheme="minorHAnsi"/>
        </w:rPr>
        <w:t xml:space="preserve"> sondage</w:t>
      </w:r>
      <w:r w:rsidR="001B04DD" w:rsidRPr="00621BAA">
        <w:rPr>
          <w:rFonts w:asciiTheme="minorHAnsi" w:hAnsiTheme="minorHAnsi" w:cstheme="minorHAnsi"/>
        </w:rPr>
        <w:t>ns</w:t>
      </w:r>
      <w:r w:rsidRPr="00621BAA">
        <w:rPr>
          <w:rFonts w:asciiTheme="minorHAnsi" w:hAnsiTheme="minorHAnsi" w:cstheme="minorHAnsi"/>
        </w:rPr>
        <w:t xml:space="preserve"> embarcada</w:t>
      </w:r>
      <w:r w:rsidR="001B04DD" w:rsidRPr="00621BAA">
        <w:rPr>
          <w:rFonts w:asciiTheme="minorHAnsi" w:hAnsiTheme="minorHAnsi" w:cstheme="minorHAnsi"/>
        </w:rPr>
        <w:t>s</w:t>
      </w:r>
      <w:r w:rsidRPr="00621BAA">
        <w:rPr>
          <w:rFonts w:asciiTheme="minorHAnsi" w:hAnsiTheme="minorHAnsi" w:cstheme="minorHAnsi"/>
        </w:rPr>
        <w:t xml:space="preserve"> é necessário a avalição das marés, por conta da grande variação e velocidade em que a maré da Baia de São Marcos oscila. A variação de maré obrigatoriamente deverá ser medida a cada 10 minutos; para que sejam corretamente corrigidas as leituras das profundidades dos materiais sondados. </w:t>
      </w:r>
    </w:p>
    <w:p w14:paraId="7A582189" w14:textId="77777777" w:rsidR="00DE419A" w:rsidRPr="00621BAA" w:rsidRDefault="00DE419A" w:rsidP="005E6237">
      <w:pPr>
        <w:pStyle w:val="Corpodetexto"/>
        <w:numPr>
          <w:ilvl w:val="0"/>
          <w:numId w:val="29"/>
        </w:numPr>
        <w:tabs>
          <w:tab w:val="left" w:pos="567"/>
        </w:tabs>
        <w:spacing w:after="0" w:line="360" w:lineRule="auto"/>
        <w:ind w:right="284"/>
        <w:jc w:val="both"/>
        <w:rPr>
          <w:rFonts w:asciiTheme="minorHAnsi" w:hAnsiTheme="minorHAnsi" w:cstheme="minorHAnsi"/>
          <w:b/>
          <w:sz w:val="22"/>
          <w:szCs w:val="22"/>
        </w:rPr>
      </w:pPr>
      <w:r w:rsidRPr="00621BAA">
        <w:rPr>
          <w:rFonts w:asciiTheme="minorHAnsi" w:hAnsiTheme="minorHAnsi" w:cstheme="minorHAnsi"/>
          <w:b/>
          <w:bCs/>
          <w:sz w:val="22"/>
          <w:szCs w:val="22"/>
        </w:rPr>
        <w:t xml:space="preserve"> </w:t>
      </w:r>
      <w:r w:rsidRPr="00621BAA">
        <w:rPr>
          <w:rFonts w:asciiTheme="minorHAnsi" w:hAnsiTheme="minorHAnsi" w:cstheme="minorHAnsi"/>
          <w:b/>
          <w:sz w:val="22"/>
          <w:szCs w:val="22"/>
        </w:rPr>
        <w:t xml:space="preserve">Amostragem </w:t>
      </w:r>
    </w:p>
    <w:p w14:paraId="2BBA5BA8" w14:textId="3F9CBC7B" w:rsidR="00DE419A" w:rsidRPr="00621BAA" w:rsidRDefault="00904BEF" w:rsidP="00C07A0D">
      <w:pPr>
        <w:pStyle w:val="PargrafodaLista"/>
        <w:spacing w:after="0" w:line="360" w:lineRule="auto"/>
        <w:ind w:left="782"/>
        <w:jc w:val="both"/>
        <w:rPr>
          <w:rFonts w:asciiTheme="minorHAnsi" w:hAnsiTheme="minorHAnsi" w:cstheme="minorHAnsi"/>
        </w:rPr>
      </w:pPr>
      <w:r w:rsidRPr="00621BAA">
        <w:rPr>
          <w:rFonts w:asciiTheme="minorHAnsi" w:hAnsiTheme="minorHAnsi" w:cstheme="minorHAnsi"/>
        </w:rPr>
        <w:t xml:space="preserve">a.1) </w:t>
      </w:r>
      <w:r w:rsidR="00DE419A" w:rsidRPr="00621BAA">
        <w:rPr>
          <w:rFonts w:asciiTheme="minorHAnsi" w:hAnsiTheme="minorHAnsi" w:cstheme="minorHAnsi"/>
        </w:rPr>
        <w:t>Amostragem de Sondagem a Penetração (SPT):</w:t>
      </w:r>
    </w:p>
    <w:p w14:paraId="275AFEB8" w14:textId="77777777" w:rsidR="00DE419A" w:rsidRPr="00621BAA" w:rsidRDefault="00DE419A" w:rsidP="00DE419A">
      <w:pPr>
        <w:spacing w:after="0" w:line="360" w:lineRule="auto"/>
        <w:ind w:firstLine="709"/>
        <w:jc w:val="both"/>
        <w:rPr>
          <w:rFonts w:asciiTheme="minorHAnsi" w:hAnsiTheme="minorHAnsi" w:cstheme="minorHAnsi"/>
        </w:rPr>
      </w:pPr>
      <w:r w:rsidRPr="00621BAA">
        <w:rPr>
          <w:rFonts w:asciiTheme="minorHAnsi" w:hAnsiTheme="minorHAnsi" w:cstheme="minorHAnsi"/>
        </w:rPr>
        <w:t>As amostras dos solos atravessados devem ser representativas e livres de contaminações. A amostra deve ser identificada pela identificação da sondagem a que corresponde, acrescida do número indicativo da sua ordem.</w:t>
      </w:r>
    </w:p>
    <w:p w14:paraId="0CE18BC1" w14:textId="52115E15" w:rsidR="00DE419A" w:rsidRPr="00621BAA" w:rsidRDefault="00DE419A" w:rsidP="00DE419A">
      <w:pPr>
        <w:spacing w:after="0" w:line="360" w:lineRule="auto"/>
        <w:ind w:firstLine="708"/>
        <w:jc w:val="both"/>
        <w:rPr>
          <w:rFonts w:asciiTheme="minorHAnsi" w:hAnsiTheme="minorHAnsi" w:cstheme="minorHAnsi"/>
        </w:rPr>
      </w:pPr>
      <w:r w:rsidRPr="00621BAA">
        <w:rPr>
          <w:rFonts w:asciiTheme="minorHAnsi" w:hAnsiTheme="minorHAnsi" w:cstheme="minorHAnsi"/>
        </w:rPr>
        <w:t>As amostras obtidas nas sondagens à percussão são dos seguintes tipos:</w:t>
      </w:r>
    </w:p>
    <w:p w14:paraId="43BB124D" w14:textId="088AA0E8" w:rsidR="00DE419A" w:rsidRPr="00621BAA" w:rsidRDefault="00342CE0" w:rsidP="00DE419A">
      <w:pPr>
        <w:spacing w:after="0" w:line="360" w:lineRule="auto"/>
        <w:ind w:firstLine="1134"/>
        <w:jc w:val="both"/>
        <w:rPr>
          <w:rFonts w:asciiTheme="minorHAnsi" w:hAnsiTheme="minorHAnsi" w:cstheme="minorHAnsi"/>
        </w:rPr>
      </w:pPr>
      <w:r w:rsidRPr="00621BAA">
        <w:rPr>
          <w:rFonts w:asciiTheme="minorHAnsi" w:hAnsiTheme="minorHAnsi" w:cstheme="minorHAnsi"/>
        </w:rPr>
        <w:t>i</w:t>
      </w:r>
      <w:r w:rsidR="00DE419A" w:rsidRPr="00621BAA">
        <w:rPr>
          <w:rFonts w:asciiTheme="minorHAnsi" w:hAnsiTheme="minorHAnsi" w:cstheme="minorHAnsi"/>
        </w:rPr>
        <w:t xml:space="preserve">) </w:t>
      </w:r>
      <w:r w:rsidR="00DE419A" w:rsidRPr="00621BAA">
        <w:rPr>
          <w:rFonts w:asciiTheme="minorHAnsi" w:hAnsiTheme="minorHAnsi" w:cstheme="minorHAnsi"/>
          <w:u w:val="single"/>
        </w:rPr>
        <w:t>Amostras do amostrador padrão</w:t>
      </w:r>
      <w:r w:rsidR="00DE419A" w:rsidRPr="00621BAA">
        <w:rPr>
          <w:rFonts w:asciiTheme="minorHAnsi" w:hAnsiTheme="minorHAnsi" w:cstheme="minorHAnsi"/>
        </w:rPr>
        <w:t>, com cerca de 200g constituídas pela parte inferior do material obtido no amostrador e conservando ao máximo sua estrutura original;</w:t>
      </w:r>
    </w:p>
    <w:p w14:paraId="7AB9EDBC" w14:textId="771195CD" w:rsidR="00DE419A" w:rsidRPr="00621BAA" w:rsidRDefault="00342CE0" w:rsidP="00DE419A">
      <w:pPr>
        <w:spacing w:after="0" w:line="360" w:lineRule="auto"/>
        <w:ind w:firstLine="1134"/>
        <w:jc w:val="both"/>
        <w:rPr>
          <w:rFonts w:asciiTheme="minorHAnsi" w:hAnsiTheme="minorHAnsi" w:cstheme="minorHAnsi"/>
        </w:rPr>
      </w:pPr>
      <w:r w:rsidRPr="00621BAA">
        <w:rPr>
          <w:rFonts w:asciiTheme="minorHAnsi" w:hAnsiTheme="minorHAnsi" w:cstheme="minorHAnsi"/>
        </w:rPr>
        <w:t>ii</w:t>
      </w:r>
      <w:r w:rsidR="00DE419A" w:rsidRPr="00621BAA">
        <w:rPr>
          <w:rFonts w:asciiTheme="minorHAnsi" w:hAnsiTheme="minorHAnsi" w:cstheme="minorHAnsi"/>
        </w:rPr>
        <w:t xml:space="preserve">) </w:t>
      </w:r>
      <w:r w:rsidR="00DE419A" w:rsidRPr="00621BAA">
        <w:rPr>
          <w:rFonts w:asciiTheme="minorHAnsi" w:hAnsiTheme="minorHAnsi" w:cstheme="minorHAnsi"/>
          <w:u w:val="single"/>
        </w:rPr>
        <w:t>Amostras de lavagem</w:t>
      </w:r>
      <w:r w:rsidR="00DE419A" w:rsidRPr="00621BAA">
        <w:rPr>
          <w:rFonts w:asciiTheme="minorHAnsi" w:hAnsiTheme="minorHAnsi" w:cstheme="minorHAnsi"/>
        </w:rPr>
        <w:t>, com cerca de 500g, obtidas pela decantação da água de circulação, em recipient</w:t>
      </w:r>
      <w:r w:rsidR="00904BEF" w:rsidRPr="00621BAA">
        <w:rPr>
          <w:rFonts w:asciiTheme="minorHAnsi" w:hAnsiTheme="minorHAnsi" w:cstheme="minorHAnsi"/>
        </w:rPr>
        <w:t>es com capacidade mínima de 100L</w:t>
      </w:r>
      <w:r w:rsidR="00DE419A" w:rsidRPr="00621BAA">
        <w:rPr>
          <w:rFonts w:asciiTheme="minorHAnsi" w:hAnsiTheme="minorHAnsi" w:cstheme="minorHAnsi"/>
        </w:rPr>
        <w:t xml:space="preserve">. </w:t>
      </w:r>
    </w:p>
    <w:p w14:paraId="064C6B60" w14:textId="77777777" w:rsidR="00DE419A" w:rsidRPr="00621BAA" w:rsidRDefault="00DE419A" w:rsidP="00DE419A">
      <w:pPr>
        <w:spacing w:after="0" w:line="360" w:lineRule="auto"/>
        <w:ind w:firstLine="709"/>
        <w:jc w:val="both"/>
        <w:rPr>
          <w:rFonts w:asciiTheme="minorHAnsi" w:hAnsiTheme="minorHAnsi" w:cstheme="minorHAnsi"/>
        </w:rPr>
      </w:pPr>
      <w:r w:rsidRPr="00621BAA">
        <w:rPr>
          <w:rFonts w:asciiTheme="minorHAnsi" w:hAnsiTheme="minorHAnsi" w:cstheme="minorHAnsi"/>
        </w:rPr>
        <w:t>A coleta de amostras, exceto as do amostrador, deve ser de no mínimo duas amostras para cada metro.</w:t>
      </w:r>
    </w:p>
    <w:p w14:paraId="2A73B809" w14:textId="7D1C0814" w:rsidR="00DE419A" w:rsidRPr="00621BAA" w:rsidRDefault="00141E3B" w:rsidP="00141E3B">
      <w:pPr>
        <w:pStyle w:val="PargrafodaLista"/>
        <w:spacing w:after="0" w:line="360" w:lineRule="auto"/>
        <w:ind w:left="780"/>
        <w:jc w:val="both"/>
        <w:rPr>
          <w:rFonts w:asciiTheme="minorHAnsi" w:hAnsiTheme="minorHAnsi" w:cstheme="minorHAnsi"/>
        </w:rPr>
      </w:pPr>
      <w:bookmarkStart w:id="14" w:name="_Toc455646615"/>
      <w:r w:rsidRPr="00621BAA">
        <w:rPr>
          <w:rFonts w:asciiTheme="minorHAnsi" w:hAnsiTheme="minorHAnsi" w:cstheme="minorHAnsi"/>
        </w:rPr>
        <w:t xml:space="preserve">a.2) </w:t>
      </w:r>
      <w:r w:rsidR="00DE419A" w:rsidRPr="00621BAA">
        <w:rPr>
          <w:rFonts w:asciiTheme="minorHAnsi" w:hAnsiTheme="minorHAnsi" w:cstheme="minorHAnsi"/>
        </w:rPr>
        <w:t>Amostragem de Sondagem ROTATIVA:</w:t>
      </w:r>
      <w:bookmarkEnd w:id="14"/>
    </w:p>
    <w:p w14:paraId="11D058C7" w14:textId="77777777" w:rsidR="00DE419A" w:rsidRPr="00621BAA" w:rsidRDefault="00DE419A" w:rsidP="00DE419A">
      <w:pPr>
        <w:spacing w:after="0" w:line="360" w:lineRule="auto"/>
        <w:ind w:firstLine="709"/>
        <w:jc w:val="both"/>
        <w:rPr>
          <w:rFonts w:asciiTheme="minorHAnsi" w:hAnsiTheme="minorHAnsi" w:cstheme="minorHAnsi"/>
        </w:rPr>
      </w:pPr>
      <w:r w:rsidRPr="00621BAA">
        <w:rPr>
          <w:rFonts w:asciiTheme="minorHAnsi" w:hAnsiTheme="minorHAnsi" w:cstheme="minorHAnsi"/>
        </w:rPr>
        <w:t xml:space="preserve">Nas camadas de solo atravessados pela sondagem rotativa, a amostragem deve ser feita de acordo com o descrito na sondagem à percussão. </w:t>
      </w:r>
    </w:p>
    <w:p w14:paraId="00EA7575" w14:textId="77777777" w:rsidR="00DE419A" w:rsidRPr="00621BAA" w:rsidRDefault="00DE419A" w:rsidP="00DE419A">
      <w:pPr>
        <w:spacing w:after="0" w:line="360" w:lineRule="auto"/>
        <w:ind w:firstLine="709"/>
        <w:jc w:val="both"/>
        <w:rPr>
          <w:rFonts w:asciiTheme="minorHAnsi" w:hAnsiTheme="minorHAnsi" w:cstheme="minorHAnsi"/>
        </w:rPr>
      </w:pPr>
      <w:r w:rsidRPr="00621BAA">
        <w:rPr>
          <w:rFonts w:asciiTheme="minorHAnsi" w:hAnsiTheme="minorHAnsi" w:cstheme="minorHAnsi"/>
        </w:rPr>
        <w:lastRenderedPageBreak/>
        <w:t>As operações de retirada de testemunhos do barrilete e seu acondicionamento nas caixas devem ser feitos com cuidado para evitar que sejam danificadas artificialmente e de maneira a serem mantidas as posições relativas dos testemunhos coletados.</w:t>
      </w:r>
    </w:p>
    <w:p w14:paraId="3DA8AE98" w14:textId="0233EB9A" w:rsidR="00DE419A" w:rsidRPr="00621BAA" w:rsidRDefault="00DE419A" w:rsidP="00DE419A">
      <w:pPr>
        <w:spacing w:after="0" w:line="360" w:lineRule="auto"/>
        <w:ind w:firstLine="709"/>
        <w:jc w:val="both"/>
        <w:rPr>
          <w:rFonts w:asciiTheme="minorHAnsi" w:hAnsiTheme="minorHAnsi" w:cstheme="minorHAnsi"/>
        </w:rPr>
      </w:pPr>
      <w:r w:rsidRPr="00621BAA">
        <w:rPr>
          <w:rFonts w:asciiTheme="minorHAnsi" w:hAnsiTheme="minorHAnsi" w:cstheme="minorHAnsi"/>
        </w:rPr>
        <w:t xml:space="preserve">Os testemunhos devem ser acondicionados em caixa de madeira imunizada contra insetos, fornecidos pela empresa </w:t>
      </w:r>
      <w:r w:rsidR="007E784E" w:rsidRPr="00621BAA">
        <w:rPr>
          <w:rFonts w:asciiTheme="minorHAnsi" w:hAnsiTheme="minorHAnsi" w:cstheme="minorHAnsi"/>
        </w:rPr>
        <w:t>Contratada</w:t>
      </w:r>
      <w:r w:rsidRPr="00621BAA">
        <w:rPr>
          <w:rFonts w:asciiTheme="minorHAnsi" w:hAnsiTheme="minorHAnsi" w:cstheme="minorHAnsi"/>
        </w:rPr>
        <w:t>.</w:t>
      </w:r>
    </w:p>
    <w:p w14:paraId="0B3ED3B1" w14:textId="77777777" w:rsidR="00DE419A" w:rsidRPr="00621BAA" w:rsidRDefault="00DE419A" w:rsidP="00DE419A">
      <w:pPr>
        <w:spacing w:after="0" w:line="360" w:lineRule="auto"/>
        <w:ind w:firstLine="709"/>
        <w:jc w:val="both"/>
        <w:rPr>
          <w:rFonts w:asciiTheme="minorHAnsi" w:hAnsiTheme="minorHAnsi" w:cstheme="minorHAnsi"/>
        </w:rPr>
      </w:pPr>
      <w:r w:rsidRPr="00621BAA">
        <w:rPr>
          <w:rFonts w:asciiTheme="minorHAnsi" w:hAnsiTheme="minorHAnsi" w:cstheme="minorHAnsi"/>
        </w:rPr>
        <w:t>As profundidades de cada manobra devem ser anotadas em tocos de madeira de dimensões coerentes com o diâmetro em uso e que servem para separar as manobras.</w:t>
      </w:r>
    </w:p>
    <w:p w14:paraId="2D4026D0" w14:textId="04626CE0" w:rsidR="008F1670" w:rsidRPr="00621BAA" w:rsidRDefault="008F1670" w:rsidP="00DE419A">
      <w:pPr>
        <w:spacing w:after="0" w:line="360" w:lineRule="auto"/>
        <w:ind w:firstLine="709"/>
        <w:jc w:val="both"/>
        <w:rPr>
          <w:rFonts w:asciiTheme="minorHAnsi" w:hAnsiTheme="minorHAnsi" w:cstheme="minorHAnsi"/>
          <w:b/>
        </w:rPr>
      </w:pPr>
      <w:r w:rsidRPr="00621BAA">
        <w:rPr>
          <w:rFonts w:asciiTheme="minorHAnsi" w:hAnsiTheme="minorHAnsi" w:cstheme="minorHAnsi"/>
          <w:b/>
        </w:rPr>
        <w:t>Ensaios Laboratoriais</w:t>
      </w:r>
    </w:p>
    <w:p w14:paraId="4BF6A8FA" w14:textId="533E96DE" w:rsidR="008F1670" w:rsidRPr="00621BAA" w:rsidRDefault="00FE6165" w:rsidP="005E6237">
      <w:pPr>
        <w:pStyle w:val="NormalWeb"/>
        <w:numPr>
          <w:ilvl w:val="0"/>
          <w:numId w:val="9"/>
        </w:numPr>
        <w:shd w:val="clear" w:color="auto" w:fill="FFFFFF"/>
        <w:spacing w:before="0" w:beforeAutospacing="0" w:after="0" w:afterAutospacing="0" w:line="360" w:lineRule="auto"/>
        <w:ind w:left="851"/>
        <w:jc w:val="both"/>
        <w:rPr>
          <w:rFonts w:asciiTheme="minorHAnsi" w:hAnsiTheme="minorHAnsi" w:cstheme="minorHAnsi"/>
          <w:sz w:val="22"/>
          <w:szCs w:val="22"/>
        </w:rPr>
      </w:pPr>
      <w:r w:rsidRPr="00621BAA">
        <w:rPr>
          <w:rFonts w:asciiTheme="minorHAnsi" w:hAnsiTheme="minorHAnsi" w:cstheme="minorHAnsi"/>
          <w:sz w:val="22"/>
          <w:szCs w:val="22"/>
        </w:rPr>
        <w:t xml:space="preserve">Ensaio </w:t>
      </w:r>
      <w:r w:rsidR="008F1670" w:rsidRPr="00621BAA">
        <w:rPr>
          <w:rFonts w:asciiTheme="minorHAnsi" w:hAnsiTheme="minorHAnsi" w:cstheme="minorHAnsi"/>
          <w:sz w:val="22"/>
          <w:szCs w:val="22"/>
        </w:rPr>
        <w:t xml:space="preserve">de Compressão </w:t>
      </w:r>
      <w:r w:rsidR="001B04DD" w:rsidRPr="00621BAA">
        <w:rPr>
          <w:rFonts w:asciiTheme="minorHAnsi" w:hAnsiTheme="minorHAnsi" w:cstheme="minorHAnsi"/>
          <w:sz w:val="22"/>
          <w:szCs w:val="22"/>
        </w:rPr>
        <w:t xml:space="preserve">Simples </w:t>
      </w:r>
      <w:r w:rsidR="008F1670" w:rsidRPr="00621BAA">
        <w:rPr>
          <w:rFonts w:asciiTheme="minorHAnsi" w:hAnsiTheme="minorHAnsi" w:cstheme="minorHAnsi"/>
          <w:sz w:val="22"/>
          <w:szCs w:val="22"/>
        </w:rPr>
        <w:t>com 3 Corpos de Prova</w:t>
      </w:r>
      <w:r w:rsidR="00956262" w:rsidRPr="00621BAA">
        <w:rPr>
          <w:rFonts w:asciiTheme="minorHAnsi" w:hAnsiTheme="minorHAnsi" w:cstheme="minorHAnsi"/>
          <w:sz w:val="22"/>
          <w:szCs w:val="22"/>
        </w:rPr>
        <w:t xml:space="preserve"> por furo</w:t>
      </w:r>
    </w:p>
    <w:p w14:paraId="3357435A" w14:textId="0F681E22" w:rsidR="004C27A3" w:rsidRPr="00621BAA" w:rsidRDefault="008F1670" w:rsidP="00956262">
      <w:pPr>
        <w:spacing w:after="0" w:line="360" w:lineRule="auto"/>
        <w:ind w:firstLine="709"/>
        <w:jc w:val="both"/>
        <w:rPr>
          <w:rFonts w:asciiTheme="minorHAnsi" w:hAnsiTheme="minorHAnsi" w:cstheme="minorHAnsi"/>
        </w:rPr>
      </w:pPr>
      <w:r w:rsidRPr="00621BAA">
        <w:rPr>
          <w:rFonts w:asciiTheme="minorHAnsi" w:hAnsiTheme="minorHAnsi" w:cstheme="minorHAnsi"/>
        </w:rPr>
        <w:t xml:space="preserve">É </w:t>
      </w:r>
      <w:r w:rsidR="009A71B8" w:rsidRPr="00621BAA">
        <w:rPr>
          <w:rFonts w:asciiTheme="minorHAnsi" w:hAnsiTheme="minorHAnsi" w:cstheme="minorHAnsi"/>
        </w:rPr>
        <w:t>um método</w:t>
      </w:r>
      <w:r w:rsidRPr="00621BAA">
        <w:rPr>
          <w:rFonts w:asciiTheme="minorHAnsi" w:hAnsiTheme="minorHAnsi" w:cstheme="minorHAnsi"/>
        </w:rPr>
        <w:t xml:space="preserve"> para determinação dos parâmetros da resistência ao cisalhamento</w:t>
      </w:r>
      <w:r w:rsidR="00956262" w:rsidRPr="00621BAA">
        <w:rPr>
          <w:rFonts w:asciiTheme="minorHAnsi" w:hAnsiTheme="minorHAnsi" w:cstheme="minorHAnsi"/>
        </w:rPr>
        <w:t xml:space="preserve"> de solos coesivos, mediante aplicação de carga axial, com controle de </w:t>
      </w:r>
      <w:r w:rsidR="004C27A3" w:rsidRPr="00621BAA">
        <w:rPr>
          <w:rFonts w:asciiTheme="minorHAnsi" w:hAnsiTheme="minorHAnsi" w:cstheme="minorHAnsi"/>
        </w:rPr>
        <w:t xml:space="preserve">deformação. Deve atender </w:t>
      </w:r>
      <w:r w:rsidR="00956262" w:rsidRPr="00621BAA">
        <w:rPr>
          <w:rFonts w:asciiTheme="minorHAnsi" w:hAnsiTheme="minorHAnsi" w:cstheme="minorHAnsi"/>
        </w:rPr>
        <w:t xml:space="preserve">à </w:t>
      </w:r>
      <w:r w:rsidR="004C27A3" w:rsidRPr="00621BAA">
        <w:rPr>
          <w:rFonts w:asciiTheme="minorHAnsi" w:hAnsiTheme="minorHAnsi" w:cstheme="minorHAnsi"/>
        </w:rPr>
        <w:t>ABNT-</w:t>
      </w:r>
      <w:r w:rsidR="00956262" w:rsidRPr="00621BAA">
        <w:rPr>
          <w:rFonts w:asciiTheme="minorHAnsi" w:hAnsiTheme="minorHAnsi" w:cstheme="minorHAnsi"/>
        </w:rPr>
        <w:t>NBR 12770/2022</w:t>
      </w:r>
      <w:r w:rsidR="004C27A3" w:rsidRPr="00621BAA">
        <w:rPr>
          <w:rFonts w:asciiTheme="minorHAnsi" w:hAnsiTheme="minorHAnsi" w:cstheme="minorHAnsi"/>
        </w:rPr>
        <w:t>: “Solo - Determinação da resistência à compressão não confinada de solo coesivo” .</w:t>
      </w:r>
    </w:p>
    <w:p w14:paraId="59FF5119" w14:textId="2732295E" w:rsidR="004C27A3" w:rsidRPr="00621BAA" w:rsidRDefault="004C27A3" w:rsidP="005E6237">
      <w:pPr>
        <w:pStyle w:val="NormalWeb"/>
        <w:numPr>
          <w:ilvl w:val="0"/>
          <w:numId w:val="9"/>
        </w:numPr>
        <w:shd w:val="clear" w:color="auto" w:fill="FFFFFF"/>
        <w:spacing w:before="0" w:beforeAutospacing="0" w:after="0" w:afterAutospacing="0" w:line="360" w:lineRule="auto"/>
        <w:ind w:left="851"/>
        <w:jc w:val="both"/>
        <w:rPr>
          <w:rFonts w:asciiTheme="minorHAnsi" w:hAnsiTheme="minorHAnsi" w:cstheme="minorHAnsi"/>
          <w:sz w:val="22"/>
          <w:szCs w:val="22"/>
        </w:rPr>
      </w:pPr>
      <w:r w:rsidRPr="00621BAA">
        <w:rPr>
          <w:rFonts w:asciiTheme="minorHAnsi" w:hAnsiTheme="minorHAnsi" w:cstheme="minorHAnsi"/>
          <w:sz w:val="22"/>
          <w:szCs w:val="22"/>
        </w:rPr>
        <w:t>Ensaio de Compacidade (Limites de Atterberg: limite de liquidez e limite de plasticidade)</w:t>
      </w:r>
    </w:p>
    <w:p w14:paraId="24FFA0DC" w14:textId="28BD9C14" w:rsidR="004C27A3" w:rsidRPr="00621BAA" w:rsidRDefault="00342CE0" w:rsidP="00956262">
      <w:pPr>
        <w:spacing w:after="0" w:line="360" w:lineRule="auto"/>
        <w:ind w:firstLine="709"/>
        <w:jc w:val="both"/>
        <w:rPr>
          <w:rFonts w:asciiTheme="minorHAnsi" w:hAnsiTheme="minorHAnsi" w:cstheme="minorHAnsi"/>
        </w:rPr>
      </w:pPr>
      <w:r w:rsidRPr="00621BAA">
        <w:rPr>
          <w:rFonts w:asciiTheme="minorHAnsi" w:hAnsiTheme="minorHAnsi" w:cstheme="minorHAnsi"/>
        </w:rPr>
        <w:t>Estes ensaios permitem determinar os limites de consistência do solo. O termo consistência é usado para descrever um estado físico, isto é, o grau de ligação entre as partículas das substâncias. Quando aplicado aos solos finos ou coesivos, a consistência está ligada à quantidade de água existente no solo, ou seja, ao teor de umidade. O Limite de Liquidez (LL) é o valor de umidade no qual o solo passa do estado líquido para o estado plástico. Limite de Plasticidade (LP) é o valor de umidade na qual o solo passa do estado plástico para o estado semi-sólido.</w:t>
      </w:r>
      <w:r w:rsidR="009B054B" w:rsidRPr="00621BAA">
        <w:rPr>
          <w:rFonts w:asciiTheme="minorHAnsi" w:hAnsiTheme="minorHAnsi" w:cstheme="minorHAnsi"/>
        </w:rPr>
        <w:t xml:space="preserve"> Esses ensaios devem seguir à ABNT NBR 6459/2016: Solo – Determinação do Limite de Liquidez e à ABNT NBR 7180/2016: Solo — Determinação do limite de plasticidade.</w:t>
      </w:r>
    </w:p>
    <w:p w14:paraId="69928A48" w14:textId="35CFCD0A" w:rsidR="008F1670" w:rsidRPr="00621BAA" w:rsidRDefault="008F1670" w:rsidP="005E6237">
      <w:pPr>
        <w:pStyle w:val="NormalWeb"/>
        <w:numPr>
          <w:ilvl w:val="0"/>
          <w:numId w:val="9"/>
        </w:numPr>
        <w:shd w:val="clear" w:color="auto" w:fill="FFFFFF"/>
        <w:spacing w:before="0" w:beforeAutospacing="0" w:after="0" w:afterAutospacing="0" w:line="360" w:lineRule="auto"/>
        <w:ind w:left="851" w:hanging="357"/>
        <w:jc w:val="both"/>
        <w:rPr>
          <w:rFonts w:asciiTheme="minorHAnsi" w:hAnsiTheme="minorHAnsi" w:cstheme="minorHAnsi"/>
          <w:sz w:val="22"/>
          <w:szCs w:val="22"/>
        </w:rPr>
      </w:pPr>
      <w:r w:rsidRPr="00621BAA">
        <w:rPr>
          <w:rFonts w:asciiTheme="minorHAnsi" w:hAnsiTheme="minorHAnsi" w:cstheme="minorHAnsi"/>
          <w:sz w:val="22"/>
          <w:szCs w:val="22"/>
        </w:rPr>
        <w:t xml:space="preserve">Ensaio de Granulometria </w:t>
      </w:r>
    </w:p>
    <w:p w14:paraId="05456818" w14:textId="2BEEFBFB" w:rsidR="00FE6165" w:rsidRPr="00621BAA" w:rsidRDefault="008F1670" w:rsidP="00C07A0D">
      <w:pPr>
        <w:spacing w:after="0" w:line="360" w:lineRule="auto"/>
        <w:ind w:firstLine="709"/>
        <w:jc w:val="both"/>
        <w:rPr>
          <w:rFonts w:asciiTheme="minorHAnsi" w:hAnsiTheme="minorHAnsi" w:cstheme="minorHAnsi"/>
        </w:rPr>
      </w:pPr>
      <w:r w:rsidRPr="00621BAA">
        <w:rPr>
          <w:rFonts w:asciiTheme="minorHAnsi" w:hAnsiTheme="minorHAnsi" w:cstheme="minorHAnsi"/>
        </w:rPr>
        <w:t>O objetivo da análise granulométrica é dividir partículas do solo em grupos de acordo com suas dimensões (frações de solo) e determinar suas proporções relativas ao peso total da amostra</w:t>
      </w:r>
      <w:r w:rsidR="004C27A3" w:rsidRPr="00621BAA">
        <w:rPr>
          <w:rFonts w:asciiTheme="minorHAnsi" w:hAnsiTheme="minorHAnsi" w:cstheme="minorHAnsi"/>
        </w:rPr>
        <w:t xml:space="preserve"> Deve atender à ABNT NBR 7181</w:t>
      </w:r>
      <w:r w:rsidR="00342CE0" w:rsidRPr="00621BAA">
        <w:rPr>
          <w:rFonts w:asciiTheme="minorHAnsi" w:hAnsiTheme="minorHAnsi" w:cstheme="minorHAnsi"/>
        </w:rPr>
        <w:t>/</w:t>
      </w:r>
      <w:r w:rsidR="004C27A3" w:rsidRPr="00621BAA">
        <w:rPr>
          <w:rFonts w:asciiTheme="minorHAnsi" w:hAnsiTheme="minorHAnsi" w:cstheme="minorHAnsi"/>
        </w:rPr>
        <w:t xml:space="preserve">2016 </w:t>
      </w:r>
      <w:r w:rsidR="00342CE0" w:rsidRPr="00621BAA">
        <w:rPr>
          <w:rFonts w:asciiTheme="minorHAnsi" w:hAnsiTheme="minorHAnsi" w:cstheme="minorHAnsi"/>
        </w:rPr>
        <w:t xml:space="preserve">(versão corrigida </w:t>
      </w:r>
      <w:r w:rsidR="004C27A3" w:rsidRPr="00621BAA">
        <w:rPr>
          <w:rFonts w:asciiTheme="minorHAnsi" w:hAnsiTheme="minorHAnsi" w:cstheme="minorHAnsi"/>
        </w:rPr>
        <w:t>2</w:t>
      </w:r>
      <w:r w:rsidR="00342CE0" w:rsidRPr="00621BAA">
        <w:rPr>
          <w:rFonts w:asciiTheme="minorHAnsi" w:hAnsiTheme="minorHAnsi" w:cstheme="minorHAnsi"/>
        </w:rPr>
        <w:t>/</w:t>
      </w:r>
      <w:r w:rsidR="004C27A3" w:rsidRPr="00621BAA">
        <w:rPr>
          <w:rFonts w:asciiTheme="minorHAnsi" w:hAnsiTheme="minorHAnsi" w:cstheme="minorHAnsi"/>
        </w:rPr>
        <w:t>2018</w:t>
      </w:r>
      <w:r w:rsidR="00342CE0" w:rsidRPr="00621BAA">
        <w:rPr>
          <w:rFonts w:asciiTheme="minorHAnsi" w:hAnsiTheme="minorHAnsi" w:cstheme="minorHAnsi"/>
        </w:rPr>
        <w:t>)</w:t>
      </w:r>
      <w:r w:rsidR="007849E9" w:rsidRPr="00621BAA">
        <w:rPr>
          <w:rFonts w:asciiTheme="minorHAnsi" w:hAnsiTheme="minorHAnsi" w:cstheme="minorHAnsi"/>
        </w:rPr>
        <w:t>.</w:t>
      </w:r>
    </w:p>
    <w:p w14:paraId="6D79A9C8" w14:textId="77777777" w:rsidR="00DE419A" w:rsidRPr="00621BAA" w:rsidRDefault="00DE419A" w:rsidP="005E6237">
      <w:pPr>
        <w:pStyle w:val="Corpodetexto"/>
        <w:numPr>
          <w:ilvl w:val="0"/>
          <w:numId w:val="29"/>
        </w:numPr>
        <w:tabs>
          <w:tab w:val="left" w:pos="426"/>
        </w:tabs>
        <w:spacing w:line="360" w:lineRule="auto"/>
        <w:jc w:val="both"/>
        <w:rPr>
          <w:rFonts w:asciiTheme="minorHAnsi" w:hAnsiTheme="minorHAnsi" w:cstheme="minorHAnsi"/>
          <w:b/>
          <w:sz w:val="22"/>
          <w:szCs w:val="22"/>
        </w:rPr>
      </w:pPr>
      <w:r w:rsidRPr="00621BAA">
        <w:rPr>
          <w:rFonts w:asciiTheme="minorHAnsi" w:hAnsiTheme="minorHAnsi" w:cstheme="minorHAnsi"/>
          <w:b/>
          <w:sz w:val="22"/>
          <w:szCs w:val="22"/>
        </w:rPr>
        <w:t>Apresentação dos Resultados</w:t>
      </w:r>
    </w:p>
    <w:p w14:paraId="6F73570A" w14:textId="77777777" w:rsidR="00DE419A" w:rsidRPr="00621BAA" w:rsidRDefault="00DE419A" w:rsidP="005E6237">
      <w:pPr>
        <w:pStyle w:val="Corpodetexto"/>
        <w:numPr>
          <w:ilvl w:val="0"/>
          <w:numId w:val="30"/>
        </w:numPr>
        <w:tabs>
          <w:tab w:val="left" w:pos="426"/>
        </w:tabs>
        <w:spacing w:line="360" w:lineRule="auto"/>
        <w:jc w:val="both"/>
        <w:rPr>
          <w:rFonts w:asciiTheme="minorHAnsi" w:hAnsiTheme="minorHAnsi" w:cstheme="minorHAnsi"/>
          <w:sz w:val="22"/>
          <w:szCs w:val="22"/>
        </w:rPr>
      </w:pPr>
      <w:bookmarkStart w:id="15" w:name="_Toc455646616"/>
      <w:r w:rsidRPr="00621BAA">
        <w:rPr>
          <w:rFonts w:asciiTheme="minorHAnsi" w:hAnsiTheme="minorHAnsi" w:cstheme="minorHAnsi"/>
          <w:sz w:val="22"/>
          <w:szCs w:val="22"/>
        </w:rPr>
        <w:t>Apresentação dos Resultados (SPT):</w:t>
      </w:r>
      <w:bookmarkEnd w:id="15"/>
    </w:p>
    <w:p w14:paraId="36DEFE5D" w14:textId="38A8E66D" w:rsidR="00DE419A" w:rsidRPr="00621BAA" w:rsidRDefault="00DE419A" w:rsidP="00DE419A">
      <w:pPr>
        <w:spacing w:after="0" w:line="360" w:lineRule="auto"/>
        <w:ind w:firstLine="709"/>
        <w:jc w:val="both"/>
        <w:rPr>
          <w:rFonts w:asciiTheme="minorHAnsi" w:hAnsiTheme="minorHAnsi" w:cstheme="minorHAnsi"/>
        </w:rPr>
      </w:pPr>
      <w:r w:rsidRPr="00621BAA">
        <w:rPr>
          <w:rFonts w:asciiTheme="minorHAnsi" w:hAnsiTheme="minorHAnsi" w:cstheme="minorHAnsi"/>
        </w:rPr>
        <w:t>As informações sobre o andamento da sondagem devem ser fornecidas diariamente através dos boletins de campo. Os perfis de sondagem deverão ser fornecidos em formato digital. O relatório final e o boletim de campo devem ser apresentados contendo, no mínimo, as seguintes informações:</w:t>
      </w:r>
    </w:p>
    <w:p w14:paraId="24F84E51" w14:textId="77777777" w:rsidR="00DE419A" w:rsidRPr="00621BAA" w:rsidRDefault="00DE419A" w:rsidP="00540E3B">
      <w:pPr>
        <w:spacing w:after="0" w:line="360" w:lineRule="auto"/>
        <w:ind w:firstLine="709"/>
        <w:jc w:val="both"/>
        <w:rPr>
          <w:rFonts w:asciiTheme="minorHAnsi" w:hAnsiTheme="minorHAnsi" w:cstheme="minorHAnsi"/>
        </w:rPr>
      </w:pPr>
      <w:r w:rsidRPr="00621BAA">
        <w:rPr>
          <w:rFonts w:asciiTheme="minorHAnsi" w:eastAsiaTheme="minorHAnsi" w:hAnsiTheme="minorHAnsi" w:cstheme="minorHAnsi"/>
          <w:lang w:eastAsia="en-US"/>
        </w:rPr>
        <w:t xml:space="preserve">a) </w:t>
      </w:r>
      <w:r w:rsidRPr="00621BAA">
        <w:rPr>
          <w:rFonts w:asciiTheme="minorHAnsi" w:hAnsiTheme="minorHAnsi" w:cstheme="minorHAnsi"/>
        </w:rPr>
        <w:t>Número do Projeto de acordo com procedimento de codificação de documentos da EMAP;</w:t>
      </w:r>
    </w:p>
    <w:p w14:paraId="64E14E9E" w14:textId="77777777" w:rsidR="00DE419A" w:rsidRPr="00621BAA" w:rsidRDefault="00DE419A" w:rsidP="00540E3B">
      <w:pPr>
        <w:spacing w:after="0" w:line="360" w:lineRule="auto"/>
        <w:ind w:firstLine="709"/>
        <w:jc w:val="both"/>
        <w:rPr>
          <w:rFonts w:asciiTheme="minorHAnsi" w:hAnsiTheme="minorHAnsi" w:cstheme="minorHAnsi"/>
        </w:rPr>
      </w:pPr>
      <w:r w:rsidRPr="00621BAA">
        <w:rPr>
          <w:rFonts w:asciiTheme="minorHAnsi" w:hAnsiTheme="minorHAnsi" w:cstheme="minorHAnsi"/>
        </w:rPr>
        <w:lastRenderedPageBreak/>
        <w:t>b) Identificação (TAG) do furo de sondagem;</w:t>
      </w:r>
    </w:p>
    <w:p w14:paraId="3291F165" w14:textId="77777777" w:rsidR="00DE419A" w:rsidRPr="00621BAA" w:rsidRDefault="00DE419A" w:rsidP="00540E3B">
      <w:pPr>
        <w:spacing w:after="0" w:line="360" w:lineRule="auto"/>
        <w:ind w:firstLine="709"/>
        <w:jc w:val="both"/>
        <w:rPr>
          <w:rFonts w:asciiTheme="minorHAnsi" w:hAnsiTheme="minorHAnsi" w:cstheme="minorHAnsi"/>
        </w:rPr>
      </w:pPr>
      <w:r w:rsidRPr="00621BAA">
        <w:rPr>
          <w:rFonts w:asciiTheme="minorHAnsi" w:hAnsiTheme="minorHAnsi" w:cstheme="minorHAnsi"/>
        </w:rPr>
        <w:t>c) Nome da empresa executora da sondagem;</w:t>
      </w:r>
    </w:p>
    <w:p w14:paraId="23E67C0C" w14:textId="2056B9EF" w:rsidR="00DE419A" w:rsidRPr="00621BAA" w:rsidRDefault="00DE419A" w:rsidP="00540E3B">
      <w:pPr>
        <w:spacing w:after="0" w:line="360" w:lineRule="auto"/>
        <w:ind w:firstLine="709"/>
        <w:jc w:val="both"/>
        <w:rPr>
          <w:rFonts w:asciiTheme="minorHAnsi" w:hAnsiTheme="minorHAnsi" w:cstheme="minorHAnsi"/>
        </w:rPr>
      </w:pPr>
      <w:r w:rsidRPr="00621BAA">
        <w:rPr>
          <w:rFonts w:asciiTheme="minorHAnsi" w:hAnsiTheme="minorHAnsi" w:cstheme="minorHAnsi"/>
        </w:rPr>
        <w:t xml:space="preserve">d) Data </w:t>
      </w:r>
      <w:r w:rsidR="002D49CD" w:rsidRPr="00621BAA">
        <w:rPr>
          <w:rFonts w:asciiTheme="minorHAnsi" w:hAnsiTheme="minorHAnsi" w:cstheme="minorHAnsi"/>
        </w:rPr>
        <w:t xml:space="preserve">e hora </w:t>
      </w:r>
      <w:r w:rsidRPr="00621BAA">
        <w:rPr>
          <w:rFonts w:asciiTheme="minorHAnsi" w:hAnsiTheme="minorHAnsi" w:cstheme="minorHAnsi"/>
        </w:rPr>
        <w:t>da execução;</w:t>
      </w:r>
    </w:p>
    <w:p w14:paraId="5C318F5B" w14:textId="77777777" w:rsidR="00DE419A" w:rsidRPr="00621BAA" w:rsidRDefault="00DE419A" w:rsidP="00540E3B">
      <w:pPr>
        <w:spacing w:after="0" w:line="360" w:lineRule="auto"/>
        <w:ind w:firstLine="709"/>
        <w:jc w:val="both"/>
        <w:rPr>
          <w:rFonts w:asciiTheme="minorHAnsi" w:hAnsiTheme="minorHAnsi" w:cstheme="minorHAnsi"/>
        </w:rPr>
      </w:pPr>
      <w:r w:rsidRPr="00621BAA">
        <w:rPr>
          <w:rFonts w:asciiTheme="minorHAnsi" w:hAnsiTheme="minorHAnsi" w:cstheme="minorHAnsi"/>
        </w:rPr>
        <w:t>e) Nome do sondador;</w:t>
      </w:r>
    </w:p>
    <w:p w14:paraId="74557C55" w14:textId="429CB9FD" w:rsidR="00DE419A" w:rsidRPr="00621BAA" w:rsidRDefault="00DE419A" w:rsidP="00540E3B">
      <w:pPr>
        <w:spacing w:after="0" w:line="360" w:lineRule="auto"/>
        <w:ind w:firstLine="709"/>
        <w:jc w:val="both"/>
        <w:rPr>
          <w:rFonts w:asciiTheme="minorHAnsi" w:hAnsiTheme="minorHAnsi" w:cstheme="minorHAnsi"/>
        </w:rPr>
      </w:pPr>
      <w:r w:rsidRPr="00621BAA">
        <w:rPr>
          <w:rFonts w:asciiTheme="minorHAnsi" w:hAnsiTheme="minorHAnsi" w:cstheme="minorHAnsi"/>
        </w:rPr>
        <w:t>f) Localização do furo de sondagem (coordenadas</w:t>
      </w:r>
      <w:r w:rsidR="00141E3B" w:rsidRPr="00621BAA">
        <w:rPr>
          <w:rFonts w:asciiTheme="minorHAnsi" w:hAnsiTheme="minorHAnsi" w:cstheme="minorHAnsi"/>
        </w:rPr>
        <w:t xml:space="preserve"> SIRGAS 2000</w:t>
      </w:r>
      <w:r w:rsidRPr="00621BAA">
        <w:rPr>
          <w:rFonts w:asciiTheme="minorHAnsi" w:hAnsiTheme="minorHAnsi" w:cstheme="minorHAnsi"/>
        </w:rPr>
        <w:t>, local ou trecho sondado) através de desenho de locação;</w:t>
      </w:r>
    </w:p>
    <w:p w14:paraId="3CC8E04F" w14:textId="3E600A5E" w:rsidR="00DE419A" w:rsidRPr="00621BAA" w:rsidRDefault="002D49CD" w:rsidP="00540E3B">
      <w:pPr>
        <w:spacing w:after="0" w:line="360" w:lineRule="auto"/>
        <w:ind w:firstLine="709"/>
        <w:jc w:val="both"/>
        <w:rPr>
          <w:rFonts w:asciiTheme="minorHAnsi" w:hAnsiTheme="minorHAnsi" w:cstheme="minorHAnsi"/>
        </w:rPr>
      </w:pPr>
      <w:r w:rsidRPr="00621BAA">
        <w:rPr>
          <w:rFonts w:asciiTheme="minorHAnsi" w:hAnsiTheme="minorHAnsi" w:cstheme="minorHAnsi"/>
        </w:rPr>
        <w:t>g</w:t>
      </w:r>
      <w:r w:rsidR="00DE419A" w:rsidRPr="00621BAA">
        <w:rPr>
          <w:rFonts w:asciiTheme="minorHAnsi" w:hAnsiTheme="minorHAnsi" w:cstheme="minorHAnsi"/>
        </w:rPr>
        <w:t>) Diâmetro da sondagem;</w:t>
      </w:r>
    </w:p>
    <w:p w14:paraId="4625DAB9" w14:textId="47AF04C4" w:rsidR="00DE419A" w:rsidRPr="00621BAA" w:rsidRDefault="002D49CD" w:rsidP="00540E3B">
      <w:pPr>
        <w:spacing w:after="0" w:line="360" w:lineRule="auto"/>
        <w:ind w:firstLine="709"/>
        <w:jc w:val="both"/>
        <w:rPr>
          <w:rFonts w:asciiTheme="minorHAnsi" w:hAnsiTheme="minorHAnsi" w:cstheme="minorHAnsi"/>
        </w:rPr>
      </w:pPr>
      <w:r w:rsidRPr="00621BAA">
        <w:rPr>
          <w:rFonts w:asciiTheme="minorHAnsi" w:hAnsiTheme="minorHAnsi" w:cstheme="minorHAnsi"/>
        </w:rPr>
        <w:t>h</w:t>
      </w:r>
      <w:r w:rsidR="00DE419A" w:rsidRPr="00621BAA">
        <w:rPr>
          <w:rFonts w:asciiTheme="minorHAnsi" w:hAnsiTheme="minorHAnsi" w:cstheme="minorHAnsi"/>
        </w:rPr>
        <w:t>) Método de perfuração;</w:t>
      </w:r>
    </w:p>
    <w:p w14:paraId="3544D768" w14:textId="16F03E95" w:rsidR="00DE419A" w:rsidRPr="00621BAA" w:rsidRDefault="002D49CD" w:rsidP="00540E3B">
      <w:pPr>
        <w:spacing w:after="0" w:line="360" w:lineRule="auto"/>
        <w:ind w:firstLine="709"/>
        <w:jc w:val="both"/>
        <w:rPr>
          <w:rFonts w:asciiTheme="minorHAnsi" w:hAnsiTheme="minorHAnsi" w:cstheme="minorHAnsi"/>
        </w:rPr>
      </w:pPr>
      <w:r w:rsidRPr="00621BAA">
        <w:rPr>
          <w:rFonts w:asciiTheme="minorHAnsi" w:hAnsiTheme="minorHAnsi" w:cstheme="minorHAnsi"/>
        </w:rPr>
        <w:t>i</w:t>
      </w:r>
      <w:r w:rsidR="00DE419A" w:rsidRPr="00621BAA">
        <w:rPr>
          <w:rFonts w:asciiTheme="minorHAnsi" w:hAnsiTheme="minorHAnsi" w:cstheme="minorHAnsi"/>
        </w:rPr>
        <w:t xml:space="preserve">) Tabela com leitura do nível </w:t>
      </w:r>
      <w:r w:rsidRPr="00621BAA">
        <w:rPr>
          <w:rFonts w:asciiTheme="minorHAnsi" w:hAnsiTheme="minorHAnsi" w:cstheme="minorHAnsi"/>
        </w:rPr>
        <w:t>maré</w:t>
      </w:r>
      <w:r w:rsidR="00DE419A" w:rsidRPr="00621BAA">
        <w:rPr>
          <w:rFonts w:asciiTheme="minorHAnsi" w:hAnsiTheme="minorHAnsi" w:cstheme="minorHAnsi"/>
        </w:rPr>
        <w:t xml:space="preserve"> com data, hora, profundidade do furo, profundidade do revestimento. </w:t>
      </w:r>
    </w:p>
    <w:p w14:paraId="2D087AD0" w14:textId="4E64ECED" w:rsidR="00DE419A" w:rsidRPr="00621BAA" w:rsidRDefault="002D49CD" w:rsidP="00540E3B">
      <w:pPr>
        <w:spacing w:after="0" w:line="360" w:lineRule="auto"/>
        <w:ind w:firstLine="709"/>
        <w:jc w:val="both"/>
        <w:rPr>
          <w:rFonts w:asciiTheme="minorHAnsi" w:hAnsiTheme="minorHAnsi" w:cstheme="minorHAnsi"/>
        </w:rPr>
      </w:pPr>
      <w:r w:rsidRPr="00621BAA">
        <w:rPr>
          <w:rFonts w:asciiTheme="minorHAnsi" w:hAnsiTheme="minorHAnsi" w:cstheme="minorHAnsi"/>
        </w:rPr>
        <w:t>j</w:t>
      </w:r>
      <w:r w:rsidR="00DE419A" w:rsidRPr="00621BAA">
        <w:rPr>
          <w:rFonts w:asciiTheme="minorHAnsi" w:hAnsiTheme="minorHAnsi" w:cstheme="minorHAnsi"/>
        </w:rPr>
        <w:t>) Posição final do revestimento;</w:t>
      </w:r>
    </w:p>
    <w:p w14:paraId="395C42B9" w14:textId="7CDC7E18" w:rsidR="00DE419A" w:rsidRPr="00621BAA" w:rsidRDefault="002D49CD" w:rsidP="00540E3B">
      <w:pPr>
        <w:spacing w:after="0" w:line="360" w:lineRule="auto"/>
        <w:ind w:firstLine="709"/>
        <w:jc w:val="both"/>
        <w:rPr>
          <w:rFonts w:asciiTheme="minorHAnsi" w:hAnsiTheme="minorHAnsi" w:cstheme="minorHAnsi"/>
        </w:rPr>
      </w:pPr>
      <w:r w:rsidRPr="00621BAA">
        <w:rPr>
          <w:rFonts w:asciiTheme="minorHAnsi" w:hAnsiTheme="minorHAnsi" w:cstheme="minorHAnsi"/>
        </w:rPr>
        <w:t>k</w:t>
      </w:r>
      <w:r w:rsidR="00DE419A" w:rsidRPr="00621BAA">
        <w:rPr>
          <w:rFonts w:asciiTheme="minorHAnsi" w:hAnsiTheme="minorHAnsi" w:cstheme="minorHAnsi"/>
        </w:rPr>
        <w:t>) Resultados dos ensaios de penetração, com número de golpes e avanço para cada 0,15 m de penetração do barrilete;</w:t>
      </w:r>
    </w:p>
    <w:p w14:paraId="23787FC9" w14:textId="3C7343E5" w:rsidR="00DE419A" w:rsidRPr="00621BAA" w:rsidRDefault="002D49CD" w:rsidP="00540E3B">
      <w:pPr>
        <w:spacing w:after="0" w:line="360" w:lineRule="auto"/>
        <w:ind w:firstLine="709"/>
        <w:jc w:val="both"/>
        <w:rPr>
          <w:rFonts w:asciiTheme="minorHAnsi" w:hAnsiTheme="minorHAnsi" w:cstheme="minorHAnsi"/>
        </w:rPr>
      </w:pPr>
      <w:r w:rsidRPr="00621BAA">
        <w:rPr>
          <w:rFonts w:asciiTheme="minorHAnsi" w:hAnsiTheme="minorHAnsi" w:cstheme="minorHAnsi"/>
        </w:rPr>
        <w:t>l</w:t>
      </w:r>
      <w:r w:rsidR="00DE419A" w:rsidRPr="00621BAA">
        <w:rPr>
          <w:rFonts w:asciiTheme="minorHAnsi" w:hAnsiTheme="minorHAnsi" w:cstheme="minorHAnsi"/>
        </w:rPr>
        <w:t>) Resultados dos ensaios de penetração com número de golpes e avanço;</w:t>
      </w:r>
    </w:p>
    <w:p w14:paraId="60CB0DEC" w14:textId="05027BAE" w:rsidR="00DE419A" w:rsidRPr="00621BAA" w:rsidRDefault="002D49CD" w:rsidP="00540E3B">
      <w:pPr>
        <w:spacing w:after="0" w:line="360" w:lineRule="auto"/>
        <w:ind w:firstLine="709"/>
        <w:jc w:val="both"/>
        <w:rPr>
          <w:rFonts w:asciiTheme="minorHAnsi" w:hAnsiTheme="minorHAnsi" w:cstheme="minorHAnsi"/>
        </w:rPr>
      </w:pPr>
      <w:r w:rsidRPr="00621BAA">
        <w:rPr>
          <w:rFonts w:asciiTheme="minorHAnsi" w:hAnsiTheme="minorHAnsi" w:cstheme="minorHAnsi"/>
        </w:rPr>
        <w:t>m</w:t>
      </w:r>
      <w:r w:rsidR="00DE419A" w:rsidRPr="00621BAA">
        <w:rPr>
          <w:rFonts w:asciiTheme="minorHAnsi" w:hAnsiTheme="minorHAnsi" w:cstheme="minorHAnsi"/>
        </w:rPr>
        <w:t>) Classificação geológica e geotécnica para os materiais ensaiados;</w:t>
      </w:r>
    </w:p>
    <w:p w14:paraId="68E1F0A5" w14:textId="434B8822" w:rsidR="00DE419A" w:rsidRPr="00621BAA" w:rsidRDefault="002D49CD" w:rsidP="00540E3B">
      <w:pPr>
        <w:spacing w:after="0" w:line="360" w:lineRule="auto"/>
        <w:ind w:firstLine="709"/>
        <w:jc w:val="both"/>
        <w:rPr>
          <w:rFonts w:asciiTheme="minorHAnsi" w:hAnsiTheme="minorHAnsi" w:cstheme="minorHAnsi"/>
        </w:rPr>
      </w:pPr>
      <w:r w:rsidRPr="00621BAA">
        <w:rPr>
          <w:rFonts w:asciiTheme="minorHAnsi" w:hAnsiTheme="minorHAnsi" w:cstheme="minorHAnsi"/>
        </w:rPr>
        <w:t>n</w:t>
      </w:r>
      <w:r w:rsidR="00DE419A" w:rsidRPr="00621BAA">
        <w:rPr>
          <w:rFonts w:asciiTheme="minorHAnsi" w:hAnsiTheme="minorHAnsi" w:cstheme="minorHAnsi"/>
        </w:rPr>
        <w:t>) Indicações de anomalias observadas;</w:t>
      </w:r>
    </w:p>
    <w:p w14:paraId="3ED9E8F2" w14:textId="2DE16877" w:rsidR="00DE419A" w:rsidRPr="00621BAA" w:rsidRDefault="002D49CD" w:rsidP="00540E3B">
      <w:pPr>
        <w:spacing w:after="0" w:line="360" w:lineRule="auto"/>
        <w:ind w:firstLine="709"/>
        <w:jc w:val="both"/>
        <w:rPr>
          <w:rFonts w:asciiTheme="minorHAnsi" w:hAnsiTheme="minorHAnsi" w:cstheme="minorHAnsi"/>
        </w:rPr>
      </w:pPr>
      <w:r w:rsidRPr="00621BAA">
        <w:rPr>
          <w:rFonts w:asciiTheme="minorHAnsi" w:hAnsiTheme="minorHAnsi" w:cstheme="minorHAnsi"/>
        </w:rPr>
        <w:t>o</w:t>
      </w:r>
      <w:r w:rsidR="00DE419A" w:rsidRPr="00621BAA">
        <w:rPr>
          <w:rFonts w:asciiTheme="minorHAnsi" w:hAnsiTheme="minorHAnsi" w:cstheme="minorHAnsi"/>
        </w:rPr>
        <w:t>) Anexar ao relatório final cópia dos boletins de campo das sondagens realizadas. Os boletins devem ser claros, para que não haja dúvida na sua interpretação.</w:t>
      </w:r>
    </w:p>
    <w:p w14:paraId="48CA612F" w14:textId="77777777" w:rsidR="00DE419A" w:rsidRPr="00621BAA" w:rsidRDefault="00DE419A" w:rsidP="00DE419A">
      <w:pPr>
        <w:spacing w:after="0" w:line="360" w:lineRule="auto"/>
        <w:ind w:firstLine="1134"/>
        <w:jc w:val="both"/>
        <w:rPr>
          <w:rFonts w:asciiTheme="minorHAnsi" w:hAnsiTheme="minorHAnsi" w:cstheme="minorHAnsi"/>
        </w:rPr>
      </w:pPr>
    </w:p>
    <w:p w14:paraId="16FF16AD" w14:textId="77777777" w:rsidR="00DE419A" w:rsidRPr="00621BAA" w:rsidRDefault="00DE419A" w:rsidP="005E6237">
      <w:pPr>
        <w:pStyle w:val="PargrafodaLista"/>
        <w:numPr>
          <w:ilvl w:val="0"/>
          <w:numId w:val="30"/>
        </w:numPr>
        <w:spacing w:after="0" w:line="360" w:lineRule="auto"/>
        <w:jc w:val="both"/>
        <w:rPr>
          <w:rFonts w:asciiTheme="minorHAnsi" w:hAnsiTheme="minorHAnsi" w:cstheme="minorHAnsi"/>
        </w:rPr>
      </w:pPr>
      <w:bookmarkStart w:id="16" w:name="_Toc455646617"/>
      <w:r w:rsidRPr="00621BAA">
        <w:rPr>
          <w:rFonts w:asciiTheme="minorHAnsi" w:eastAsiaTheme="minorHAnsi" w:hAnsiTheme="minorHAnsi" w:cstheme="minorHAnsi"/>
          <w:lang w:eastAsia="en-US"/>
        </w:rPr>
        <w:t xml:space="preserve"> </w:t>
      </w:r>
      <w:r w:rsidRPr="00621BAA">
        <w:rPr>
          <w:rFonts w:asciiTheme="minorHAnsi" w:hAnsiTheme="minorHAnsi" w:cstheme="minorHAnsi"/>
        </w:rPr>
        <w:t>Apresentação dos resultados (Sondagem Rotativa):</w:t>
      </w:r>
      <w:bookmarkEnd w:id="16"/>
    </w:p>
    <w:p w14:paraId="0283E401" w14:textId="77777777" w:rsidR="00DE419A" w:rsidRPr="00621BAA" w:rsidRDefault="00DE419A" w:rsidP="00DE419A">
      <w:pPr>
        <w:spacing w:after="0" w:line="360" w:lineRule="auto"/>
        <w:ind w:firstLine="1134"/>
        <w:jc w:val="both"/>
        <w:rPr>
          <w:rFonts w:asciiTheme="minorHAnsi" w:hAnsiTheme="minorHAnsi" w:cstheme="minorHAnsi"/>
        </w:rPr>
      </w:pPr>
      <w:r w:rsidRPr="00621BAA">
        <w:rPr>
          <w:rFonts w:asciiTheme="minorHAnsi" w:hAnsiTheme="minorHAnsi" w:cstheme="minorHAnsi"/>
        </w:rPr>
        <w:t>Todos os resultados e informações obtidos na execução da sondagem devem ser registrados no “Boletim para Sondagem Rotativa” onde deve constar:</w:t>
      </w:r>
    </w:p>
    <w:p w14:paraId="4D45F364" w14:textId="77777777" w:rsidR="00DE419A" w:rsidRPr="00621BAA" w:rsidRDefault="00DE419A" w:rsidP="00DE419A">
      <w:pPr>
        <w:spacing w:after="0" w:line="360" w:lineRule="auto"/>
        <w:ind w:firstLine="1134"/>
        <w:jc w:val="both"/>
        <w:rPr>
          <w:rFonts w:asciiTheme="minorHAnsi" w:hAnsiTheme="minorHAnsi" w:cstheme="minorHAnsi"/>
        </w:rPr>
      </w:pPr>
      <w:r w:rsidRPr="00621BAA">
        <w:rPr>
          <w:rFonts w:asciiTheme="minorHAnsi" w:hAnsiTheme="minorHAnsi" w:cstheme="minorHAnsi"/>
        </w:rPr>
        <w:t>a) Número do Projeto;</w:t>
      </w:r>
    </w:p>
    <w:p w14:paraId="0F9715AD" w14:textId="77777777" w:rsidR="00DE419A" w:rsidRPr="00621BAA" w:rsidRDefault="00DE419A" w:rsidP="00DE419A">
      <w:pPr>
        <w:spacing w:after="0" w:line="360" w:lineRule="auto"/>
        <w:ind w:firstLine="1134"/>
        <w:jc w:val="both"/>
        <w:rPr>
          <w:rFonts w:asciiTheme="minorHAnsi" w:hAnsiTheme="minorHAnsi" w:cstheme="minorHAnsi"/>
        </w:rPr>
      </w:pPr>
      <w:r w:rsidRPr="00621BAA">
        <w:rPr>
          <w:rFonts w:asciiTheme="minorHAnsi" w:hAnsiTheme="minorHAnsi" w:cstheme="minorHAnsi"/>
        </w:rPr>
        <w:t>b) Identificação do furo de sondagem;</w:t>
      </w:r>
    </w:p>
    <w:p w14:paraId="3227593A" w14:textId="77777777" w:rsidR="00DE419A" w:rsidRPr="00621BAA" w:rsidRDefault="00DE419A" w:rsidP="00DE419A">
      <w:pPr>
        <w:spacing w:after="0" w:line="360" w:lineRule="auto"/>
        <w:ind w:firstLine="1134"/>
        <w:jc w:val="both"/>
        <w:rPr>
          <w:rFonts w:asciiTheme="minorHAnsi" w:hAnsiTheme="minorHAnsi" w:cstheme="minorHAnsi"/>
        </w:rPr>
      </w:pPr>
      <w:r w:rsidRPr="00621BAA">
        <w:rPr>
          <w:rFonts w:asciiTheme="minorHAnsi" w:hAnsiTheme="minorHAnsi" w:cstheme="minorHAnsi"/>
        </w:rPr>
        <w:t>c) Nome da empresa executora da sondagem.</w:t>
      </w:r>
    </w:p>
    <w:p w14:paraId="2A96D592" w14:textId="3B715846" w:rsidR="00DE419A" w:rsidRPr="00621BAA" w:rsidRDefault="00DE419A" w:rsidP="00DE419A">
      <w:pPr>
        <w:spacing w:after="0" w:line="360" w:lineRule="auto"/>
        <w:ind w:firstLine="1134"/>
        <w:jc w:val="both"/>
        <w:rPr>
          <w:rFonts w:asciiTheme="minorHAnsi" w:hAnsiTheme="minorHAnsi" w:cstheme="minorHAnsi"/>
        </w:rPr>
      </w:pPr>
      <w:r w:rsidRPr="00621BAA">
        <w:rPr>
          <w:rFonts w:asciiTheme="minorHAnsi" w:hAnsiTheme="minorHAnsi" w:cstheme="minorHAnsi"/>
        </w:rPr>
        <w:t xml:space="preserve">d) Data </w:t>
      </w:r>
      <w:r w:rsidR="002D49CD" w:rsidRPr="00621BAA">
        <w:rPr>
          <w:rFonts w:asciiTheme="minorHAnsi" w:hAnsiTheme="minorHAnsi" w:cstheme="minorHAnsi"/>
        </w:rPr>
        <w:t xml:space="preserve">e hora </w:t>
      </w:r>
      <w:r w:rsidRPr="00621BAA">
        <w:rPr>
          <w:rFonts w:asciiTheme="minorHAnsi" w:hAnsiTheme="minorHAnsi" w:cstheme="minorHAnsi"/>
        </w:rPr>
        <w:t>da execução;</w:t>
      </w:r>
    </w:p>
    <w:p w14:paraId="778C1129" w14:textId="77777777" w:rsidR="00DE419A" w:rsidRPr="00621BAA" w:rsidRDefault="00DE419A" w:rsidP="00DE419A">
      <w:pPr>
        <w:spacing w:after="0" w:line="360" w:lineRule="auto"/>
        <w:ind w:firstLine="1134"/>
        <w:jc w:val="both"/>
        <w:rPr>
          <w:rFonts w:asciiTheme="minorHAnsi" w:hAnsiTheme="minorHAnsi" w:cstheme="minorHAnsi"/>
        </w:rPr>
      </w:pPr>
      <w:r w:rsidRPr="00621BAA">
        <w:rPr>
          <w:rFonts w:asciiTheme="minorHAnsi" w:hAnsiTheme="minorHAnsi" w:cstheme="minorHAnsi"/>
        </w:rPr>
        <w:t>e) Nome do sondador;</w:t>
      </w:r>
    </w:p>
    <w:p w14:paraId="537B4AE7" w14:textId="0654545E" w:rsidR="00DE419A" w:rsidRPr="00621BAA" w:rsidRDefault="00DE419A" w:rsidP="00735AFB">
      <w:pPr>
        <w:spacing w:after="0" w:line="360" w:lineRule="auto"/>
        <w:ind w:left="1418" w:hanging="284"/>
        <w:jc w:val="both"/>
        <w:rPr>
          <w:rFonts w:asciiTheme="minorHAnsi" w:hAnsiTheme="minorHAnsi" w:cstheme="minorHAnsi"/>
        </w:rPr>
      </w:pPr>
      <w:r w:rsidRPr="00621BAA">
        <w:rPr>
          <w:rFonts w:asciiTheme="minorHAnsi" w:hAnsiTheme="minorHAnsi" w:cstheme="minorHAnsi"/>
        </w:rPr>
        <w:t>f) Localização do furo de sondagem (coordenadas</w:t>
      </w:r>
      <w:r w:rsidR="002D49CD" w:rsidRPr="00621BAA">
        <w:rPr>
          <w:rFonts w:asciiTheme="minorHAnsi" w:hAnsiTheme="minorHAnsi" w:cstheme="minorHAnsi"/>
        </w:rPr>
        <w:t xml:space="preserve"> em SIRGAS 2000</w:t>
      </w:r>
      <w:r w:rsidRPr="00621BAA">
        <w:rPr>
          <w:rFonts w:asciiTheme="minorHAnsi" w:hAnsiTheme="minorHAnsi" w:cstheme="minorHAnsi"/>
        </w:rPr>
        <w:t>, local ou trecho sondado);</w:t>
      </w:r>
    </w:p>
    <w:p w14:paraId="57FCB483" w14:textId="2EC919C1" w:rsidR="00DE419A" w:rsidRPr="00621BAA" w:rsidRDefault="002D49CD" w:rsidP="00DE419A">
      <w:pPr>
        <w:spacing w:after="0" w:line="360" w:lineRule="auto"/>
        <w:ind w:firstLine="1134"/>
        <w:jc w:val="both"/>
        <w:rPr>
          <w:rFonts w:asciiTheme="minorHAnsi" w:hAnsiTheme="minorHAnsi" w:cstheme="minorHAnsi"/>
        </w:rPr>
      </w:pPr>
      <w:r w:rsidRPr="00621BAA">
        <w:rPr>
          <w:rFonts w:asciiTheme="minorHAnsi" w:hAnsiTheme="minorHAnsi" w:cstheme="minorHAnsi"/>
        </w:rPr>
        <w:t>g</w:t>
      </w:r>
      <w:r w:rsidR="00DE419A" w:rsidRPr="00621BAA">
        <w:rPr>
          <w:rFonts w:asciiTheme="minorHAnsi" w:hAnsiTheme="minorHAnsi" w:cstheme="minorHAnsi"/>
        </w:rPr>
        <w:t>) Equipamento – utilização;</w:t>
      </w:r>
    </w:p>
    <w:p w14:paraId="14A5F0E4" w14:textId="034C7E7A" w:rsidR="00DE419A" w:rsidRPr="00621BAA" w:rsidRDefault="002D49CD" w:rsidP="00DE419A">
      <w:pPr>
        <w:spacing w:after="0" w:line="360" w:lineRule="auto"/>
        <w:ind w:firstLine="1134"/>
        <w:jc w:val="both"/>
        <w:rPr>
          <w:rFonts w:asciiTheme="minorHAnsi" w:hAnsiTheme="minorHAnsi" w:cstheme="minorHAnsi"/>
        </w:rPr>
      </w:pPr>
      <w:r w:rsidRPr="00621BAA">
        <w:rPr>
          <w:rFonts w:asciiTheme="minorHAnsi" w:hAnsiTheme="minorHAnsi" w:cstheme="minorHAnsi"/>
        </w:rPr>
        <w:t>h</w:t>
      </w:r>
      <w:r w:rsidR="00DE419A" w:rsidRPr="00621BAA">
        <w:rPr>
          <w:rFonts w:asciiTheme="minorHAnsi" w:hAnsiTheme="minorHAnsi" w:cstheme="minorHAnsi"/>
        </w:rPr>
        <w:t>) Tipo de avanço da sonda;</w:t>
      </w:r>
    </w:p>
    <w:p w14:paraId="3D171280" w14:textId="20CF0045" w:rsidR="00DE419A" w:rsidRPr="00621BAA" w:rsidRDefault="002D49CD" w:rsidP="00DE419A">
      <w:pPr>
        <w:spacing w:after="0" w:line="360" w:lineRule="auto"/>
        <w:ind w:firstLine="1134"/>
        <w:jc w:val="both"/>
        <w:rPr>
          <w:rFonts w:asciiTheme="minorHAnsi" w:hAnsiTheme="minorHAnsi" w:cstheme="minorHAnsi"/>
        </w:rPr>
      </w:pPr>
      <w:r w:rsidRPr="00621BAA">
        <w:rPr>
          <w:rFonts w:asciiTheme="minorHAnsi" w:hAnsiTheme="minorHAnsi" w:cstheme="minorHAnsi"/>
        </w:rPr>
        <w:lastRenderedPageBreak/>
        <w:t>i</w:t>
      </w:r>
      <w:r w:rsidR="00DE419A" w:rsidRPr="00621BAA">
        <w:rPr>
          <w:rFonts w:asciiTheme="minorHAnsi" w:hAnsiTheme="minorHAnsi" w:cstheme="minorHAnsi"/>
        </w:rPr>
        <w:t>) Tipos de coroas e barrilete;</w:t>
      </w:r>
    </w:p>
    <w:p w14:paraId="392D90C4" w14:textId="746C1DB1" w:rsidR="00DE419A" w:rsidRPr="00621BAA" w:rsidRDefault="002D49CD" w:rsidP="00DE419A">
      <w:pPr>
        <w:spacing w:after="0" w:line="360" w:lineRule="auto"/>
        <w:ind w:firstLine="1134"/>
        <w:jc w:val="both"/>
        <w:rPr>
          <w:rFonts w:asciiTheme="minorHAnsi" w:hAnsiTheme="minorHAnsi" w:cstheme="minorHAnsi"/>
        </w:rPr>
      </w:pPr>
      <w:r w:rsidRPr="00621BAA">
        <w:rPr>
          <w:rFonts w:asciiTheme="minorHAnsi" w:hAnsiTheme="minorHAnsi" w:cstheme="minorHAnsi"/>
        </w:rPr>
        <w:t>j</w:t>
      </w:r>
      <w:r w:rsidR="00DE419A" w:rsidRPr="00621BAA">
        <w:rPr>
          <w:rFonts w:asciiTheme="minorHAnsi" w:hAnsiTheme="minorHAnsi" w:cstheme="minorHAnsi"/>
        </w:rPr>
        <w:t>) Avanço diário;</w:t>
      </w:r>
    </w:p>
    <w:p w14:paraId="241787FF" w14:textId="2F9268E4" w:rsidR="00DE419A" w:rsidRPr="00621BAA" w:rsidRDefault="002D49CD" w:rsidP="00DE419A">
      <w:pPr>
        <w:spacing w:after="0" w:line="360" w:lineRule="auto"/>
        <w:ind w:firstLine="1134"/>
        <w:jc w:val="both"/>
        <w:rPr>
          <w:rFonts w:asciiTheme="minorHAnsi" w:hAnsiTheme="minorHAnsi" w:cstheme="minorHAnsi"/>
        </w:rPr>
      </w:pPr>
      <w:r w:rsidRPr="00621BAA">
        <w:rPr>
          <w:rFonts w:asciiTheme="minorHAnsi" w:hAnsiTheme="minorHAnsi" w:cstheme="minorHAnsi"/>
        </w:rPr>
        <w:t>k</w:t>
      </w:r>
      <w:r w:rsidR="00DE419A" w:rsidRPr="00621BAA">
        <w:rPr>
          <w:rFonts w:asciiTheme="minorHAnsi" w:hAnsiTheme="minorHAnsi" w:cstheme="minorHAnsi"/>
        </w:rPr>
        <w:t>) Diâmetro de perfuração;</w:t>
      </w:r>
    </w:p>
    <w:p w14:paraId="35C8FE7B" w14:textId="7C0AAAC2" w:rsidR="00DE419A" w:rsidRPr="00621BAA" w:rsidRDefault="002D49CD" w:rsidP="00DE419A">
      <w:pPr>
        <w:spacing w:after="0" w:line="360" w:lineRule="auto"/>
        <w:ind w:firstLine="1134"/>
        <w:jc w:val="both"/>
        <w:rPr>
          <w:rFonts w:asciiTheme="minorHAnsi" w:hAnsiTheme="minorHAnsi" w:cstheme="minorHAnsi"/>
        </w:rPr>
      </w:pPr>
      <w:r w:rsidRPr="00621BAA">
        <w:rPr>
          <w:rFonts w:asciiTheme="minorHAnsi" w:hAnsiTheme="minorHAnsi" w:cstheme="minorHAnsi"/>
        </w:rPr>
        <w:t>l</w:t>
      </w:r>
      <w:r w:rsidR="00DE419A" w:rsidRPr="00621BAA">
        <w:rPr>
          <w:rFonts w:asciiTheme="minorHAnsi" w:hAnsiTheme="minorHAnsi" w:cstheme="minorHAnsi"/>
        </w:rPr>
        <w:t>) Profundidades das manobras;</w:t>
      </w:r>
    </w:p>
    <w:p w14:paraId="7AD77B0A" w14:textId="5247A598" w:rsidR="00DE419A" w:rsidRPr="00621BAA" w:rsidRDefault="002D49CD" w:rsidP="00DE419A">
      <w:pPr>
        <w:spacing w:after="0" w:line="360" w:lineRule="auto"/>
        <w:ind w:firstLine="1134"/>
        <w:jc w:val="both"/>
        <w:rPr>
          <w:rFonts w:asciiTheme="minorHAnsi" w:hAnsiTheme="minorHAnsi" w:cstheme="minorHAnsi"/>
        </w:rPr>
      </w:pPr>
      <w:r w:rsidRPr="00621BAA">
        <w:rPr>
          <w:rFonts w:asciiTheme="minorHAnsi" w:hAnsiTheme="minorHAnsi" w:cstheme="minorHAnsi"/>
        </w:rPr>
        <w:t>m</w:t>
      </w:r>
      <w:r w:rsidR="00DE419A" w:rsidRPr="00621BAA">
        <w:rPr>
          <w:rFonts w:asciiTheme="minorHAnsi" w:hAnsiTheme="minorHAnsi" w:cstheme="minorHAnsi"/>
        </w:rPr>
        <w:t>) Profundidades dos revestimentos;</w:t>
      </w:r>
    </w:p>
    <w:p w14:paraId="37981DFA" w14:textId="5D22E229" w:rsidR="00DE419A" w:rsidRPr="00621BAA" w:rsidRDefault="002D49CD" w:rsidP="00DE419A">
      <w:pPr>
        <w:spacing w:after="0" w:line="360" w:lineRule="auto"/>
        <w:ind w:firstLine="1134"/>
        <w:jc w:val="both"/>
        <w:rPr>
          <w:rFonts w:asciiTheme="minorHAnsi" w:hAnsiTheme="minorHAnsi" w:cstheme="minorHAnsi"/>
        </w:rPr>
      </w:pPr>
      <w:r w:rsidRPr="00621BAA">
        <w:rPr>
          <w:rFonts w:asciiTheme="minorHAnsi" w:hAnsiTheme="minorHAnsi" w:cstheme="minorHAnsi"/>
        </w:rPr>
        <w:t>n</w:t>
      </w:r>
      <w:r w:rsidR="00DE419A" w:rsidRPr="00621BAA">
        <w:rPr>
          <w:rFonts w:asciiTheme="minorHAnsi" w:hAnsiTheme="minorHAnsi" w:cstheme="minorHAnsi"/>
        </w:rPr>
        <w:t>) Descrição sumária do material atravessado;</w:t>
      </w:r>
    </w:p>
    <w:p w14:paraId="61C2D6A9" w14:textId="43794507" w:rsidR="00DE419A" w:rsidRPr="00621BAA" w:rsidRDefault="002D49CD" w:rsidP="00DE419A">
      <w:pPr>
        <w:spacing w:after="0" w:line="360" w:lineRule="auto"/>
        <w:ind w:firstLine="1134"/>
        <w:jc w:val="both"/>
        <w:rPr>
          <w:rFonts w:asciiTheme="minorHAnsi" w:hAnsiTheme="minorHAnsi" w:cstheme="minorHAnsi"/>
        </w:rPr>
      </w:pPr>
      <w:r w:rsidRPr="00621BAA">
        <w:rPr>
          <w:rFonts w:asciiTheme="minorHAnsi" w:hAnsiTheme="minorHAnsi" w:cstheme="minorHAnsi"/>
        </w:rPr>
        <w:t>o</w:t>
      </w:r>
      <w:r w:rsidR="00DE419A" w:rsidRPr="00621BAA">
        <w:rPr>
          <w:rFonts w:asciiTheme="minorHAnsi" w:hAnsiTheme="minorHAnsi" w:cstheme="minorHAnsi"/>
        </w:rPr>
        <w:t>) Percentagem de recuperação dos testemunhos;</w:t>
      </w:r>
    </w:p>
    <w:p w14:paraId="0AB1FF3E" w14:textId="7BF8A1D5" w:rsidR="00DE419A" w:rsidRPr="00621BAA" w:rsidRDefault="002D49CD" w:rsidP="00DE419A">
      <w:pPr>
        <w:spacing w:after="0" w:line="360" w:lineRule="auto"/>
        <w:ind w:firstLine="1134"/>
        <w:jc w:val="both"/>
        <w:rPr>
          <w:rFonts w:asciiTheme="minorHAnsi" w:hAnsiTheme="minorHAnsi" w:cstheme="minorHAnsi"/>
        </w:rPr>
      </w:pPr>
      <w:r w:rsidRPr="00621BAA">
        <w:rPr>
          <w:rFonts w:asciiTheme="minorHAnsi" w:hAnsiTheme="minorHAnsi" w:cstheme="minorHAnsi"/>
        </w:rPr>
        <w:t>p</w:t>
      </w:r>
      <w:r w:rsidR="00DE419A" w:rsidRPr="00621BAA">
        <w:rPr>
          <w:rFonts w:asciiTheme="minorHAnsi" w:hAnsiTheme="minorHAnsi" w:cstheme="minorHAnsi"/>
        </w:rPr>
        <w:t>) Número de peças de testemunho por manobra;</w:t>
      </w:r>
    </w:p>
    <w:p w14:paraId="6999ABF0" w14:textId="272827F2" w:rsidR="00DE419A" w:rsidRPr="00621BAA" w:rsidRDefault="002D49CD" w:rsidP="00DE419A">
      <w:pPr>
        <w:spacing w:after="0" w:line="360" w:lineRule="auto"/>
        <w:ind w:firstLine="1134"/>
        <w:jc w:val="both"/>
        <w:rPr>
          <w:rFonts w:asciiTheme="minorHAnsi" w:hAnsiTheme="minorHAnsi" w:cstheme="minorHAnsi"/>
        </w:rPr>
      </w:pPr>
      <w:r w:rsidRPr="00621BAA">
        <w:rPr>
          <w:rFonts w:asciiTheme="minorHAnsi" w:hAnsiTheme="minorHAnsi" w:cstheme="minorHAnsi"/>
        </w:rPr>
        <w:t>q</w:t>
      </w:r>
      <w:r w:rsidR="00DE419A" w:rsidRPr="00621BAA">
        <w:rPr>
          <w:rFonts w:asciiTheme="minorHAnsi" w:hAnsiTheme="minorHAnsi" w:cstheme="minorHAnsi"/>
        </w:rPr>
        <w:t>) Leitura diária do nível d’água e indicação de artesianismo;</w:t>
      </w:r>
    </w:p>
    <w:p w14:paraId="506CF6E8" w14:textId="459DF590" w:rsidR="002D49CD" w:rsidRPr="00621BAA" w:rsidRDefault="002D49CD" w:rsidP="002D49CD">
      <w:pPr>
        <w:spacing w:after="0" w:line="360" w:lineRule="auto"/>
        <w:ind w:firstLine="1134"/>
        <w:jc w:val="both"/>
        <w:rPr>
          <w:rFonts w:asciiTheme="minorHAnsi" w:hAnsiTheme="minorHAnsi" w:cstheme="minorHAnsi"/>
        </w:rPr>
      </w:pPr>
      <w:r w:rsidRPr="00621BAA">
        <w:rPr>
          <w:rFonts w:asciiTheme="minorHAnsi" w:hAnsiTheme="minorHAnsi" w:cstheme="minorHAnsi"/>
        </w:rPr>
        <w:t xml:space="preserve">r) Tabela com leitura do nível maré com data, hora, profundidade do furo. </w:t>
      </w:r>
    </w:p>
    <w:p w14:paraId="4765FBCA" w14:textId="2610EE5B" w:rsidR="00DE419A" w:rsidRPr="00621BAA" w:rsidRDefault="002D49CD" w:rsidP="00DE419A">
      <w:pPr>
        <w:spacing w:after="0" w:line="360" w:lineRule="auto"/>
        <w:ind w:firstLine="1134"/>
        <w:jc w:val="both"/>
        <w:rPr>
          <w:rFonts w:asciiTheme="minorHAnsi" w:hAnsiTheme="minorHAnsi" w:cstheme="minorHAnsi"/>
        </w:rPr>
      </w:pPr>
      <w:r w:rsidRPr="00621BAA">
        <w:rPr>
          <w:rFonts w:asciiTheme="minorHAnsi" w:hAnsiTheme="minorHAnsi" w:cstheme="minorHAnsi"/>
        </w:rPr>
        <w:t>s</w:t>
      </w:r>
      <w:r w:rsidR="00DE419A" w:rsidRPr="00621BAA">
        <w:rPr>
          <w:rFonts w:asciiTheme="minorHAnsi" w:hAnsiTheme="minorHAnsi" w:cstheme="minorHAnsi"/>
        </w:rPr>
        <w:t>) Fendas e avanços livres da manobra;</w:t>
      </w:r>
    </w:p>
    <w:p w14:paraId="2E7959E9" w14:textId="56F7F612" w:rsidR="00DE419A" w:rsidRPr="00621BAA" w:rsidRDefault="002D49CD" w:rsidP="00DE419A">
      <w:pPr>
        <w:spacing w:after="0" w:line="360" w:lineRule="auto"/>
        <w:ind w:firstLine="1134"/>
        <w:jc w:val="both"/>
        <w:rPr>
          <w:rFonts w:asciiTheme="minorHAnsi" w:hAnsiTheme="minorHAnsi" w:cstheme="minorHAnsi"/>
        </w:rPr>
      </w:pPr>
      <w:r w:rsidRPr="00621BAA">
        <w:rPr>
          <w:rFonts w:asciiTheme="minorHAnsi" w:hAnsiTheme="minorHAnsi" w:cstheme="minorHAnsi"/>
        </w:rPr>
        <w:t>t</w:t>
      </w:r>
      <w:r w:rsidR="00DE419A" w:rsidRPr="00621BAA">
        <w:rPr>
          <w:rFonts w:asciiTheme="minorHAnsi" w:hAnsiTheme="minorHAnsi" w:cstheme="minorHAnsi"/>
        </w:rPr>
        <w:t>) Perdas d’água da circulação;</w:t>
      </w:r>
    </w:p>
    <w:p w14:paraId="007B1E35" w14:textId="23DCC5A2" w:rsidR="00DE419A" w:rsidRPr="00621BAA" w:rsidRDefault="002D49CD" w:rsidP="00DE419A">
      <w:pPr>
        <w:spacing w:after="0" w:line="360" w:lineRule="auto"/>
        <w:ind w:firstLine="1134"/>
        <w:jc w:val="both"/>
        <w:rPr>
          <w:rFonts w:asciiTheme="minorHAnsi" w:hAnsiTheme="minorHAnsi" w:cstheme="minorHAnsi"/>
        </w:rPr>
      </w:pPr>
      <w:r w:rsidRPr="00621BAA">
        <w:rPr>
          <w:rFonts w:asciiTheme="minorHAnsi" w:hAnsiTheme="minorHAnsi" w:cstheme="minorHAnsi"/>
        </w:rPr>
        <w:t>u</w:t>
      </w:r>
      <w:r w:rsidR="00DE419A" w:rsidRPr="00621BAA">
        <w:rPr>
          <w:rFonts w:asciiTheme="minorHAnsi" w:hAnsiTheme="minorHAnsi" w:cstheme="minorHAnsi"/>
        </w:rPr>
        <w:t>) Motivo do término da sondagem;</w:t>
      </w:r>
    </w:p>
    <w:p w14:paraId="0E429393" w14:textId="192C077F" w:rsidR="00DE419A" w:rsidRPr="00621BAA" w:rsidRDefault="002D49CD" w:rsidP="00DE419A">
      <w:pPr>
        <w:spacing w:after="0" w:line="360" w:lineRule="auto"/>
        <w:ind w:firstLine="1134"/>
        <w:jc w:val="both"/>
        <w:rPr>
          <w:rFonts w:asciiTheme="minorHAnsi" w:hAnsiTheme="minorHAnsi" w:cstheme="minorHAnsi"/>
        </w:rPr>
      </w:pPr>
      <w:r w:rsidRPr="00621BAA">
        <w:rPr>
          <w:rFonts w:asciiTheme="minorHAnsi" w:hAnsiTheme="minorHAnsi" w:cstheme="minorHAnsi"/>
        </w:rPr>
        <w:t>v</w:t>
      </w:r>
      <w:r w:rsidR="00DE419A" w:rsidRPr="00621BAA">
        <w:rPr>
          <w:rFonts w:asciiTheme="minorHAnsi" w:hAnsiTheme="minorHAnsi" w:cstheme="minorHAnsi"/>
        </w:rPr>
        <w:t>) Observações relevantes ocorridas no decurso da sondagem e   anomalias observadas;</w:t>
      </w:r>
    </w:p>
    <w:p w14:paraId="2B242A59" w14:textId="2BFB463F" w:rsidR="00DE419A" w:rsidRPr="00621BAA" w:rsidRDefault="002D49CD" w:rsidP="00DE419A">
      <w:pPr>
        <w:spacing w:after="0" w:line="360" w:lineRule="auto"/>
        <w:ind w:firstLine="1134"/>
        <w:jc w:val="both"/>
        <w:rPr>
          <w:rFonts w:asciiTheme="minorHAnsi" w:hAnsiTheme="minorHAnsi" w:cstheme="minorHAnsi"/>
        </w:rPr>
      </w:pPr>
      <w:r w:rsidRPr="00621BAA">
        <w:rPr>
          <w:rFonts w:asciiTheme="minorHAnsi" w:hAnsiTheme="minorHAnsi" w:cstheme="minorHAnsi"/>
        </w:rPr>
        <w:t>w</w:t>
      </w:r>
      <w:r w:rsidR="00DE419A" w:rsidRPr="00621BAA">
        <w:rPr>
          <w:rFonts w:asciiTheme="minorHAnsi" w:hAnsiTheme="minorHAnsi" w:cstheme="minorHAnsi"/>
        </w:rPr>
        <w:t>) Classificação geológica e geotécnica das camadas atravessadas.</w:t>
      </w:r>
    </w:p>
    <w:p w14:paraId="2579634D" w14:textId="77777777" w:rsidR="00DE419A" w:rsidRPr="00621BAA" w:rsidRDefault="00DE419A" w:rsidP="00DE419A">
      <w:pPr>
        <w:spacing w:after="0" w:line="360" w:lineRule="auto"/>
        <w:ind w:firstLine="1134"/>
        <w:jc w:val="both"/>
        <w:rPr>
          <w:rFonts w:asciiTheme="minorHAnsi" w:hAnsiTheme="minorHAnsi" w:cstheme="minorHAnsi"/>
        </w:rPr>
      </w:pPr>
    </w:p>
    <w:p w14:paraId="3CE33D54" w14:textId="450E3445" w:rsidR="00DE419A" w:rsidRPr="00621BAA" w:rsidRDefault="00DE419A" w:rsidP="00DE419A">
      <w:pPr>
        <w:spacing w:after="0" w:line="360" w:lineRule="auto"/>
        <w:ind w:firstLine="1134"/>
        <w:jc w:val="both"/>
        <w:rPr>
          <w:rFonts w:asciiTheme="minorHAnsi" w:hAnsiTheme="minorHAnsi" w:cstheme="minorHAnsi"/>
        </w:rPr>
      </w:pPr>
      <w:r w:rsidRPr="00621BAA">
        <w:rPr>
          <w:rFonts w:asciiTheme="minorHAnsi" w:hAnsiTheme="minorHAnsi" w:cstheme="minorHAnsi"/>
        </w:rPr>
        <w:t>Devem acompanhar os perfis individuais:</w:t>
      </w:r>
    </w:p>
    <w:p w14:paraId="74B4921F" w14:textId="77777777" w:rsidR="00DE419A" w:rsidRPr="00621BAA" w:rsidRDefault="00DE419A" w:rsidP="00DE419A">
      <w:pPr>
        <w:spacing w:after="0" w:line="360" w:lineRule="auto"/>
        <w:ind w:firstLine="1134"/>
        <w:jc w:val="both"/>
        <w:rPr>
          <w:rFonts w:asciiTheme="minorHAnsi" w:hAnsiTheme="minorHAnsi" w:cstheme="minorHAnsi"/>
        </w:rPr>
      </w:pPr>
      <w:r w:rsidRPr="00621BAA">
        <w:rPr>
          <w:rFonts w:asciiTheme="minorHAnsi" w:hAnsiTheme="minorHAnsi" w:cstheme="minorHAnsi"/>
        </w:rPr>
        <w:t>a) Texto explicativo com critério de descrição das amostras;</w:t>
      </w:r>
    </w:p>
    <w:p w14:paraId="4E56A63F" w14:textId="77777777" w:rsidR="00DE419A" w:rsidRPr="00621BAA" w:rsidRDefault="00DE419A" w:rsidP="00DE419A">
      <w:pPr>
        <w:spacing w:after="0" w:line="360" w:lineRule="auto"/>
        <w:ind w:firstLine="1134"/>
        <w:jc w:val="both"/>
        <w:rPr>
          <w:rFonts w:asciiTheme="minorHAnsi" w:hAnsiTheme="minorHAnsi" w:cstheme="minorHAnsi"/>
        </w:rPr>
      </w:pPr>
      <w:r w:rsidRPr="00621BAA">
        <w:rPr>
          <w:rFonts w:asciiTheme="minorHAnsi" w:hAnsiTheme="minorHAnsi" w:cstheme="minorHAnsi"/>
        </w:rPr>
        <w:t>b) Planta de locação dos furos de sondagem com suas amarrações.</w:t>
      </w:r>
    </w:p>
    <w:p w14:paraId="6D34A9CF" w14:textId="77777777" w:rsidR="00DE419A" w:rsidRPr="00621BAA" w:rsidRDefault="00DE419A" w:rsidP="00DE419A">
      <w:pPr>
        <w:spacing w:after="0" w:line="360" w:lineRule="auto"/>
        <w:ind w:firstLine="1134"/>
        <w:jc w:val="both"/>
        <w:rPr>
          <w:rFonts w:asciiTheme="minorHAnsi" w:hAnsiTheme="minorHAnsi" w:cstheme="minorHAnsi"/>
        </w:rPr>
      </w:pPr>
    </w:p>
    <w:p w14:paraId="18634BC2" w14:textId="15DFED48" w:rsidR="00DE419A" w:rsidRPr="00621BAA" w:rsidRDefault="00DE419A" w:rsidP="00DE419A">
      <w:pPr>
        <w:spacing w:after="0" w:line="360" w:lineRule="auto"/>
        <w:ind w:firstLine="1134"/>
        <w:jc w:val="both"/>
        <w:rPr>
          <w:rFonts w:asciiTheme="minorHAnsi" w:hAnsiTheme="minorHAnsi" w:cstheme="minorHAnsi"/>
        </w:rPr>
      </w:pPr>
      <w:r w:rsidRPr="00621BAA">
        <w:rPr>
          <w:rFonts w:asciiTheme="minorHAnsi" w:hAnsiTheme="minorHAnsi" w:cstheme="minorHAnsi"/>
        </w:rPr>
        <w:t xml:space="preserve">As cópias dos boletins de campo das sondagens para cada furo realizado devem ser enviadas juntamente com o relatório. Para apresentação dos perfis individuais de sondagem, a escala usual é 1:100. No caso de grandes profundidades, outra escala pode ser autorizada pela </w:t>
      </w:r>
      <w:r w:rsidR="007E784E" w:rsidRPr="00621BAA">
        <w:rPr>
          <w:rFonts w:asciiTheme="minorHAnsi" w:hAnsiTheme="minorHAnsi" w:cstheme="minorHAnsi"/>
        </w:rPr>
        <w:t>Fiscalização</w:t>
      </w:r>
      <w:r w:rsidRPr="00621BAA">
        <w:rPr>
          <w:rFonts w:asciiTheme="minorHAnsi" w:hAnsiTheme="minorHAnsi" w:cstheme="minorHAnsi"/>
        </w:rPr>
        <w:t xml:space="preserve">. A </w:t>
      </w:r>
      <w:r w:rsidR="007E784E" w:rsidRPr="00621BAA">
        <w:rPr>
          <w:rFonts w:asciiTheme="minorHAnsi" w:hAnsiTheme="minorHAnsi" w:cstheme="minorHAnsi"/>
        </w:rPr>
        <w:t>Contratada</w:t>
      </w:r>
      <w:r w:rsidRPr="00621BAA">
        <w:rPr>
          <w:rFonts w:asciiTheme="minorHAnsi" w:hAnsiTheme="minorHAnsi" w:cstheme="minorHAnsi"/>
        </w:rPr>
        <w:t xml:space="preserve"> deverá guardar sob sua responsabilidade todas as caixas de amostras por um período mínimo de 6 meses para análise dos técnicos da </w:t>
      </w:r>
      <w:r w:rsidR="0080009F" w:rsidRPr="00621BAA">
        <w:rPr>
          <w:rFonts w:asciiTheme="minorHAnsi" w:hAnsiTheme="minorHAnsi" w:cstheme="minorHAnsi"/>
        </w:rPr>
        <w:t>EMAP</w:t>
      </w:r>
      <w:r w:rsidRPr="00621BAA">
        <w:rPr>
          <w:rFonts w:asciiTheme="minorHAnsi" w:hAnsiTheme="minorHAnsi" w:cstheme="minorHAnsi"/>
        </w:rPr>
        <w:t>.</w:t>
      </w:r>
    </w:p>
    <w:p w14:paraId="7D8A516E" w14:textId="23893D06" w:rsidR="007B6F1C" w:rsidRPr="00621BAA" w:rsidRDefault="007B6F1C" w:rsidP="007B6F1C">
      <w:pPr>
        <w:spacing w:line="360" w:lineRule="auto"/>
        <w:ind w:firstLine="1134"/>
        <w:jc w:val="both"/>
        <w:rPr>
          <w:rFonts w:asciiTheme="minorHAnsi" w:hAnsiTheme="minorHAnsi" w:cstheme="minorHAnsi"/>
          <w:b/>
        </w:rPr>
      </w:pPr>
      <w:r w:rsidRPr="00621BAA">
        <w:rPr>
          <w:rFonts w:asciiTheme="minorHAnsi" w:hAnsiTheme="minorHAnsi" w:cstheme="minorHAnsi"/>
          <w:b/>
        </w:rPr>
        <w:t>2.1.2 Detalhamento do Levantamento de Sísmica</w:t>
      </w:r>
    </w:p>
    <w:p w14:paraId="7BFB2ADD" w14:textId="31D133A7" w:rsidR="008907E3" w:rsidRPr="00621BAA" w:rsidRDefault="008907E3" w:rsidP="008907E3">
      <w:pPr>
        <w:spacing w:after="0" w:line="360" w:lineRule="auto"/>
        <w:ind w:firstLine="1134"/>
        <w:jc w:val="both"/>
        <w:rPr>
          <w:rFonts w:asciiTheme="minorHAnsi" w:hAnsiTheme="minorHAnsi" w:cstheme="minorHAnsi"/>
        </w:rPr>
      </w:pPr>
      <w:r w:rsidRPr="00621BAA">
        <w:rPr>
          <w:rFonts w:asciiTheme="minorHAnsi" w:hAnsiTheme="minorHAnsi" w:cstheme="minorHAnsi"/>
        </w:rPr>
        <w:t xml:space="preserve">Este item fixa as condicionantes para a execução dos serviços de Levantamento de Sísmica, que </w:t>
      </w:r>
      <w:r w:rsidR="005F243C" w:rsidRPr="00621BAA">
        <w:rPr>
          <w:rFonts w:asciiTheme="minorHAnsi" w:hAnsiTheme="minorHAnsi" w:cstheme="minorHAnsi"/>
        </w:rPr>
        <w:t>se</w:t>
      </w:r>
      <w:r w:rsidRPr="00621BAA">
        <w:rPr>
          <w:rFonts w:asciiTheme="minorHAnsi" w:hAnsiTheme="minorHAnsi" w:cstheme="minorHAnsi"/>
        </w:rPr>
        <w:t xml:space="preserve">rão realizadas nas áreas necessárias para elaboração do Projeto. A </w:t>
      </w:r>
      <w:r w:rsidR="009A71B8" w:rsidRPr="00621BAA">
        <w:rPr>
          <w:rFonts w:asciiTheme="minorHAnsi" w:hAnsiTheme="minorHAnsi" w:cstheme="minorHAnsi"/>
        </w:rPr>
        <w:t>execução dos serviços será feita</w:t>
      </w:r>
      <w:r w:rsidRPr="00621BAA">
        <w:rPr>
          <w:rFonts w:asciiTheme="minorHAnsi" w:hAnsiTheme="minorHAnsi" w:cstheme="minorHAnsi"/>
        </w:rPr>
        <w:t xml:space="preserve"> em duas fases: serviços de campo e serviços de </w:t>
      </w:r>
      <w:r w:rsidR="005F243C" w:rsidRPr="00621BAA">
        <w:rPr>
          <w:rFonts w:asciiTheme="minorHAnsi" w:hAnsiTheme="minorHAnsi" w:cstheme="minorHAnsi"/>
        </w:rPr>
        <w:t>processamento</w:t>
      </w:r>
      <w:r w:rsidRPr="00621BAA">
        <w:rPr>
          <w:rFonts w:asciiTheme="minorHAnsi" w:hAnsiTheme="minorHAnsi" w:cstheme="minorHAnsi"/>
        </w:rPr>
        <w:t>. E deverão estar de acordo com a Portaria 3.214 de 08/06/1978 do Ministério do Trabalho e Emprego.</w:t>
      </w:r>
    </w:p>
    <w:p w14:paraId="59073D27" w14:textId="7247C403" w:rsidR="008907E3" w:rsidRPr="00621BAA" w:rsidRDefault="008907E3" w:rsidP="008907E3">
      <w:pPr>
        <w:autoSpaceDE w:val="0"/>
        <w:autoSpaceDN w:val="0"/>
        <w:adjustRightInd w:val="0"/>
        <w:spacing w:after="0" w:line="360" w:lineRule="auto"/>
        <w:jc w:val="both"/>
        <w:rPr>
          <w:rFonts w:asciiTheme="minorHAnsi" w:hAnsiTheme="minorHAnsi" w:cstheme="minorHAnsi"/>
        </w:rPr>
      </w:pPr>
      <w:r w:rsidRPr="00621BAA">
        <w:rPr>
          <w:rFonts w:asciiTheme="minorHAnsi" w:hAnsiTheme="minorHAnsi" w:cstheme="minorHAnsi"/>
        </w:rPr>
        <w:lastRenderedPageBreak/>
        <w:tab/>
        <w:t>O fornecimento completo, incluindo materiais, condições de serviço, desempenho e segurança pessoal e operacional, deve estar de acordo com os Órgãos Normativos e/ou Normas e Regulamentações.</w:t>
      </w:r>
      <w:r w:rsidR="008F1C2A" w:rsidRPr="00621BAA">
        <w:rPr>
          <w:rFonts w:asciiTheme="minorHAnsi" w:hAnsiTheme="minorHAnsi" w:cstheme="minorHAnsi"/>
        </w:rPr>
        <w:tab/>
      </w:r>
    </w:p>
    <w:p w14:paraId="3BF9E9C7" w14:textId="2F816C26" w:rsidR="007B6F1C" w:rsidRPr="00621BAA" w:rsidRDefault="008907E3" w:rsidP="00A77C5D">
      <w:pPr>
        <w:autoSpaceDE w:val="0"/>
        <w:autoSpaceDN w:val="0"/>
        <w:adjustRightInd w:val="0"/>
        <w:spacing w:after="0" w:line="360" w:lineRule="auto"/>
        <w:jc w:val="both"/>
        <w:rPr>
          <w:rFonts w:asciiTheme="minorHAnsi" w:hAnsiTheme="minorHAnsi" w:cstheme="minorHAnsi"/>
        </w:rPr>
      </w:pPr>
      <w:r w:rsidRPr="00621BAA">
        <w:rPr>
          <w:rFonts w:asciiTheme="minorHAnsi" w:hAnsiTheme="minorHAnsi" w:cstheme="minorHAnsi"/>
        </w:rPr>
        <w:tab/>
      </w:r>
      <w:r w:rsidR="008F1C2A" w:rsidRPr="00621BAA">
        <w:rPr>
          <w:rFonts w:asciiTheme="minorHAnsi" w:hAnsiTheme="minorHAnsi" w:cstheme="minorHAnsi"/>
        </w:rPr>
        <w:t xml:space="preserve">Para o levantamento de sísmica será usado o método da </w:t>
      </w:r>
      <w:r w:rsidR="00FA1981" w:rsidRPr="00621BAA">
        <w:rPr>
          <w:rFonts w:asciiTheme="minorHAnsi" w:hAnsiTheme="minorHAnsi" w:cstheme="minorHAnsi"/>
        </w:rPr>
        <w:t>Perfilagem Sísmica C</w:t>
      </w:r>
      <w:r w:rsidR="008F1C2A" w:rsidRPr="00621BAA">
        <w:rPr>
          <w:rFonts w:asciiTheme="minorHAnsi" w:hAnsiTheme="minorHAnsi" w:cstheme="minorHAnsi"/>
        </w:rPr>
        <w:t>ont</w:t>
      </w:r>
      <w:r w:rsidR="00FA1981" w:rsidRPr="00621BAA">
        <w:rPr>
          <w:rFonts w:asciiTheme="minorHAnsi" w:hAnsiTheme="minorHAnsi" w:cstheme="minorHAnsi"/>
        </w:rPr>
        <w:t>í</w:t>
      </w:r>
      <w:r w:rsidR="008F1C2A" w:rsidRPr="00621BAA">
        <w:rPr>
          <w:rFonts w:asciiTheme="minorHAnsi" w:hAnsiTheme="minorHAnsi" w:cstheme="minorHAnsi"/>
        </w:rPr>
        <w:t xml:space="preserve">nua, que se baseia no </w:t>
      </w:r>
      <w:r w:rsidR="009A71B8" w:rsidRPr="00621BAA">
        <w:rPr>
          <w:rFonts w:asciiTheme="minorHAnsi" w:hAnsiTheme="minorHAnsi" w:cstheme="minorHAnsi"/>
        </w:rPr>
        <w:t>princípio</w:t>
      </w:r>
      <w:r w:rsidR="008F1C2A" w:rsidRPr="00621BAA">
        <w:rPr>
          <w:rFonts w:asciiTheme="minorHAnsi" w:hAnsiTheme="minorHAnsi" w:cstheme="minorHAnsi"/>
        </w:rPr>
        <w:t xml:space="preserve"> n</w:t>
      </w:r>
      <w:r w:rsidR="005F243C" w:rsidRPr="00621BAA">
        <w:rPr>
          <w:rFonts w:asciiTheme="minorHAnsi" w:hAnsiTheme="minorHAnsi" w:cstheme="minorHAnsi"/>
        </w:rPr>
        <w:t>o</w:t>
      </w:r>
      <w:r w:rsidR="008F1C2A" w:rsidRPr="00621BAA">
        <w:rPr>
          <w:rFonts w:asciiTheme="minorHAnsi" w:hAnsiTheme="minorHAnsi" w:cstheme="minorHAnsi"/>
        </w:rPr>
        <w:t xml:space="preserve"> qual as ondas acústicas viajam com diferentes velocidades em diferentes tipos de sedimentos.</w:t>
      </w:r>
    </w:p>
    <w:p w14:paraId="732C12F5" w14:textId="3C7E9D7F" w:rsidR="008F1C2A" w:rsidRPr="00621BAA" w:rsidRDefault="008F1C2A" w:rsidP="00A77C5D">
      <w:pPr>
        <w:autoSpaceDE w:val="0"/>
        <w:autoSpaceDN w:val="0"/>
        <w:adjustRightInd w:val="0"/>
        <w:spacing w:after="0" w:line="360" w:lineRule="auto"/>
        <w:jc w:val="both"/>
        <w:rPr>
          <w:rFonts w:asciiTheme="minorHAnsi" w:hAnsiTheme="minorHAnsi" w:cstheme="minorHAnsi"/>
        </w:rPr>
      </w:pPr>
      <w:r w:rsidRPr="00621BAA">
        <w:rPr>
          <w:rFonts w:asciiTheme="minorHAnsi" w:hAnsiTheme="minorHAnsi" w:cstheme="minorHAnsi"/>
        </w:rPr>
        <w:tab/>
      </w:r>
      <w:r w:rsidR="008907E3" w:rsidRPr="00621BAA">
        <w:rPr>
          <w:rFonts w:asciiTheme="minorHAnsi" w:hAnsiTheme="minorHAnsi" w:cstheme="minorHAnsi"/>
        </w:rPr>
        <w:t>Nesse sentido, explica-se que u</w:t>
      </w:r>
      <w:r w:rsidRPr="00621BAA">
        <w:rPr>
          <w:rFonts w:asciiTheme="minorHAnsi" w:hAnsiTheme="minorHAnsi" w:cstheme="minorHAnsi"/>
        </w:rPr>
        <w:t>ma fonte de energia, periodicamente disparada, gera uma série de ondas acústicas que atravessam a coluna d’água e se propagam através da coluna sedimentar. Estas ondas são refletidas quando encontram uma descontinuidade de impedância acústica, ou seja, uma superfície que separa dois meios de densidade diferentes. Estas interfaces aparecem nos registros sísmicos como horizontes refletores, que representam, em geral, uma camada geológica.</w:t>
      </w:r>
    </w:p>
    <w:p w14:paraId="423D2A97" w14:textId="7D592FF6" w:rsidR="005D561C" w:rsidRPr="00621BAA" w:rsidRDefault="005D561C" w:rsidP="00A77C5D">
      <w:pPr>
        <w:autoSpaceDE w:val="0"/>
        <w:autoSpaceDN w:val="0"/>
        <w:adjustRightInd w:val="0"/>
        <w:spacing w:after="0" w:line="360" w:lineRule="auto"/>
        <w:jc w:val="both"/>
        <w:rPr>
          <w:rFonts w:asciiTheme="minorHAnsi" w:hAnsiTheme="minorHAnsi" w:cstheme="minorHAnsi"/>
        </w:rPr>
      </w:pPr>
      <w:r w:rsidRPr="00621BAA">
        <w:rPr>
          <w:rFonts w:asciiTheme="minorHAnsi" w:hAnsiTheme="minorHAnsi" w:cstheme="minorHAnsi"/>
        </w:rPr>
        <w:tab/>
        <w:t>A onda refletida é captada por sensores piezoelétricos (hidrofones),</w:t>
      </w:r>
      <w:r w:rsidR="008907E3" w:rsidRPr="00621BAA">
        <w:rPr>
          <w:rFonts w:asciiTheme="minorHAnsi" w:hAnsiTheme="minorHAnsi" w:cstheme="minorHAnsi"/>
        </w:rPr>
        <w:t xml:space="preserve"> que seguem rebocados na popa de uma</w:t>
      </w:r>
      <w:r w:rsidRPr="00621BAA">
        <w:rPr>
          <w:rFonts w:asciiTheme="minorHAnsi" w:hAnsiTheme="minorHAnsi" w:cstheme="minorHAnsi"/>
        </w:rPr>
        <w:t xml:space="preserve"> embarcação ou fixados na </w:t>
      </w:r>
      <w:r w:rsidR="008907E3" w:rsidRPr="00621BAA">
        <w:rPr>
          <w:rFonts w:asciiTheme="minorHAnsi" w:hAnsiTheme="minorHAnsi" w:cstheme="minorHAnsi"/>
        </w:rPr>
        <w:t>mesma</w:t>
      </w:r>
      <w:r w:rsidRPr="00621BAA">
        <w:rPr>
          <w:rFonts w:asciiTheme="minorHAnsi" w:hAnsiTheme="minorHAnsi" w:cstheme="minorHAnsi"/>
        </w:rPr>
        <w:t>. Os hidrofones convertem a onda mecânica em sinal elétrico, cuja amplitude irá variar de acordo com a intensidade do sinal do retorno. Antes de ser gravado, o sinal é filtrado, visando à diminuição da relação sinal/ruído, e amplificado eletronicamente</w:t>
      </w:r>
      <w:r w:rsidR="008A4B38" w:rsidRPr="00621BAA">
        <w:rPr>
          <w:rFonts w:asciiTheme="minorHAnsi" w:hAnsiTheme="minorHAnsi" w:cstheme="minorHAnsi"/>
        </w:rPr>
        <w:t>.</w:t>
      </w:r>
    </w:p>
    <w:p w14:paraId="1B179A43" w14:textId="2B92CDBE" w:rsidR="005D561C" w:rsidRPr="00621BAA" w:rsidRDefault="005D561C" w:rsidP="00A77C5D">
      <w:pPr>
        <w:autoSpaceDE w:val="0"/>
        <w:autoSpaceDN w:val="0"/>
        <w:adjustRightInd w:val="0"/>
        <w:spacing w:after="0" w:line="360" w:lineRule="auto"/>
        <w:jc w:val="both"/>
        <w:rPr>
          <w:rFonts w:asciiTheme="minorHAnsi" w:hAnsiTheme="minorHAnsi" w:cstheme="minorHAnsi"/>
        </w:rPr>
      </w:pPr>
      <w:r w:rsidRPr="00621BAA">
        <w:rPr>
          <w:rFonts w:asciiTheme="minorHAnsi" w:hAnsiTheme="minorHAnsi" w:cstheme="minorHAnsi"/>
        </w:rPr>
        <w:tab/>
        <w:t xml:space="preserve">Na prática, uma velocidade aproximada de 1500m/s é assumida para a propagação de ondas </w:t>
      </w:r>
      <w:r w:rsidR="00C010C3" w:rsidRPr="00621BAA">
        <w:rPr>
          <w:rFonts w:asciiTheme="minorHAnsi" w:hAnsiTheme="minorHAnsi" w:cstheme="minorHAnsi"/>
        </w:rPr>
        <w:t xml:space="preserve">acústicas </w:t>
      </w:r>
      <w:r w:rsidRPr="00621BAA">
        <w:rPr>
          <w:rFonts w:asciiTheme="minorHAnsi" w:hAnsiTheme="minorHAnsi" w:cstheme="minorHAnsi"/>
        </w:rPr>
        <w:t>na água do mar, variando basicamente de acordo com a salinidade</w:t>
      </w:r>
      <w:r w:rsidR="00C010C3" w:rsidRPr="00621BAA">
        <w:rPr>
          <w:rFonts w:asciiTheme="minorHAnsi" w:hAnsiTheme="minorHAnsi" w:cstheme="minorHAnsi"/>
        </w:rPr>
        <w:t>/densidade</w:t>
      </w:r>
      <w:r w:rsidRPr="00621BAA">
        <w:rPr>
          <w:rFonts w:asciiTheme="minorHAnsi" w:hAnsiTheme="minorHAnsi" w:cstheme="minorHAnsi"/>
        </w:rPr>
        <w:t xml:space="preserve"> do meio. Já a velocidade de propagação das ondas nos sedimentos depende de uma série de fatores, como porosidade, pressão de confinamento, grau de saturação e temperatura.</w:t>
      </w:r>
    </w:p>
    <w:p w14:paraId="733AA3B4" w14:textId="4A7274BB" w:rsidR="005D561C" w:rsidRPr="00621BAA" w:rsidRDefault="005D561C" w:rsidP="005E6237">
      <w:pPr>
        <w:pStyle w:val="PargrafodaLista"/>
        <w:numPr>
          <w:ilvl w:val="0"/>
          <w:numId w:val="31"/>
        </w:numPr>
        <w:autoSpaceDE w:val="0"/>
        <w:autoSpaceDN w:val="0"/>
        <w:adjustRightInd w:val="0"/>
        <w:spacing w:after="0" w:line="360" w:lineRule="auto"/>
        <w:jc w:val="both"/>
        <w:rPr>
          <w:rFonts w:asciiTheme="minorHAnsi" w:hAnsiTheme="minorHAnsi" w:cstheme="minorHAnsi"/>
        </w:rPr>
      </w:pPr>
      <w:r w:rsidRPr="00621BAA">
        <w:rPr>
          <w:rFonts w:asciiTheme="minorHAnsi" w:hAnsiTheme="minorHAnsi" w:cstheme="minorHAnsi"/>
        </w:rPr>
        <w:t>Levantamento de campo</w:t>
      </w:r>
    </w:p>
    <w:p w14:paraId="23F4FE01" w14:textId="44DF8A2A" w:rsidR="005D561C" w:rsidRPr="00621BAA" w:rsidRDefault="005D561C" w:rsidP="0012333F">
      <w:pPr>
        <w:autoSpaceDE w:val="0"/>
        <w:autoSpaceDN w:val="0"/>
        <w:adjustRightInd w:val="0"/>
        <w:spacing w:after="0" w:line="360" w:lineRule="auto"/>
        <w:ind w:firstLine="705"/>
        <w:jc w:val="both"/>
        <w:rPr>
          <w:rFonts w:asciiTheme="minorHAnsi" w:hAnsiTheme="minorHAnsi" w:cstheme="minorHAnsi"/>
        </w:rPr>
      </w:pPr>
      <w:r w:rsidRPr="00621BAA">
        <w:rPr>
          <w:rFonts w:asciiTheme="minorHAnsi" w:hAnsiTheme="minorHAnsi" w:cstheme="minorHAnsi"/>
        </w:rPr>
        <w:t xml:space="preserve">Poderá ser utilizado como fontes acústicas o </w:t>
      </w:r>
      <w:r w:rsidRPr="00621BAA">
        <w:rPr>
          <w:rFonts w:asciiTheme="minorHAnsi" w:hAnsiTheme="minorHAnsi" w:cstheme="minorHAnsi"/>
          <w:i/>
        </w:rPr>
        <w:t>boomer e o chirp</w:t>
      </w:r>
      <w:r w:rsidRPr="00621BAA">
        <w:rPr>
          <w:rFonts w:asciiTheme="minorHAnsi" w:hAnsiTheme="minorHAnsi" w:cstheme="minorHAnsi"/>
        </w:rPr>
        <w:t>, com sinais de frequência inf</w:t>
      </w:r>
      <w:r w:rsidR="00913442" w:rsidRPr="00621BAA">
        <w:rPr>
          <w:rFonts w:asciiTheme="minorHAnsi" w:hAnsiTheme="minorHAnsi" w:cstheme="minorHAnsi"/>
        </w:rPr>
        <w:t>eriores a 10</w:t>
      </w:r>
      <w:r w:rsidRPr="00621BAA">
        <w:rPr>
          <w:rFonts w:asciiTheme="minorHAnsi" w:hAnsiTheme="minorHAnsi" w:cstheme="minorHAnsi"/>
        </w:rPr>
        <w:t xml:space="preserve">khz. No caso do </w:t>
      </w:r>
      <w:r w:rsidRPr="00621BAA">
        <w:rPr>
          <w:rFonts w:asciiTheme="minorHAnsi" w:hAnsiTheme="minorHAnsi" w:cstheme="minorHAnsi"/>
          <w:i/>
        </w:rPr>
        <w:t>boomer</w:t>
      </w:r>
      <w:r w:rsidRPr="00621BAA">
        <w:rPr>
          <w:rFonts w:asciiTheme="minorHAnsi" w:hAnsiTheme="minorHAnsi" w:cstheme="minorHAnsi"/>
        </w:rPr>
        <w:t xml:space="preserve">, cuja frequência é inferior a 2 KHz, a prioridade da investigação é a penetração na coluna sedimentar, e profundidades significativas podem ser atingidas através de seu emprego. Já no caso do </w:t>
      </w:r>
      <w:r w:rsidRPr="00621BAA">
        <w:rPr>
          <w:rFonts w:asciiTheme="minorHAnsi" w:hAnsiTheme="minorHAnsi" w:cstheme="minorHAnsi"/>
          <w:i/>
        </w:rPr>
        <w:t>chirp</w:t>
      </w:r>
      <w:r w:rsidRPr="00621BAA">
        <w:rPr>
          <w:rFonts w:asciiTheme="minorHAnsi" w:hAnsiTheme="minorHAnsi" w:cstheme="minorHAnsi"/>
        </w:rPr>
        <w:t xml:space="preserve">, que utiliza frequências que variam entre 2 e 10 KHz, a prioridade torna-se a resolução das camadas mais superficiais. Informa-se que outro tipo de equipamento ou tecnologia poderá ser empregado para o levantamento, desde que a </w:t>
      </w:r>
      <w:r w:rsidR="007E784E" w:rsidRPr="00621BAA">
        <w:rPr>
          <w:rFonts w:asciiTheme="minorHAnsi" w:hAnsiTheme="minorHAnsi" w:cstheme="minorHAnsi"/>
        </w:rPr>
        <w:t>Contratada</w:t>
      </w:r>
      <w:r w:rsidRPr="00621BAA">
        <w:rPr>
          <w:rFonts w:asciiTheme="minorHAnsi" w:hAnsiTheme="minorHAnsi" w:cstheme="minorHAnsi"/>
        </w:rPr>
        <w:t xml:space="preserve"> demo</w:t>
      </w:r>
      <w:r w:rsidR="00C010C3" w:rsidRPr="00621BAA">
        <w:rPr>
          <w:rFonts w:asciiTheme="minorHAnsi" w:hAnsiTheme="minorHAnsi" w:cstheme="minorHAnsi"/>
        </w:rPr>
        <w:t>ns</w:t>
      </w:r>
      <w:r w:rsidRPr="00621BAA">
        <w:rPr>
          <w:rFonts w:asciiTheme="minorHAnsi" w:hAnsiTheme="minorHAnsi" w:cstheme="minorHAnsi"/>
        </w:rPr>
        <w:t>tre sua eficácia e qualidade</w:t>
      </w:r>
      <w:r w:rsidR="008A4B38" w:rsidRPr="00621BAA">
        <w:rPr>
          <w:rFonts w:asciiTheme="minorHAnsi" w:hAnsiTheme="minorHAnsi" w:cstheme="minorHAnsi"/>
        </w:rPr>
        <w:t xml:space="preserve"> superior </w:t>
      </w:r>
      <w:r w:rsidR="00913442" w:rsidRPr="00621BAA">
        <w:rPr>
          <w:rFonts w:asciiTheme="minorHAnsi" w:hAnsiTheme="minorHAnsi" w:cstheme="minorHAnsi"/>
        </w:rPr>
        <w:t>com relação aos</w:t>
      </w:r>
      <w:r w:rsidRPr="00621BAA">
        <w:rPr>
          <w:rFonts w:asciiTheme="minorHAnsi" w:hAnsiTheme="minorHAnsi" w:cstheme="minorHAnsi"/>
        </w:rPr>
        <w:t xml:space="preserve"> dados levantados e de acordo com a</w:t>
      </w:r>
      <w:r w:rsidR="00A52D07" w:rsidRPr="00621BAA">
        <w:rPr>
          <w:rFonts w:asciiTheme="minorHAnsi" w:hAnsiTheme="minorHAnsi" w:cstheme="minorHAnsi"/>
        </w:rPr>
        <w:t xml:space="preserve"> a</w:t>
      </w:r>
      <w:r w:rsidRPr="00621BAA">
        <w:rPr>
          <w:rFonts w:asciiTheme="minorHAnsi" w:hAnsiTheme="minorHAnsi" w:cstheme="minorHAnsi"/>
        </w:rPr>
        <w:t xml:space="preserve">provação da </w:t>
      </w:r>
      <w:r w:rsidR="007E784E" w:rsidRPr="00621BAA">
        <w:rPr>
          <w:rFonts w:asciiTheme="minorHAnsi" w:hAnsiTheme="minorHAnsi" w:cstheme="minorHAnsi"/>
        </w:rPr>
        <w:t>Fiscalização</w:t>
      </w:r>
      <w:r w:rsidR="00C010C3" w:rsidRPr="00621BAA">
        <w:rPr>
          <w:rFonts w:asciiTheme="minorHAnsi" w:hAnsiTheme="minorHAnsi" w:cstheme="minorHAnsi"/>
        </w:rPr>
        <w:t xml:space="preserve"> e sem ônus adicional à EMAP</w:t>
      </w:r>
      <w:r w:rsidRPr="00621BAA">
        <w:rPr>
          <w:rFonts w:asciiTheme="minorHAnsi" w:hAnsiTheme="minorHAnsi" w:cstheme="minorHAnsi"/>
        </w:rPr>
        <w:t>.</w:t>
      </w:r>
    </w:p>
    <w:p w14:paraId="57061931" w14:textId="631A7C90" w:rsidR="0012333F" w:rsidRPr="00621BAA" w:rsidRDefault="0012333F" w:rsidP="0012333F">
      <w:pPr>
        <w:autoSpaceDE w:val="0"/>
        <w:autoSpaceDN w:val="0"/>
        <w:adjustRightInd w:val="0"/>
        <w:spacing w:after="0" w:line="360" w:lineRule="auto"/>
        <w:ind w:firstLine="705"/>
        <w:jc w:val="both"/>
        <w:rPr>
          <w:rFonts w:asciiTheme="minorHAnsi" w:hAnsiTheme="minorHAnsi" w:cstheme="minorHAnsi"/>
        </w:rPr>
      </w:pPr>
      <w:r w:rsidRPr="00621BAA">
        <w:rPr>
          <w:rFonts w:asciiTheme="minorHAnsi" w:hAnsiTheme="minorHAnsi" w:cstheme="minorHAnsi"/>
        </w:rPr>
        <w:t>As embarcações e atividades desenvolvidas devem atender às Normas da Autoridades Marítima (NORMAMs) aplicáveis.</w:t>
      </w:r>
    </w:p>
    <w:p w14:paraId="7072CCC1" w14:textId="56A79435" w:rsidR="005D561C" w:rsidRPr="00621BAA" w:rsidRDefault="005D561C" w:rsidP="005E6237">
      <w:pPr>
        <w:pStyle w:val="Default"/>
        <w:numPr>
          <w:ilvl w:val="0"/>
          <w:numId w:val="31"/>
        </w:numPr>
        <w:rPr>
          <w:rFonts w:asciiTheme="minorHAnsi" w:eastAsia="Times New Roman" w:hAnsiTheme="minorHAnsi" w:cstheme="minorHAnsi"/>
          <w:color w:val="auto"/>
          <w:sz w:val="22"/>
          <w:szCs w:val="22"/>
          <w:lang w:eastAsia="pt-BR"/>
        </w:rPr>
      </w:pPr>
      <w:r w:rsidRPr="00621BAA">
        <w:rPr>
          <w:rFonts w:asciiTheme="minorHAnsi" w:eastAsia="Times New Roman" w:hAnsiTheme="minorHAnsi" w:cstheme="minorHAnsi"/>
          <w:color w:val="auto"/>
          <w:sz w:val="22"/>
          <w:szCs w:val="22"/>
          <w:lang w:eastAsia="pt-BR"/>
        </w:rPr>
        <w:t xml:space="preserve">Processamento dos dados coletados </w:t>
      </w:r>
    </w:p>
    <w:p w14:paraId="54B482F5" w14:textId="5BBA3250" w:rsidR="008A2514" w:rsidRPr="00621BAA" w:rsidRDefault="005D561C" w:rsidP="00A77C5D">
      <w:pPr>
        <w:autoSpaceDE w:val="0"/>
        <w:autoSpaceDN w:val="0"/>
        <w:adjustRightInd w:val="0"/>
        <w:spacing w:after="0" w:line="360" w:lineRule="auto"/>
        <w:jc w:val="both"/>
        <w:rPr>
          <w:rFonts w:asciiTheme="minorHAnsi" w:hAnsiTheme="minorHAnsi" w:cstheme="minorHAnsi"/>
        </w:rPr>
      </w:pPr>
      <w:r w:rsidRPr="00621BAA">
        <w:rPr>
          <w:rFonts w:asciiTheme="minorHAnsi" w:hAnsiTheme="minorHAnsi" w:cstheme="minorHAnsi"/>
        </w:rPr>
        <w:lastRenderedPageBreak/>
        <w:tab/>
        <w:t xml:space="preserve">Após a conclusão dos trabalhos de campo, a interpretação sísmica será realizada, em meio digital, através do software MDPS Marine Data Pos-Processing Meridata 4.3. Informa-se que outro software poderá ser empregado para o processamento dos dados, desde que a </w:t>
      </w:r>
      <w:r w:rsidR="007E784E" w:rsidRPr="00621BAA">
        <w:rPr>
          <w:rFonts w:asciiTheme="minorHAnsi" w:hAnsiTheme="minorHAnsi" w:cstheme="minorHAnsi"/>
        </w:rPr>
        <w:t>Contratada</w:t>
      </w:r>
      <w:r w:rsidRPr="00621BAA">
        <w:rPr>
          <w:rFonts w:asciiTheme="minorHAnsi" w:hAnsiTheme="minorHAnsi" w:cstheme="minorHAnsi"/>
        </w:rPr>
        <w:t xml:space="preserve"> demo</w:t>
      </w:r>
      <w:r w:rsidR="008A2514" w:rsidRPr="00621BAA">
        <w:rPr>
          <w:rFonts w:asciiTheme="minorHAnsi" w:hAnsiTheme="minorHAnsi" w:cstheme="minorHAnsi"/>
        </w:rPr>
        <w:t>n</w:t>
      </w:r>
      <w:r w:rsidRPr="00621BAA">
        <w:rPr>
          <w:rFonts w:asciiTheme="minorHAnsi" w:hAnsiTheme="minorHAnsi" w:cstheme="minorHAnsi"/>
        </w:rPr>
        <w:t xml:space="preserve">stre sua eficácia e qualidade superior, e de acordo com aprovação da </w:t>
      </w:r>
      <w:r w:rsidR="007E784E" w:rsidRPr="00621BAA">
        <w:rPr>
          <w:rFonts w:asciiTheme="minorHAnsi" w:hAnsiTheme="minorHAnsi" w:cstheme="minorHAnsi"/>
        </w:rPr>
        <w:t>Fiscalização</w:t>
      </w:r>
      <w:r w:rsidR="008A2514" w:rsidRPr="00621BAA">
        <w:rPr>
          <w:rFonts w:asciiTheme="minorHAnsi" w:hAnsiTheme="minorHAnsi" w:cstheme="minorHAnsi"/>
        </w:rPr>
        <w:t xml:space="preserve"> e sem ônus adicional à EMAP</w:t>
      </w:r>
      <w:r w:rsidRPr="00621BAA">
        <w:rPr>
          <w:rFonts w:asciiTheme="minorHAnsi" w:hAnsiTheme="minorHAnsi" w:cstheme="minorHAnsi"/>
        </w:rPr>
        <w:t>.</w:t>
      </w:r>
    </w:p>
    <w:p w14:paraId="2C10DE8D" w14:textId="77777777" w:rsidR="008A2514" w:rsidRPr="00621BAA" w:rsidRDefault="008A2514" w:rsidP="00A77C5D">
      <w:pPr>
        <w:autoSpaceDE w:val="0"/>
        <w:autoSpaceDN w:val="0"/>
        <w:adjustRightInd w:val="0"/>
        <w:spacing w:after="0" w:line="360" w:lineRule="auto"/>
        <w:jc w:val="both"/>
        <w:rPr>
          <w:rFonts w:asciiTheme="minorHAnsi" w:hAnsiTheme="minorHAnsi" w:cstheme="minorHAnsi"/>
        </w:rPr>
      </w:pPr>
    </w:p>
    <w:p w14:paraId="7667AE40" w14:textId="7804442F" w:rsidR="004F0215" w:rsidRPr="00621BAA" w:rsidRDefault="004F0215" w:rsidP="005E6237">
      <w:pPr>
        <w:pStyle w:val="PargrafodaLista"/>
        <w:numPr>
          <w:ilvl w:val="0"/>
          <w:numId w:val="31"/>
        </w:numPr>
        <w:autoSpaceDE w:val="0"/>
        <w:autoSpaceDN w:val="0"/>
        <w:adjustRightInd w:val="0"/>
        <w:spacing w:after="0" w:line="360" w:lineRule="auto"/>
        <w:jc w:val="both"/>
        <w:rPr>
          <w:rFonts w:asciiTheme="minorHAnsi" w:hAnsiTheme="minorHAnsi" w:cstheme="minorHAnsi"/>
        </w:rPr>
      </w:pPr>
      <w:r w:rsidRPr="00621BAA">
        <w:rPr>
          <w:rFonts w:asciiTheme="minorHAnsi" w:hAnsiTheme="minorHAnsi" w:cstheme="minorHAnsi"/>
        </w:rPr>
        <w:t>Geração das plantas</w:t>
      </w:r>
      <w:r w:rsidR="00772F0B" w:rsidRPr="00621BAA">
        <w:rPr>
          <w:rFonts w:asciiTheme="minorHAnsi" w:hAnsiTheme="minorHAnsi" w:cstheme="minorHAnsi"/>
        </w:rPr>
        <w:t xml:space="preserve"> e Relatório Final</w:t>
      </w:r>
    </w:p>
    <w:p w14:paraId="2C1B2703" w14:textId="1D28AB51" w:rsidR="004F0215" w:rsidRPr="00621BAA" w:rsidRDefault="004F0215" w:rsidP="00110452">
      <w:pPr>
        <w:pStyle w:val="Default"/>
        <w:spacing w:line="360" w:lineRule="auto"/>
        <w:ind w:firstLine="709"/>
        <w:jc w:val="both"/>
        <w:rPr>
          <w:rFonts w:asciiTheme="minorHAnsi" w:eastAsia="Times New Roman" w:hAnsiTheme="minorHAnsi" w:cstheme="minorHAnsi"/>
          <w:color w:val="auto"/>
          <w:sz w:val="22"/>
          <w:szCs w:val="22"/>
          <w:lang w:eastAsia="pt-BR"/>
        </w:rPr>
      </w:pPr>
      <w:r w:rsidRPr="00621BAA">
        <w:rPr>
          <w:rFonts w:asciiTheme="minorHAnsi" w:eastAsia="Times New Roman" w:hAnsiTheme="minorHAnsi" w:cstheme="minorHAnsi"/>
          <w:color w:val="auto"/>
          <w:sz w:val="22"/>
          <w:szCs w:val="22"/>
          <w:lang w:eastAsia="pt-BR"/>
        </w:rPr>
        <w:t>A confecção do desenho deverá ser realizada através de sistema CAD. As plantas relativas aos levantamentos dever</w:t>
      </w:r>
      <w:r w:rsidR="008A4B38" w:rsidRPr="00621BAA">
        <w:rPr>
          <w:rFonts w:asciiTheme="minorHAnsi" w:eastAsia="Times New Roman" w:hAnsiTheme="minorHAnsi" w:cstheme="minorHAnsi"/>
          <w:color w:val="auto"/>
          <w:sz w:val="22"/>
          <w:szCs w:val="22"/>
          <w:lang w:eastAsia="pt-BR"/>
        </w:rPr>
        <w:t xml:space="preserve">ão </w:t>
      </w:r>
      <w:r w:rsidR="009A71B8" w:rsidRPr="00621BAA">
        <w:rPr>
          <w:rFonts w:asciiTheme="minorHAnsi" w:eastAsia="Times New Roman" w:hAnsiTheme="minorHAnsi" w:cstheme="minorHAnsi"/>
          <w:color w:val="auto"/>
          <w:sz w:val="22"/>
          <w:szCs w:val="22"/>
          <w:lang w:eastAsia="pt-BR"/>
        </w:rPr>
        <w:t>estar</w:t>
      </w:r>
      <w:r w:rsidRPr="00621BAA">
        <w:rPr>
          <w:rFonts w:asciiTheme="minorHAnsi" w:eastAsia="Times New Roman" w:hAnsiTheme="minorHAnsi" w:cstheme="minorHAnsi"/>
          <w:color w:val="auto"/>
          <w:sz w:val="22"/>
          <w:szCs w:val="22"/>
          <w:lang w:eastAsia="pt-BR"/>
        </w:rPr>
        <w:t xml:space="preserve"> com reticulado UTM, formato A0 e Datum </w:t>
      </w:r>
      <w:r w:rsidR="00A52D07" w:rsidRPr="00621BAA">
        <w:rPr>
          <w:rFonts w:asciiTheme="minorHAnsi" w:eastAsia="Times New Roman" w:hAnsiTheme="minorHAnsi" w:cstheme="minorHAnsi"/>
          <w:color w:val="auto"/>
          <w:sz w:val="22"/>
          <w:szCs w:val="22"/>
          <w:lang w:eastAsia="pt-BR"/>
        </w:rPr>
        <w:t>SIRGAS 2000</w:t>
      </w:r>
      <w:r w:rsidRPr="00621BAA">
        <w:rPr>
          <w:rFonts w:asciiTheme="minorHAnsi" w:eastAsia="Times New Roman" w:hAnsiTheme="minorHAnsi" w:cstheme="minorHAnsi"/>
          <w:color w:val="auto"/>
          <w:sz w:val="22"/>
          <w:szCs w:val="22"/>
          <w:lang w:eastAsia="pt-BR"/>
        </w:rPr>
        <w:t>. As Plantas de Interpretação Sísmica deverão ser em escala 1:5000, ou inferior. O desenho deverá ser plotado em papel sulfite, com o respectivo arquivo gravado em CD-ROM, no formato DWG.</w:t>
      </w:r>
      <w:r w:rsidR="008A4B38" w:rsidRPr="00621BAA">
        <w:rPr>
          <w:rFonts w:asciiTheme="minorHAnsi" w:eastAsia="Times New Roman" w:hAnsiTheme="minorHAnsi" w:cstheme="minorHAnsi"/>
          <w:color w:val="auto"/>
          <w:sz w:val="22"/>
          <w:szCs w:val="22"/>
          <w:lang w:eastAsia="pt-BR"/>
        </w:rPr>
        <w:t xml:space="preserve"> A </w:t>
      </w:r>
      <w:r w:rsidR="007E784E" w:rsidRPr="00621BAA">
        <w:rPr>
          <w:rFonts w:asciiTheme="minorHAnsi" w:eastAsia="Times New Roman" w:hAnsiTheme="minorHAnsi" w:cstheme="minorHAnsi"/>
          <w:color w:val="auto"/>
          <w:sz w:val="22"/>
          <w:szCs w:val="22"/>
          <w:lang w:eastAsia="pt-BR"/>
        </w:rPr>
        <w:t>Contratada</w:t>
      </w:r>
      <w:r w:rsidR="008A4B38" w:rsidRPr="00621BAA">
        <w:rPr>
          <w:rFonts w:asciiTheme="minorHAnsi" w:eastAsia="Times New Roman" w:hAnsiTheme="minorHAnsi" w:cstheme="minorHAnsi"/>
          <w:color w:val="auto"/>
          <w:sz w:val="22"/>
          <w:szCs w:val="22"/>
          <w:lang w:eastAsia="pt-BR"/>
        </w:rPr>
        <w:t xml:space="preserve"> deverá disponibilizar também os registros acústicos </w:t>
      </w:r>
      <w:r w:rsidR="008A2514" w:rsidRPr="00621BAA">
        <w:rPr>
          <w:rFonts w:asciiTheme="minorHAnsi" w:eastAsia="Times New Roman" w:hAnsiTheme="minorHAnsi" w:cstheme="minorHAnsi"/>
          <w:color w:val="auto"/>
          <w:sz w:val="22"/>
          <w:szCs w:val="22"/>
          <w:lang w:eastAsia="pt-BR"/>
        </w:rPr>
        <w:t>primários e</w:t>
      </w:r>
      <w:r w:rsidR="00772F0B" w:rsidRPr="00621BAA">
        <w:rPr>
          <w:rFonts w:asciiTheme="minorHAnsi" w:eastAsia="Times New Roman" w:hAnsiTheme="minorHAnsi" w:cstheme="minorHAnsi"/>
          <w:color w:val="auto"/>
          <w:sz w:val="22"/>
          <w:szCs w:val="22"/>
          <w:lang w:eastAsia="pt-BR"/>
        </w:rPr>
        <w:t xml:space="preserve"> interpretados bem como Relatório Final de Sísmica. </w:t>
      </w:r>
    </w:p>
    <w:p w14:paraId="64F81E0C" w14:textId="77777777" w:rsidR="00BD10F1" w:rsidRPr="00621BAA" w:rsidRDefault="00BD10F1" w:rsidP="00AE68D8">
      <w:pPr>
        <w:pStyle w:val="Default"/>
        <w:spacing w:line="360" w:lineRule="auto"/>
        <w:ind w:firstLine="709"/>
        <w:jc w:val="both"/>
        <w:rPr>
          <w:rFonts w:asciiTheme="minorHAnsi" w:eastAsia="Times New Roman" w:hAnsiTheme="minorHAnsi" w:cstheme="minorHAnsi"/>
          <w:color w:val="auto"/>
          <w:sz w:val="22"/>
          <w:szCs w:val="22"/>
          <w:lang w:eastAsia="pt-BR"/>
        </w:rPr>
      </w:pPr>
    </w:p>
    <w:p w14:paraId="48DE1034" w14:textId="15754FD1" w:rsidR="00F73E93" w:rsidRPr="00621BAA" w:rsidRDefault="00142D0B" w:rsidP="005E6237">
      <w:pPr>
        <w:pStyle w:val="PargrafodaLista"/>
        <w:numPr>
          <w:ilvl w:val="2"/>
          <w:numId w:val="49"/>
        </w:numPr>
        <w:tabs>
          <w:tab w:val="left" w:pos="5220"/>
        </w:tabs>
        <w:spacing w:after="0" w:line="360" w:lineRule="auto"/>
        <w:jc w:val="both"/>
        <w:rPr>
          <w:rFonts w:asciiTheme="minorHAnsi" w:hAnsiTheme="minorHAnsi" w:cstheme="minorHAnsi"/>
          <w:b/>
        </w:rPr>
      </w:pPr>
      <w:bookmarkStart w:id="17" w:name="_Ref121303789"/>
      <w:r w:rsidRPr="00621BAA">
        <w:rPr>
          <w:rFonts w:asciiTheme="minorHAnsi" w:hAnsiTheme="minorHAnsi" w:cstheme="minorHAnsi"/>
          <w:b/>
        </w:rPr>
        <w:t xml:space="preserve">Batimetria </w:t>
      </w:r>
      <w:r w:rsidR="00CA5544" w:rsidRPr="00621BAA">
        <w:rPr>
          <w:rFonts w:asciiTheme="minorHAnsi" w:hAnsiTheme="minorHAnsi" w:cstheme="minorHAnsi"/>
          <w:b/>
        </w:rPr>
        <w:t>da Bacia de Evolução do Terminal do Cujupe, Bacia de Evolução do Terminal da Ponta da Espera e d</w:t>
      </w:r>
      <w:r w:rsidRPr="00621BAA">
        <w:rPr>
          <w:rFonts w:asciiTheme="minorHAnsi" w:hAnsiTheme="minorHAnsi" w:cstheme="minorHAnsi"/>
          <w:b/>
        </w:rPr>
        <w:t>o canal de navegação do Terminal do Cujupe</w:t>
      </w:r>
      <w:r w:rsidR="00CA5544" w:rsidRPr="00621BAA">
        <w:rPr>
          <w:rFonts w:asciiTheme="minorHAnsi" w:hAnsiTheme="minorHAnsi" w:cstheme="minorHAnsi"/>
          <w:b/>
        </w:rPr>
        <w:t>,</w:t>
      </w:r>
      <w:bookmarkEnd w:id="17"/>
      <w:r w:rsidR="00CA5544" w:rsidRPr="00621BAA">
        <w:rPr>
          <w:rFonts w:asciiTheme="minorHAnsi" w:hAnsiTheme="minorHAnsi" w:cstheme="minorHAnsi"/>
          <w:b/>
        </w:rPr>
        <w:t xml:space="preserve"> </w:t>
      </w:r>
    </w:p>
    <w:p w14:paraId="5D0B2C1B" w14:textId="2D8F5E11" w:rsidR="00DF7B4D" w:rsidRPr="00621BAA" w:rsidRDefault="00DF7B4D" w:rsidP="00E261D1">
      <w:pPr>
        <w:pStyle w:val="TextoeXe"/>
        <w:spacing w:before="0" w:after="0" w:line="312" w:lineRule="auto"/>
        <w:ind w:left="0" w:firstLine="709"/>
        <w:rPr>
          <w:rFonts w:asciiTheme="minorHAnsi" w:hAnsiTheme="minorHAnsi" w:cstheme="minorHAnsi"/>
          <w:spacing w:val="0"/>
          <w:sz w:val="22"/>
          <w:szCs w:val="22"/>
        </w:rPr>
      </w:pPr>
      <w:r w:rsidRPr="00621BAA">
        <w:rPr>
          <w:rFonts w:asciiTheme="minorHAnsi" w:hAnsiTheme="minorHAnsi" w:cstheme="minorHAnsi"/>
          <w:spacing w:val="0"/>
          <w:sz w:val="22"/>
          <w:szCs w:val="22"/>
        </w:rPr>
        <w:t>A batimetria pode ser traduzida como um mapeamento das profundidades do fundo submarino. É essencial para a navegação, como também para os estudos que envolvem obras costeiras e portuárias.</w:t>
      </w:r>
    </w:p>
    <w:p w14:paraId="69A020EE" w14:textId="0E2EE930" w:rsidR="00CA5544" w:rsidRPr="00621BAA" w:rsidRDefault="00CA5544" w:rsidP="00CA5544">
      <w:pPr>
        <w:pStyle w:val="TextoeXe"/>
        <w:spacing w:before="0" w:after="0" w:line="312" w:lineRule="auto"/>
        <w:ind w:left="0" w:firstLine="709"/>
        <w:rPr>
          <w:rFonts w:asciiTheme="minorHAnsi" w:hAnsiTheme="minorHAnsi" w:cstheme="minorHAnsi"/>
          <w:spacing w:val="0"/>
          <w:sz w:val="22"/>
          <w:szCs w:val="22"/>
        </w:rPr>
      </w:pPr>
      <w:r w:rsidRPr="00621BAA">
        <w:rPr>
          <w:rFonts w:asciiTheme="minorHAnsi" w:hAnsiTheme="minorHAnsi" w:cstheme="minorHAnsi"/>
          <w:spacing w:val="0"/>
          <w:sz w:val="22"/>
          <w:szCs w:val="22"/>
        </w:rPr>
        <w:t>A Contratada deverá executar o levantamento batimétrico na área da Bacia de Evolução do Terminal do Cujupe, Bacia de Evolução do Terminal da Ponta da Espera, Canal de Navegação do Terminal do Cujupe e também da Área de Despejo licenciada, localizados na Baia de São Marcos, em São Luís – MA, conforme detalhado nos itens a seguir.</w:t>
      </w:r>
    </w:p>
    <w:p w14:paraId="2346B514" w14:textId="08D01F11" w:rsidR="00CA5544" w:rsidRPr="00621BAA" w:rsidRDefault="00CA5544" w:rsidP="0006037F">
      <w:pPr>
        <w:pStyle w:val="TextoeXe"/>
        <w:spacing w:before="0" w:after="0" w:line="312" w:lineRule="auto"/>
        <w:ind w:left="0" w:firstLine="709"/>
        <w:rPr>
          <w:rFonts w:asciiTheme="minorHAnsi" w:hAnsiTheme="minorHAnsi" w:cstheme="minorHAnsi"/>
          <w:spacing w:val="0"/>
          <w:sz w:val="22"/>
          <w:szCs w:val="22"/>
        </w:rPr>
      </w:pPr>
      <w:r w:rsidRPr="00621BAA">
        <w:rPr>
          <w:rFonts w:asciiTheme="minorHAnsi" w:hAnsiTheme="minorHAnsi" w:cstheme="minorHAnsi"/>
          <w:spacing w:val="0"/>
          <w:sz w:val="22"/>
          <w:szCs w:val="22"/>
        </w:rPr>
        <w:t>A Contratada que fará os levantamentos hidrográficos deverá possuir cadastro junto ao Centro de Hidrografia da Marinha – CHM, a qual autorizará a realização dos serviços.</w:t>
      </w:r>
    </w:p>
    <w:p w14:paraId="40287312" w14:textId="24C0BF78" w:rsidR="00E261D1" w:rsidRPr="00621BAA" w:rsidRDefault="00E261D1" w:rsidP="0006037F">
      <w:pPr>
        <w:pStyle w:val="Default"/>
        <w:autoSpaceDE/>
        <w:autoSpaceDN/>
        <w:adjustRightInd/>
        <w:spacing w:line="312" w:lineRule="auto"/>
        <w:ind w:firstLine="709"/>
        <w:jc w:val="both"/>
        <w:rPr>
          <w:rFonts w:asciiTheme="minorHAnsi" w:eastAsia="Times New Roman" w:hAnsiTheme="minorHAnsi" w:cstheme="minorHAnsi"/>
          <w:color w:val="auto"/>
          <w:sz w:val="22"/>
          <w:szCs w:val="22"/>
          <w:lang w:eastAsia="pt-BR"/>
        </w:rPr>
      </w:pPr>
      <w:r w:rsidRPr="00621BAA">
        <w:rPr>
          <w:rFonts w:asciiTheme="minorHAnsi" w:eastAsia="Times New Roman" w:hAnsiTheme="minorHAnsi" w:cstheme="minorHAnsi"/>
          <w:color w:val="auto"/>
          <w:sz w:val="22"/>
          <w:szCs w:val="22"/>
          <w:lang w:eastAsia="pt-BR"/>
        </w:rPr>
        <w:t>Para realização da batimetria</w:t>
      </w:r>
      <w:r w:rsidR="00B85D06" w:rsidRPr="00621BAA">
        <w:rPr>
          <w:rFonts w:asciiTheme="minorHAnsi" w:eastAsia="Times New Roman" w:hAnsiTheme="minorHAnsi" w:cstheme="minorHAnsi"/>
          <w:color w:val="auto"/>
          <w:sz w:val="22"/>
          <w:szCs w:val="22"/>
          <w:lang w:eastAsia="pt-BR"/>
        </w:rPr>
        <w:t>,</w:t>
      </w:r>
      <w:r w:rsidRPr="00621BAA">
        <w:rPr>
          <w:rFonts w:asciiTheme="minorHAnsi" w:eastAsia="Times New Roman" w:hAnsiTheme="minorHAnsi" w:cstheme="minorHAnsi"/>
          <w:color w:val="auto"/>
          <w:sz w:val="22"/>
          <w:szCs w:val="22"/>
          <w:lang w:eastAsia="pt-BR"/>
        </w:rPr>
        <w:t xml:space="preserve"> a </w:t>
      </w:r>
      <w:r w:rsidR="00ED13B3" w:rsidRPr="00621BAA">
        <w:rPr>
          <w:rFonts w:asciiTheme="minorHAnsi" w:eastAsia="Times New Roman" w:hAnsiTheme="minorHAnsi" w:cstheme="minorHAnsi"/>
          <w:color w:val="auto"/>
          <w:sz w:val="22"/>
          <w:szCs w:val="22"/>
          <w:lang w:eastAsia="pt-BR"/>
        </w:rPr>
        <w:t>C</w:t>
      </w:r>
      <w:r w:rsidRPr="00621BAA">
        <w:rPr>
          <w:rFonts w:asciiTheme="minorHAnsi" w:eastAsia="Times New Roman" w:hAnsiTheme="minorHAnsi" w:cstheme="minorHAnsi"/>
          <w:color w:val="auto"/>
          <w:sz w:val="22"/>
          <w:szCs w:val="22"/>
          <w:lang w:eastAsia="pt-BR"/>
        </w:rPr>
        <w:t>ontratada dever</w:t>
      </w:r>
      <w:r w:rsidR="00ED13B3" w:rsidRPr="00621BAA">
        <w:rPr>
          <w:rFonts w:asciiTheme="minorHAnsi" w:eastAsia="Times New Roman" w:hAnsiTheme="minorHAnsi" w:cstheme="minorHAnsi"/>
          <w:color w:val="auto"/>
          <w:sz w:val="22"/>
          <w:szCs w:val="22"/>
          <w:lang w:eastAsia="pt-BR"/>
        </w:rPr>
        <w:t xml:space="preserve">á </w:t>
      </w:r>
      <w:r w:rsidRPr="00621BAA">
        <w:rPr>
          <w:rFonts w:asciiTheme="minorHAnsi" w:eastAsia="Times New Roman" w:hAnsiTheme="minorHAnsi" w:cstheme="minorHAnsi"/>
          <w:color w:val="auto"/>
          <w:sz w:val="22"/>
          <w:szCs w:val="22"/>
          <w:lang w:eastAsia="pt-BR"/>
        </w:rPr>
        <w:t xml:space="preserve">se apoiar em registros de maré desse mesmo período com taxa de aquisição de 1 registro a cada 1 minuto, </w:t>
      </w:r>
      <w:r w:rsidR="00ED13B3" w:rsidRPr="00621BAA">
        <w:rPr>
          <w:rFonts w:asciiTheme="minorHAnsi" w:eastAsia="Times New Roman" w:hAnsiTheme="minorHAnsi" w:cstheme="minorHAnsi"/>
          <w:color w:val="auto"/>
          <w:sz w:val="22"/>
          <w:szCs w:val="22"/>
          <w:lang w:eastAsia="pt-BR"/>
        </w:rPr>
        <w:t xml:space="preserve">realizando </w:t>
      </w:r>
      <w:r w:rsidR="00B85D06" w:rsidRPr="00621BAA">
        <w:rPr>
          <w:rFonts w:asciiTheme="minorHAnsi" w:eastAsia="Times New Roman" w:hAnsiTheme="minorHAnsi" w:cstheme="minorHAnsi"/>
          <w:color w:val="auto"/>
          <w:sz w:val="22"/>
          <w:szCs w:val="22"/>
          <w:lang w:eastAsia="pt-BR"/>
        </w:rPr>
        <w:t xml:space="preserve">a instalação de marégrafo com a realização de nivelamento geométrico </w:t>
      </w:r>
      <w:r w:rsidRPr="00621BAA">
        <w:rPr>
          <w:rFonts w:asciiTheme="minorHAnsi" w:eastAsia="Times New Roman" w:hAnsiTheme="minorHAnsi" w:cstheme="minorHAnsi"/>
          <w:color w:val="auto"/>
          <w:sz w:val="22"/>
          <w:szCs w:val="22"/>
          <w:lang w:eastAsia="pt-BR"/>
        </w:rPr>
        <w:t>visando obter o nível de redução para a correção da maré</w:t>
      </w:r>
      <w:r w:rsidR="00ED13B3" w:rsidRPr="00621BAA">
        <w:rPr>
          <w:rFonts w:asciiTheme="minorHAnsi" w:eastAsia="Times New Roman" w:hAnsiTheme="minorHAnsi" w:cstheme="minorHAnsi"/>
          <w:color w:val="auto"/>
          <w:sz w:val="22"/>
          <w:szCs w:val="22"/>
          <w:lang w:eastAsia="pt-BR"/>
        </w:rPr>
        <w:t xml:space="preserve"> </w:t>
      </w:r>
      <w:r w:rsidRPr="00621BAA">
        <w:rPr>
          <w:rFonts w:asciiTheme="minorHAnsi" w:eastAsia="Times New Roman" w:hAnsiTheme="minorHAnsi" w:cstheme="minorHAnsi"/>
          <w:color w:val="auto"/>
          <w:sz w:val="22"/>
          <w:szCs w:val="22"/>
          <w:lang w:eastAsia="pt-BR"/>
        </w:rPr>
        <w:t>e</w:t>
      </w:r>
      <w:r w:rsidR="00ED13B3" w:rsidRPr="00621BAA">
        <w:rPr>
          <w:rFonts w:asciiTheme="minorHAnsi" w:eastAsia="Times New Roman" w:hAnsiTheme="minorHAnsi" w:cstheme="minorHAnsi"/>
          <w:color w:val="auto"/>
          <w:sz w:val="22"/>
          <w:szCs w:val="22"/>
          <w:lang w:eastAsia="pt-BR"/>
        </w:rPr>
        <w:t xml:space="preserve"> </w:t>
      </w:r>
      <w:r w:rsidRPr="00621BAA">
        <w:rPr>
          <w:rFonts w:asciiTheme="minorHAnsi" w:eastAsia="Times New Roman" w:hAnsiTheme="minorHAnsi" w:cstheme="minorHAnsi"/>
          <w:color w:val="auto"/>
          <w:sz w:val="22"/>
          <w:szCs w:val="22"/>
          <w:lang w:eastAsia="pt-BR"/>
        </w:rPr>
        <w:t>em seguida</w:t>
      </w:r>
      <w:r w:rsidR="00ED13B3" w:rsidRPr="00621BAA">
        <w:rPr>
          <w:rFonts w:asciiTheme="minorHAnsi" w:eastAsia="Times New Roman" w:hAnsiTheme="minorHAnsi" w:cstheme="minorHAnsi"/>
          <w:color w:val="auto"/>
          <w:sz w:val="22"/>
          <w:szCs w:val="22"/>
          <w:lang w:eastAsia="pt-BR"/>
        </w:rPr>
        <w:t xml:space="preserve"> </w:t>
      </w:r>
      <w:r w:rsidRPr="00621BAA">
        <w:rPr>
          <w:rFonts w:asciiTheme="minorHAnsi" w:eastAsia="Times New Roman" w:hAnsiTheme="minorHAnsi" w:cstheme="minorHAnsi"/>
          <w:color w:val="auto"/>
          <w:sz w:val="22"/>
          <w:szCs w:val="22"/>
          <w:lang w:eastAsia="pt-BR"/>
        </w:rPr>
        <w:t xml:space="preserve">realizada a </w:t>
      </w:r>
      <w:r w:rsidR="00ED13B3" w:rsidRPr="00621BAA">
        <w:rPr>
          <w:rFonts w:asciiTheme="minorHAnsi" w:eastAsia="Times New Roman" w:hAnsiTheme="minorHAnsi" w:cstheme="minorHAnsi"/>
          <w:color w:val="auto"/>
          <w:sz w:val="22"/>
          <w:szCs w:val="22"/>
          <w:lang w:eastAsia="pt-BR"/>
        </w:rPr>
        <w:t>aferição do marégrafo</w:t>
      </w:r>
      <w:r w:rsidRPr="00621BAA">
        <w:rPr>
          <w:rFonts w:asciiTheme="minorHAnsi" w:eastAsia="Times New Roman" w:hAnsiTheme="minorHAnsi" w:cstheme="minorHAnsi"/>
          <w:color w:val="auto"/>
          <w:sz w:val="22"/>
          <w:szCs w:val="22"/>
          <w:lang w:eastAsia="pt-BR"/>
        </w:rPr>
        <w:t>, atualizada da Ficha Padrão da estação maregráfica F41 – Porto do Itaq</w:t>
      </w:r>
      <w:r w:rsidR="0006037F" w:rsidRPr="00621BAA">
        <w:rPr>
          <w:rFonts w:asciiTheme="minorHAnsi" w:eastAsia="Times New Roman" w:hAnsiTheme="minorHAnsi" w:cstheme="minorHAnsi"/>
          <w:color w:val="auto"/>
          <w:sz w:val="22"/>
          <w:szCs w:val="22"/>
          <w:lang w:eastAsia="pt-BR"/>
        </w:rPr>
        <w:t xml:space="preserve">ui 30110, </w:t>
      </w:r>
      <w:r w:rsidR="00ED13B3" w:rsidRPr="00621BAA">
        <w:rPr>
          <w:rFonts w:asciiTheme="minorHAnsi" w:eastAsia="Times New Roman" w:hAnsiTheme="minorHAnsi" w:cstheme="minorHAnsi"/>
          <w:color w:val="auto"/>
          <w:sz w:val="22"/>
          <w:szCs w:val="22"/>
          <w:lang w:eastAsia="pt-BR"/>
        </w:rPr>
        <w:t>versão mais atual disponível</w:t>
      </w:r>
      <w:r w:rsidR="00B85D06" w:rsidRPr="00621BAA">
        <w:rPr>
          <w:rFonts w:asciiTheme="minorHAnsi" w:eastAsia="Times New Roman" w:hAnsiTheme="minorHAnsi" w:cstheme="minorHAnsi"/>
          <w:color w:val="auto"/>
          <w:sz w:val="22"/>
          <w:szCs w:val="22"/>
          <w:lang w:eastAsia="pt-BR"/>
        </w:rPr>
        <w:t xml:space="preserve">. </w:t>
      </w:r>
      <w:r w:rsidR="00ED13B3" w:rsidRPr="00621BAA">
        <w:rPr>
          <w:rFonts w:asciiTheme="minorHAnsi" w:eastAsia="Times New Roman" w:hAnsiTheme="minorHAnsi" w:cstheme="minorHAnsi"/>
          <w:color w:val="auto"/>
          <w:sz w:val="22"/>
          <w:szCs w:val="22"/>
          <w:lang w:eastAsia="pt-BR"/>
        </w:rPr>
        <w:t xml:space="preserve">A Contratada poderá utilizar outra estação maregráfica, mais próxima da área do </w:t>
      </w:r>
      <w:r w:rsidR="00B85D06" w:rsidRPr="00621BAA">
        <w:rPr>
          <w:rFonts w:asciiTheme="minorHAnsi" w:eastAsia="Times New Roman" w:hAnsiTheme="minorHAnsi" w:cstheme="minorHAnsi"/>
          <w:color w:val="auto"/>
          <w:sz w:val="22"/>
          <w:szCs w:val="22"/>
          <w:lang w:eastAsia="pt-BR"/>
        </w:rPr>
        <w:t xml:space="preserve">levantamento </w:t>
      </w:r>
      <w:r w:rsidR="00ED13B3" w:rsidRPr="00621BAA">
        <w:rPr>
          <w:rFonts w:asciiTheme="minorHAnsi" w:eastAsia="Times New Roman" w:hAnsiTheme="minorHAnsi" w:cstheme="minorHAnsi"/>
          <w:color w:val="auto"/>
          <w:sz w:val="22"/>
          <w:szCs w:val="22"/>
          <w:lang w:eastAsia="pt-BR"/>
        </w:rPr>
        <w:t xml:space="preserve">batimétrico, </w:t>
      </w:r>
      <w:r w:rsidR="00B85D06" w:rsidRPr="00621BAA">
        <w:rPr>
          <w:rFonts w:asciiTheme="minorHAnsi" w:eastAsia="Times New Roman" w:hAnsiTheme="minorHAnsi" w:cstheme="minorHAnsi"/>
          <w:color w:val="auto"/>
          <w:sz w:val="22"/>
          <w:szCs w:val="22"/>
          <w:lang w:eastAsia="pt-BR"/>
        </w:rPr>
        <w:t xml:space="preserve">desde que aprovado pela Fiscalização. Para tanto a Contratada deverá </w:t>
      </w:r>
      <w:r w:rsidR="00ED13B3" w:rsidRPr="00621BAA">
        <w:rPr>
          <w:rFonts w:asciiTheme="minorHAnsi" w:eastAsia="Times New Roman" w:hAnsiTheme="minorHAnsi" w:cstheme="minorHAnsi"/>
          <w:color w:val="auto"/>
          <w:sz w:val="22"/>
          <w:szCs w:val="22"/>
          <w:lang w:eastAsia="pt-BR"/>
        </w:rPr>
        <w:t>rea</w:t>
      </w:r>
      <w:r w:rsidR="00B85D06" w:rsidRPr="00621BAA">
        <w:rPr>
          <w:rFonts w:asciiTheme="minorHAnsi" w:eastAsia="Times New Roman" w:hAnsiTheme="minorHAnsi" w:cstheme="minorHAnsi"/>
          <w:color w:val="auto"/>
          <w:sz w:val="22"/>
          <w:szCs w:val="22"/>
          <w:lang w:eastAsia="pt-BR"/>
        </w:rPr>
        <w:t>lizar todos os passos citados acima.</w:t>
      </w:r>
    </w:p>
    <w:p w14:paraId="42B25B11" w14:textId="77777777" w:rsidR="0006037F" w:rsidRPr="00621BAA" w:rsidRDefault="0006037F" w:rsidP="0006037F">
      <w:pPr>
        <w:pStyle w:val="TextoeXe"/>
        <w:spacing w:before="0" w:after="0" w:line="312" w:lineRule="auto"/>
        <w:ind w:left="0" w:firstLine="709"/>
        <w:rPr>
          <w:rFonts w:asciiTheme="minorHAnsi" w:hAnsiTheme="minorHAnsi" w:cstheme="minorHAnsi"/>
          <w:spacing w:val="0"/>
          <w:sz w:val="22"/>
          <w:szCs w:val="22"/>
        </w:rPr>
      </w:pPr>
      <w:r w:rsidRPr="00621BAA">
        <w:rPr>
          <w:rFonts w:asciiTheme="minorHAnsi" w:hAnsiTheme="minorHAnsi" w:cstheme="minorHAnsi"/>
          <w:spacing w:val="0"/>
          <w:sz w:val="22"/>
          <w:szCs w:val="22"/>
        </w:rPr>
        <w:lastRenderedPageBreak/>
        <w:t>Devem ser atendidos ainda todos os requisitos da Normas e Procedimentos da Capitania dos Portos do Maranhão (NPCP/MA).</w:t>
      </w:r>
    </w:p>
    <w:p w14:paraId="74AC3630" w14:textId="0ED3B6FD" w:rsidR="00DF7B4D" w:rsidRPr="00621BAA" w:rsidRDefault="00433628" w:rsidP="00E261D1">
      <w:pPr>
        <w:pStyle w:val="TextoeXe"/>
        <w:spacing w:before="0" w:after="0" w:line="312" w:lineRule="auto"/>
        <w:ind w:left="0" w:firstLine="709"/>
        <w:rPr>
          <w:rFonts w:asciiTheme="minorHAnsi" w:hAnsiTheme="minorHAnsi" w:cstheme="minorHAnsi"/>
          <w:spacing w:val="0"/>
          <w:sz w:val="22"/>
          <w:szCs w:val="22"/>
        </w:rPr>
      </w:pPr>
      <w:r w:rsidRPr="00621BAA">
        <w:rPr>
          <w:rFonts w:asciiTheme="minorHAnsi" w:hAnsiTheme="minorHAnsi" w:cstheme="minorHAnsi"/>
          <w:spacing w:val="0"/>
          <w:sz w:val="22"/>
          <w:szCs w:val="22"/>
        </w:rPr>
        <w:t xml:space="preserve">Devido à pouca profundidade da região, </w:t>
      </w:r>
      <w:r w:rsidRPr="00621BAA">
        <w:rPr>
          <w:rFonts w:asciiTheme="minorHAnsi" w:hAnsiTheme="minorHAnsi" w:cstheme="minorHAnsi"/>
          <w:b/>
          <w:spacing w:val="0"/>
          <w:sz w:val="22"/>
          <w:szCs w:val="22"/>
        </w:rPr>
        <w:t xml:space="preserve">o levantamento batimétrico será </w:t>
      </w:r>
      <w:r w:rsidR="00CA5544" w:rsidRPr="00621BAA">
        <w:rPr>
          <w:rFonts w:asciiTheme="minorHAnsi" w:hAnsiTheme="minorHAnsi" w:cstheme="minorHAnsi"/>
          <w:b/>
          <w:spacing w:val="0"/>
          <w:sz w:val="22"/>
          <w:szCs w:val="22"/>
        </w:rPr>
        <w:t xml:space="preserve">realizado </w:t>
      </w:r>
      <w:r w:rsidRPr="00621BAA">
        <w:rPr>
          <w:rFonts w:asciiTheme="minorHAnsi" w:hAnsiTheme="minorHAnsi" w:cstheme="minorHAnsi"/>
          <w:b/>
          <w:spacing w:val="0"/>
          <w:sz w:val="22"/>
          <w:szCs w:val="22"/>
        </w:rPr>
        <w:t>na metodologia monofeixe com linhas a cada 05 (cinco) metros</w:t>
      </w:r>
      <w:r w:rsidR="00CA5544" w:rsidRPr="00621BAA">
        <w:rPr>
          <w:rFonts w:asciiTheme="minorHAnsi" w:hAnsiTheme="minorHAnsi" w:cstheme="minorHAnsi"/>
          <w:spacing w:val="0"/>
          <w:sz w:val="22"/>
          <w:szCs w:val="22"/>
        </w:rPr>
        <w:t xml:space="preserve">, </w:t>
      </w:r>
      <w:r w:rsidR="00DF7B4D" w:rsidRPr="00621BAA">
        <w:rPr>
          <w:rFonts w:asciiTheme="minorHAnsi" w:hAnsiTheme="minorHAnsi" w:cstheme="minorHAnsi"/>
          <w:spacing w:val="0"/>
          <w:sz w:val="22"/>
          <w:szCs w:val="22"/>
        </w:rPr>
        <w:t>em conformidade com as normas vigentes, em especial com a NORMAM-25/DHN.</w:t>
      </w:r>
    </w:p>
    <w:p w14:paraId="45478D05" w14:textId="487D82EC" w:rsidR="00DF7B4D" w:rsidRPr="00621BAA" w:rsidRDefault="00DF7B4D" w:rsidP="00E261D1">
      <w:pPr>
        <w:pStyle w:val="TextoeXe"/>
        <w:spacing w:before="0" w:after="0" w:line="312" w:lineRule="auto"/>
        <w:ind w:left="0" w:firstLine="709"/>
        <w:rPr>
          <w:rFonts w:asciiTheme="minorHAnsi" w:hAnsiTheme="minorHAnsi" w:cstheme="minorHAnsi"/>
          <w:spacing w:val="0"/>
          <w:sz w:val="22"/>
          <w:szCs w:val="22"/>
        </w:rPr>
      </w:pPr>
      <w:r w:rsidRPr="00621BAA">
        <w:rPr>
          <w:rFonts w:asciiTheme="minorHAnsi" w:hAnsiTheme="minorHAnsi" w:cstheme="minorHAnsi"/>
          <w:spacing w:val="0"/>
          <w:sz w:val="22"/>
          <w:szCs w:val="22"/>
        </w:rPr>
        <w:t>Para os levantamentos batimétricos prevê-se uma embarcação dotada de DGPS, ecobatímetro e compensador de ondas, a qual navegará em linhas planejadas, de forma a cobrir as áreas de interesse.</w:t>
      </w:r>
    </w:p>
    <w:p w14:paraId="64F9E516" w14:textId="77777777" w:rsidR="00DF7B4D" w:rsidRPr="00621BAA" w:rsidRDefault="00DF7B4D" w:rsidP="00E261D1">
      <w:pPr>
        <w:pStyle w:val="TextoeXe"/>
        <w:spacing w:before="0" w:after="0" w:line="312" w:lineRule="auto"/>
        <w:ind w:left="0" w:firstLine="709"/>
        <w:rPr>
          <w:rFonts w:asciiTheme="minorHAnsi" w:hAnsiTheme="minorHAnsi" w:cstheme="minorHAnsi"/>
          <w:spacing w:val="0"/>
          <w:sz w:val="22"/>
          <w:szCs w:val="22"/>
        </w:rPr>
      </w:pPr>
      <w:r w:rsidRPr="00621BAA">
        <w:rPr>
          <w:rFonts w:asciiTheme="minorHAnsi" w:hAnsiTheme="minorHAnsi" w:cstheme="minorHAnsi"/>
          <w:spacing w:val="0"/>
          <w:sz w:val="22"/>
          <w:szCs w:val="22"/>
        </w:rPr>
        <w:t>O DGPS é empregado para fornecer o posicionamento, e o ecobatímetro a profundidade, onde estas duas informações, posição e profundidade, quando combinadas permitem criar a batimetria.</w:t>
      </w:r>
    </w:p>
    <w:p w14:paraId="61D668E3" w14:textId="574A378D" w:rsidR="00DF7B4D" w:rsidRPr="00621BAA" w:rsidRDefault="00DF7B4D" w:rsidP="00E261D1">
      <w:pPr>
        <w:pStyle w:val="TextoeXe"/>
        <w:spacing w:before="0" w:after="0" w:line="312" w:lineRule="auto"/>
        <w:ind w:left="0" w:firstLine="709"/>
        <w:rPr>
          <w:rFonts w:asciiTheme="minorHAnsi" w:hAnsiTheme="minorHAnsi" w:cstheme="minorHAnsi"/>
          <w:spacing w:val="0"/>
          <w:sz w:val="22"/>
          <w:szCs w:val="22"/>
        </w:rPr>
      </w:pPr>
      <w:r w:rsidRPr="00621BAA">
        <w:rPr>
          <w:rFonts w:asciiTheme="minorHAnsi" w:hAnsiTheme="minorHAnsi" w:cstheme="minorHAnsi"/>
          <w:spacing w:val="0"/>
          <w:sz w:val="22"/>
          <w:szCs w:val="22"/>
        </w:rPr>
        <w:t xml:space="preserve">Durante o levantamento batimétrico </w:t>
      </w:r>
      <w:r w:rsidR="00433628" w:rsidRPr="00621BAA">
        <w:rPr>
          <w:rFonts w:asciiTheme="minorHAnsi" w:hAnsiTheme="minorHAnsi" w:cstheme="minorHAnsi"/>
          <w:spacing w:val="0"/>
          <w:sz w:val="22"/>
          <w:szCs w:val="22"/>
        </w:rPr>
        <w:t>mono</w:t>
      </w:r>
      <w:r w:rsidRPr="00621BAA">
        <w:rPr>
          <w:rFonts w:asciiTheme="minorHAnsi" w:hAnsiTheme="minorHAnsi" w:cstheme="minorHAnsi"/>
          <w:spacing w:val="0"/>
          <w:sz w:val="22"/>
          <w:szCs w:val="22"/>
        </w:rPr>
        <w:t xml:space="preserve">feixe são emitidos uma grande quantidade de feixes sonoros simultaneamente. Os referidos feixes são dispostos de forma </w:t>
      </w:r>
      <w:r w:rsidR="00CA5544" w:rsidRPr="00621BAA">
        <w:rPr>
          <w:rFonts w:asciiTheme="minorHAnsi" w:hAnsiTheme="minorHAnsi" w:cstheme="minorHAnsi"/>
          <w:spacing w:val="0"/>
          <w:sz w:val="22"/>
          <w:szCs w:val="22"/>
        </w:rPr>
        <w:t>vertical</w:t>
      </w:r>
      <w:r w:rsidRPr="00621BAA">
        <w:rPr>
          <w:rFonts w:asciiTheme="minorHAnsi" w:hAnsiTheme="minorHAnsi" w:cstheme="minorHAnsi"/>
          <w:spacing w:val="0"/>
          <w:sz w:val="22"/>
          <w:szCs w:val="22"/>
        </w:rPr>
        <w:t xml:space="preserve">, seguindo a direção perpendicular à embarcação de medição. Isso possibilita o mapeamento </w:t>
      </w:r>
      <w:r w:rsidR="00CA5544" w:rsidRPr="00621BAA">
        <w:rPr>
          <w:rFonts w:asciiTheme="minorHAnsi" w:hAnsiTheme="minorHAnsi" w:cstheme="minorHAnsi"/>
          <w:spacing w:val="0"/>
          <w:sz w:val="22"/>
          <w:szCs w:val="22"/>
        </w:rPr>
        <w:t xml:space="preserve">da </w:t>
      </w:r>
      <w:r w:rsidRPr="00621BAA">
        <w:rPr>
          <w:rFonts w:asciiTheme="minorHAnsi" w:hAnsiTheme="minorHAnsi" w:cstheme="minorHAnsi"/>
          <w:spacing w:val="0"/>
          <w:sz w:val="22"/>
          <w:szCs w:val="22"/>
        </w:rPr>
        <w:t>variação de profundidade</w:t>
      </w:r>
      <w:r w:rsidR="00CA5544" w:rsidRPr="00621BAA">
        <w:rPr>
          <w:rFonts w:asciiTheme="minorHAnsi" w:hAnsiTheme="minorHAnsi" w:cstheme="minorHAnsi"/>
          <w:spacing w:val="0"/>
          <w:sz w:val="22"/>
          <w:szCs w:val="22"/>
        </w:rPr>
        <w:t xml:space="preserve"> </w:t>
      </w:r>
      <w:r w:rsidRPr="00621BAA">
        <w:rPr>
          <w:rFonts w:asciiTheme="minorHAnsi" w:hAnsiTheme="minorHAnsi" w:cstheme="minorHAnsi"/>
          <w:spacing w:val="0"/>
          <w:sz w:val="22"/>
          <w:szCs w:val="22"/>
        </w:rPr>
        <w:t>do leito, obtendo grande resolução da área analisada.</w:t>
      </w:r>
    </w:p>
    <w:p w14:paraId="3A3E7711" w14:textId="13864C3E" w:rsidR="00DF7B4D" w:rsidRPr="00621BAA" w:rsidRDefault="00DF7B4D" w:rsidP="00E261D1">
      <w:pPr>
        <w:pStyle w:val="TextoeXe"/>
        <w:spacing w:before="0" w:after="0" w:line="312" w:lineRule="auto"/>
        <w:ind w:left="0" w:firstLine="709"/>
        <w:rPr>
          <w:rFonts w:asciiTheme="minorHAnsi" w:hAnsiTheme="minorHAnsi" w:cstheme="minorHAnsi"/>
          <w:spacing w:val="0"/>
          <w:sz w:val="22"/>
          <w:szCs w:val="22"/>
        </w:rPr>
      </w:pPr>
      <w:r w:rsidRPr="00621BAA">
        <w:rPr>
          <w:rFonts w:asciiTheme="minorHAnsi" w:hAnsiTheme="minorHAnsi" w:cstheme="minorHAnsi"/>
          <w:spacing w:val="0"/>
          <w:sz w:val="22"/>
          <w:szCs w:val="22"/>
        </w:rPr>
        <w:t xml:space="preserve">Os levantamentos a serem executados deverão atender as preconizações da NORMAM-25/DHN para levantamentos </w:t>
      </w:r>
      <w:r w:rsidR="00CA5544" w:rsidRPr="00621BAA">
        <w:rPr>
          <w:rFonts w:asciiTheme="minorHAnsi" w:hAnsiTheme="minorHAnsi" w:cstheme="minorHAnsi"/>
          <w:spacing w:val="0"/>
          <w:sz w:val="22"/>
          <w:szCs w:val="22"/>
        </w:rPr>
        <w:t>C</w:t>
      </w:r>
      <w:r w:rsidRPr="00621BAA">
        <w:rPr>
          <w:rFonts w:asciiTheme="minorHAnsi" w:hAnsiTheme="minorHAnsi" w:cstheme="minorHAnsi"/>
          <w:spacing w:val="0"/>
          <w:sz w:val="22"/>
          <w:szCs w:val="22"/>
        </w:rPr>
        <w:t xml:space="preserve">ategoria “B”. Logo, para todos os levantamentos batimétricos deverá ser empregado um ecobatímetro </w:t>
      </w:r>
      <w:r w:rsidR="00CA5544" w:rsidRPr="00621BAA">
        <w:rPr>
          <w:rFonts w:asciiTheme="minorHAnsi" w:hAnsiTheme="minorHAnsi" w:cstheme="minorHAnsi"/>
          <w:spacing w:val="0"/>
          <w:sz w:val="22"/>
          <w:szCs w:val="22"/>
        </w:rPr>
        <w:t>monofeixe</w:t>
      </w:r>
    </w:p>
    <w:p w14:paraId="7861D5BA" w14:textId="77777777" w:rsidR="00DF7B4D" w:rsidRPr="00621BAA" w:rsidRDefault="00DF7B4D" w:rsidP="00E261D1">
      <w:pPr>
        <w:pStyle w:val="TextoeXe"/>
        <w:spacing w:before="0" w:after="0" w:line="312" w:lineRule="auto"/>
        <w:ind w:left="0" w:firstLine="709"/>
        <w:rPr>
          <w:rFonts w:asciiTheme="minorHAnsi" w:hAnsiTheme="minorHAnsi" w:cstheme="minorHAnsi"/>
          <w:spacing w:val="0"/>
          <w:sz w:val="22"/>
          <w:szCs w:val="22"/>
        </w:rPr>
      </w:pPr>
      <w:r w:rsidRPr="00621BAA">
        <w:rPr>
          <w:rFonts w:asciiTheme="minorHAnsi" w:hAnsiTheme="minorHAnsi" w:cstheme="minorHAnsi"/>
          <w:spacing w:val="0"/>
          <w:sz w:val="22"/>
          <w:szCs w:val="22"/>
        </w:rPr>
        <w:t>Portanto, para os levantamentos batimétricos prevê-se a utilização dos seguintes equipamentos:</w:t>
      </w:r>
    </w:p>
    <w:p w14:paraId="5C512DBD" w14:textId="77777777" w:rsidR="00DF7B4D" w:rsidRPr="00621BAA" w:rsidRDefault="00DF7B4D" w:rsidP="005E6237">
      <w:pPr>
        <w:pStyle w:val="TextoeXe"/>
        <w:numPr>
          <w:ilvl w:val="0"/>
          <w:numId w:val="50"/>
        </w:numPr>
        <w:spacing w:before="0" w:after="0" w:line="312" w:lineRule="auto"/>
        <w:ind w:left="1848" w:hanging="357"/>
        <w:rPr>
          <w:rFonts w:asciiTheme="minorHAnsi" w:hAnsiTheme="minorHAnsi" w:cstheme="minorHAnsi"/>
          <w:spacing w:val="0"/>
          <w:sz w:val="22"/>
          <w:szCs w:val="22"/>
        </w:rPr>
      </w:pPr>
      <w:r w:rsidRPr="00621BAA">
        <w:rPr>
          <w:rFonts w:asciiTheme="minorHAnsi" w:hAnsiTheme="minorHAnsi" w:cstheme="minorHAnsi"/>
          <w:spacing w:val="0"/>
          <w:sz w:val="22"/>
          <w:szCs w:val="22"/>
        </w:rPr>
        <w:t>Embarcação adequada aos serviços de batimetria;</w:t>
      </w:r>
    </w:p>
    <w:p w14:paraId="31549E87" w14:textId="77777777" w:rsidR="00DF7B4D" w:rsidRPr="00621BAA" w:rsidRDefault="00DF7B4D" w:rsidP="005E6237">
      <w:pPr>
        <w:pStyle w:val="TextoeXe"/>
        <w:numPr>
          <w:ilvl w:val="0"/>
          <w:numId w:val="50"/>
        </w:numPr>
        <w:spacing w:before="0" w:after="0" w:line="312" w:lineRule="auto"/>
        <w:ind w:left="1848" w:hanging="357"/>
        <w:rPr>
          <w:rFonts w:asciiTheme="minorHAnsi" w:hAnsiTheme="minorHAnsi" w:cstheme="minorHAnsi"/>
          <w:spacing w:val="0"/>
          <w:sz w:val="22"/>
          <w:szCs w:val="22"/>
        </w:rPr>
      </w:pPr>
      <w:r w:rsidRPr="00621BAA">
        <w:rPr>
          <w:rFonts w:asciiTheme="minorHAnsi" w:hAnsiTheme="minorHAnsi" w:cstheme="minorHAnsi"/>
          <w:spacing w:val="0"/>
          <w:sz w:val="22"/>
          <w:szCs w:val="22"/>
        </w:rPr>
        <w:t>Receptor DGPS;</w:t>
      </w:r>
    </w:p>
    <w:p w14:paraId="165265FB" w14:textId="5468BB63" w:rsidR="00DF7B4D" w:rsidRPr="00621BAA" w:rsidRDefault="00DF7B4D" w:rsidP="005E6237">
      <w:pPr>
        <w:pStyle w:val="TextoeXe"/>
        <w:numPr>
          <w:ilvl w:val="0"/>
          <w:numId w:val="50"/>
        </w:numPr>
        <w:spacing w:before="0" w:after="0" w:line="312" w:lineRule="auto"/>
        <w:ind w:left="1848" w:hanging="357"/>
        <w:rPr>
          <w:rFonts w:asciiTheme="minorHAnsi" w:hAnsiTheme="minorHAnsi" w:cstheme="minorHAnsi"/>
          <w:spacing w:val="0"/>
          <w:sz w:val="22"/>
          <w:szCs w:val="22"/>
        </w:rPr>
      </w:pPr>
      <w:r w:rsidRPr="00621BAA">
        <w:rPr>
          <w:rFonts w:asciiTheme="minorHAnsi" w:hAnsiTheme="minorHAnsi" w:cstheme="minorHAnsi"/>
          <w:spacing w:val="0"/>
          <w:sz w:val="22"/>
          <w:szCs w:val="22"/>
        </w:rPr>
        <w:t xml:space="preserve">Ecobatímetro </w:t>
      </w:r>
      <w:r w:rsidR="00CA5544" w:rsidRPr="00621BAA">
        <w:rPr>
          <w:rFonts w:asciiTheme="minorHAnsi" w:hAnsiTheme="minorHAnsi" w:cstheme="minorHAnsi"/>
          <w:spacing w:val="0"/>
          <w:sz w:val="22"/>
          <w:szCs w:val="22"/>
        </w:rPr>
        <w:t>mono</w:t>
      </w:r>
      <w:r w:rsidRPr="00621BAA">
        <w:rPr>
          <w:rFonts w:asciiTheme="minorHAnsi" w:hAnsiTheme="minorHAnsi" w:cstheme="minorHAnsi"/>
          <w:spacing w:val="0"/>
          <w:sz w:val="22"/>
          <w:szCs w:val="22"/>
        </w:rPr>
        <w:t>feixe;</w:t>
      </w:r>
    </w:p>
    <w:p w14:paraId="721F05DA" w14:textId="77777777" w:rsidR="00DF7B4D" w:rsidRPr="00621BAA" w:rsidRDefault="00DF7B4D" w:rsidP="005E6237">
      <w:pPr>
        <w:pStyle w:val="TextoeXe"/>
        <w:numPr>
          <w:ilvl w:val="0"/>
          <w:numId w:val="50"/>
        </w:numPr>
        <w:spacing w:before="0" w:after="0" w:line="312" w:lineRule="auto"/>
        <w:ind w:left="1848" w:hanging="357"/>
        <w:rPr>
          <w:rFonts w:asciiTheme="minorHAnsi" w:hAnsiTheme="minorHAnsi" w:cstheme="minorHAnsi"/>
          <w:spacing w:val="0"/>
          <w:sz w:val="22"/>
          <w:szCs w:val="22"/>
        </w:rPr>
      </w:pPr>
      <w:r w:rsidRPr="00621BAA">
        <w:rPr>
          <w:rFonts w:asciiTheme="minorHAnsi" w:hAnsiTheme="minorHAnsi" w:cstheme="minorHAnsi"/>
          <w:spacing w:val="0"/>
          <w:sz w:val="22"/>
          <w:szCs w:val="22"/>
        </w:rPr>
        <w:t>Compensador de ondas;</w:t>
      </w:r>
    </w:p>
    <w:p w14:paraId="2B307AD3" w14:textId="77777777" w:rsidR="00DF7B4D" w:rsidRPr="00621BAA" w:rsidRDefault="00DF7B4D" w:rsidP="005E6237">
      <w:pPr>
        <w:pStyle w:val="TextoeXe"/>
        <w:numPr>
          <w:ilvl w:val="0"/>
          <w:numId w:val="50"/>
        </w:numPr>
        <w:spacing w:before="0" w:after="0" w:line="312" w:lineRule="auto"/>
        <w:ind w:left="1848" w:hanging="357"/>
        <w:rPr>
          <w:rFonts w:asciiTheme="minorHAnsi" w:hAnsiTheme="minorHAnsi" w:cstheme="minorHAnsi"/>
          <w:spacing w:val="0"/>
          <w:sz w:val="22"/>
          <w:szCs w:val="22"/>
        </w:rPr>
      </w:pPr>
      <w:r w:rsidRPr="00621BAA">
        <w:rPr>
          <w:rFonts w:asciiTheme="minorHAnsi" w:hAnsiTheme="minorHAnsi" w:cstheme="minorHAnsi"/>
          <w:spacing w:val="0"/>
          <w:sz w:val="22"/>
          <w:szCs w:val="22"/>
        </w:rPr>
        <w:t>Nível;</w:t>
      </w:r>
    </w:p>
    <w:p w14:paraId="7DE4C997" w14:textId="59908467" w:rsidR="00DF7B4D" w:rsidRPr="00621BAA" w:rsidRDefault="00DF7B4D" w:rsidP="005E6237">
      <w:pPr>
        <w:pStyle w:val="TextoeXe"/>
        <w:numPr>
          <w:ilvl w:val="0"/>
          <w:numId w:val="50"/>
        </w:numPr>
        <w:spacing w:before="0" w:after="0" w:line="312" w:lineRule="auto"/>
        <w:ind w:left="1848" w:hanging="357"/>
        <w:rPr>
          <w:rFonts w:asciiTheme="minorHAnsi" w:hAnsiTheme="minorHAnsi" w:cstheme="minorHAnsi"/>
          <w:spacing w:val="0"/>
          <w:sz w:val="22"/>
          <w:szCs w:val="22"/>
        </w:rPr>
      </w:pPr>
      <w:r w:rsidRPr="00621BAA">
        <w:rPr>
          <w:rFonts w:asciiTheme="minorHAnsi" w:hAnsiTheme="minorHAnsi" w:cstheme="minorHAnsi"/>
          <w:spacing w:val="0"/>
          <w:sz w:val="22"/>
          <w:szCs w:val="22"/>
        </w:rPr>
        <w:t>Estação maregráfica;</w:t>
      </w:r>
    </w:p>
    <w:p w14:paraId="5D92EFA9" w14:textId="77777777" w:rsidR="00DF7B4D" w:rsidRPr="00621BAA" w:rsidRDefault="00DF7B4D" w:rsidP="005E6237">
      <w:pPr>
        <w:pStyle w:val="TextoeXe"/>
        <w:numPr>
          <w:ilvl w:val="0"/>
          <w:numId w:val="50"/>
        </w:numPr>
        <w:spacing w:before="0" w:after="0" w:line="312" w:lineRule="auto"/>
        <w:ind w:left="1848" w:hanging="357"/>
        <w:rPr>
          <w:rFonts w:asciiTheme="minorHAnsi" w:hAnsiTheme="minorHAnsi" w:cstheme="minorHAnsi"/>
          <w:spacing w:val="0"/>
          <w:sz w:val="22"/>
          <w:szCs w:val="22"/>
        </w:rPr>
      </w:pPr>
      <w:r w:rsidRPr="00621BAA">
        <w:rPr>
          <w:rFonts w:asciiTheme="minorHAnsi" w:hAnsiTheme="minorHAnsi" w:cstheme="minorHAnsi"/>
          <w:spacing w:val="0"/>
          <w:sz w:val="22"/>
          <w:szCs w:val="22"/>
        </w:rPr>
        <w:t>Computador com capacidade de processamento de dados adequados aos serviços de batimetria, dotado de disco flexível e unidade de CD-ROM e portas para a conexão do DGPS e ecobatímetro;</w:t>
      </w:r>
    </w:p>
    <w:p w14:paraId="18344BA5" w14:textId="0D0BB774" w:rsidR="00DF7B4D" w:rsidRPr="00621BAA" w:rsidRDefault="00DF7B4D" w:rsidP="005E6237">
      <w:pPr>
        <w:pStyle w:val="TextoeXe"/>
        <w:numPr>
          <w:ilvl w:val="0"/>
          <w:numId w:val="50"/>
        </w:numPr>
        <w:spacing w:before="0" w:after="0" w:line="312" w:lineRule="auto"/>
        <w:ind w:left="1848" w:hanging="357"/>
        <w:rPr>
          <w:rFonts w:asciiTheme="minorHAnsi" w:hAnsiTheme="minorHAnsi" w:cstheme="minorHAnsi"/>
          <w:spacing w:val="0"/>
          <w:sz w:val="22"/>
          <w:szCs w:val="22"/>
        </w:rPr>
      </w:pPr>
      <w:r w:rsidRPr="00621BAA">
        <w:rPr>
          <w:rFonts w:asciiTheme="minorHAnsi" w:hAnsiTheme="minorHAnsi" w:cstheme="minorHAnsi"/>
          <w:spacing w:val="0"/>
          <w:sz w:val="22"/>
          <w:szCs w:val="22"/>
        </w:rPr>
        <w:t>Outros equipamentos que no decorrer dos serviços se fizerem necessários</w:t>
      </w:r>
    </w:p>
    <w:p w14:paraId="1589A779" w14:textId="72214B35" w:rsidR="0006037F" w:rsidRPr="00621BAA" w:rsidRDefault="0006037F" w:rsidP="004923C7">
      <w:pPr>
        <w:pStyle w:val="TextoeXe"/>
        <w:spacing w:before="0" w:after="0" w:line="312" w:lineRule="auto"/>
        <w:rPr>
          <w:rFonts w:asciiTheme="minorHAnsi" w:hAnsiTheme="minorHAnsi" w:cstheme="minorHAnsi"/>
          <w:spacing w:val="0"/>
          <w:sz w:val="22"/>
          <w:szCs w:val="22"/>
        </w:rPr>
      </w:pPr>
    </w:p>
    <w:p w14:paraId="466AB4CA" w14:textId="77777777" w:rsidR="0006037F" w:rsidRPr="00621BAA" w:rsidRDefault="0006037F" w:rsidP="004923C7">
      <w:pPr>
        <w:pStyle w:val="TextoeXe"/>
        <w:spacing w:before="0" w:after="0" w:line="312" w:lineRule="auto"/>
        <w:ind w:left="0" w:firstLine="709"/>
        <w:rPr>
          <w:rFonts w:asciiTheme="minorHAnsi" w:hAnsiTheme="minorHAnsi" w:cstheme="minorHAnsi"/>
          <w:spacing w:val="0"/>
          <w:sz w:val="22"/>
          <w:szCs w:val="22"/>
        </w:rPr>
      </w:pPr>
      <w:r w:rsidRPr="00621BAA">
        <w:rPr>
          <w:rFonts w:asciiTheme="minorHAnsi" w:hAnsiTheme="minorHAnsi" w:cstheme="minorHAnsi"/>
          <w:spacing w:val="0"/>
          <w:sz w:val="22"/>
          <w:szCs w:val="22"/>
        </w:rPr>
        <w:t>Os documentos relacionados abaixo contêm literatura correlata para a elaboração dos levantamentos hidrográficos, sendo:</w:t>
      </w:r>
    </w:p>
    <w:p w14:paraId="06A686AC" w14:textId="77777777" w:rsidR="0006037F" w:rsidRPr="00621BAA" w:rsidRDefault="0006037F" w:rsidP="005E6237">
      <w:pPr>
        <w:pStyle w:val="TextoeXe"/>
        <w:numPr>
          <w:ilvl w:val="0"/>
          <w:numId w:val="51"/>
        </w:numPr>
        <w:spacing w:before="0" w:after="0" w:line="312" w:lineRule="auto"/>
        <w:rPr>
          <w:rFonts w:asciiTheme="minorHAnsi" w:hAnsiTheme="minorHAnsi" w:cstheme="minorHAnsi"/>
          <w:spacing w:val="0"/>
          <w:sz w:val="22"/>
          <w:szCs w:val="22"/>
        </w:rPr>
      </w:pPr>
      <w:r w:rsidRPr="00621BAA">
        <w:rPr>
          <w:rFonts w:asciiTheme="minorHAnsi" w:hAnsiTheme="minorHAnsi" w:cstheme="minorHAnsi"/>
          <w:spacing w:val="0"/>
          <w:sz w:val="22"/>
          <w:szCs w:val="22"/>
        </w:rPr>
        <w:t>NORMAM-11/DPC: 2017 - Normas da Autoridade Marítima para Obras, Dragagens, Pesquisa e Lavra de Minerais sob, sobre e às Margens das Águas Jurisdicionais brasileiras;</w:t>
      </w:r>
    </w:p>
    <w:p w14:paraId="2A377886" w14:textId="52EAC91D" w:rsidR="0006037F" w:rsidRPr="00621BAA" w:rsidRDefault="0006037F" w:rsidP="005E6237">
      <w:pPr>
        <w:pStyle w:val="TextoeXe"/>
        <w:numPr>
          <w:ilvl w:val="0"/>
          <w:numId w:val="51"/>
        </w:numPr>
        <w:spacing w:before="0" w:after="0" w:line="312" w:lineRule="auto"/>
        <w:rPr>
          <w:rFonts w:asciiTheme="minorHAnsi" w:hAnsiTheme="minorHAnsi" w:cstheme="minorHAnsi"/>
          <w:spacing w:val="0"/>
          <w:sz w:val="22"/>
          <w:szCs w:val="22"/>
        </w:rPr>
      </w:pPr>
      <w:r w:rsidRPr="00621BAA">
        <w:rPr>
          <w:rFonts w:asciiTheme="minorHAnsi" w:hAnsiTheme="minorHAnsi" w:cstheme="minorHAnsi"/>
          <w:spacing w:val="0"/>
          <w:sz w:val="22"/>
          <w:szCs w:val="22"/>
        </w:rPr>
        <w:lastRenderedPageBreak/>
        <w:t>Publicação Especial n° 44 (S-44) – “Especificações da Organização Hidrográfica Internacional para Levantamentos Hidrográficos” (OHI)</w:t>
      </w:r>
    </w:p>
    <w:p w14:paraId="52A0B099" w14:textId="77777777" w:rsidR="0006037F" w:rsidRPr="00621BAA" w:rsidRDefault="0006037F" w:rsidP="005E6237">
      <w:pPr>
        <w:pStyle w:val="TextoeXe"/>
        <w:numPr>
          <w:ilvl w:val="0"/>
          <w:numId w:val="51"/>
        </w:numPr>
        <w:spacing w:before="0" w:after="0" w:line="312" w:lineRule="auto"/>
        <w:rPr>
          <w:rFonts w:asciiTheme="minorHAnsi" w:hAnsiTheme="minorHAnsi" w:cstheme="minorHAnsi"/>
          <w:spacing w:val="0"/>
          <w:sz w:val="22"/>
          <w:szCs w:val="22"/>
        </w:rPr>
      </w:pPr>
      <w:r w:rsidRPr="00621BAA">
        <w:rPr>
          <w:rFonts w:asciiTheme="minorHAnsi" w:hAnsiTheme="minorHAnsi" w:cstheme="minorHAnsi"/>
          <w:spacing w:val="0"/>
          <w:sz w:val="22"/>
          <w:szCs w:val="22"/>
        </w:rPr>
        <w:t>Normas e Procedimentos para as Capitanias dos Portos do Maranhão - NPCP/MA;</w:t>
      </w:r>
    </w:p>
    <w:bookmarkStart w:id="18" w:name="_Ref68600868"/>
    <w:p w14:paraId="79A3BD0A" w14:textId="77777777" w:rsidR="0006037F" w:rsidRPr="00621BAA" w:rsidRDefault="0006037F" w:rsidP="005E6237">
      <w:pPr>
        <w:pStyle w:val="TextoeXe"/>
        <w:numPr>
          <w:ilvl w:val="0"/>
          <w:numId w:val="51"/>
        </w:numPr>
        <w:spacing w:before="0" w:after="0" w:line="312" w:lineRule="auto"/>
        <w:rPr>
          <w:rFonts w:asciiTheme="minorHAnsi" w:hAnsiTheme="minorHAnsi" w:cstheme="minorHAnsi"/>
          <w:spacing w:val="0"/>
          <w:sz w:val="22"/>
          <w:szCs w:val="22"/>
        </w:rPr>
      </w:pPr>
      <w:r w:rsidRPr="00621BAA">
        <w:rPr>
          <w:rFonts w:asciiTheme="minorHAnsi" w:hAnsiTheme="minorHAnsi" w:cstheme="minorHAnsi"/>
          <w:spacing w:val="0"/>
          <w:sz w:val="22"/>
          <w:szCs w:val="22"/>
        </w:rPr>
        <w:fldChar w:fldCharType="begin"/>
      </w:r>
      <w:r w:rsidRPr="00621BAA">
        <w:rPr>
          <w:rFonts w:asciiTheme="minorHAnsi" w:hAnsiTheme="minorHAnsi" w:cstheme="minorHAnsi"/>
          <w:spacing w:val="0"/>
          <w:sz w:val="22"/>
          <w:szCs w:val="22"/>
        </w:rPr>
        <w:instrText xml:space="preserve"> HYPERLINK "https://www.marinha.mil.br/chm/dados-do-segnav/lev-hidro-perguntas" </w:instrText>
      </w:r>
      <w:r w:rsidRPr="00621BAA">
        <w:rPr>
          <w:rFonts w:asciiTheme="minorHAnsi" w:hAnsiTheme="minorHAnsi" w:cstheme="minorHAnsi"/>
          <w:spacing w:val="0"/>
          <w:sz w:val="22"/>
          <w:szCs w:val="22"/>
        </w:rPr>
        <w:fldChar w:fldCharType="separate"/>
      </w:r>
      <w:r w:rsidRPr="00621BAA">
        <w:rPr>
          <w:rStyle w:val="Hyperlink"/>
          <w:rFonts w:asciiTheme="minorHAnsi" w:hAnsiTheme="minorHAnsi" w:cstheme="minorHAnsi"/>
          <w:spacing w:val="0"/>
          <w:sz w:val="22"/>
          <w:szCs w:val="22"/>
        </w:rPr>
        <w:t>https://www.marinha.mil.br/chm/dados-do-segnav/lev-hidro-perguntas</w:t>
      </w:r>
      <w:r w:rsidRPr="00621BAA">
        <w:rPr>
          <w:rFonts w:asciiTheme="minorHAnsi" w:hAnsiTheme="minorHAnsi" w:cstheme="minorHAnsi"/>
          <w:spacing w:val="0"/>
          <w:sz w:val="22"/>
          <w:szCs w:val="22"/>
        </w:rPr>
        <w:fldChar w:fldCharType="end"/>
      </w:r>
      <w:r w:rsidRPr="00621BAA">
        <w:rPr>
          <w:rFonts w:asciiTheme="minorHAnsi" w:hAnsiTheme="minorHAnsi" w:cstheme="minorHAnsi"/>
          <w:spacing w:val="0"/>
          <w:sz w:val="22"/>
          <w:szCs w:val="22"/>
        </w:rPr>
        <w:t xml:space="preserve"> - Pergunta 12 – Marinha do Brasil. Acessado em: 06 de abril de 2021.</w:t>
      </w:r>
      <w:bookmarkEnd w:id="18"/>
    </w:p>
    <w:p w14:paraId="3FB94D05" w14:textId="589FE36B" w:rsidR="0006037F" w:rsidRPr="00621BAA" w:rsidRDefault="0006037F" w:rsidP="0006037F">
      <w:pPr>
        <w:pStyle w:val="TextoeXe"/>
        <w:spacing w:before="0" w:line="312" w:lineRule="auto"/>
        <w:ind w:left="0" w:firstLine="709"/>
        <w:rPr>
          <w:rFonts w:asciiTheme="minorHAnsi" w:hAnsiTheme="minorHAnsi" w:cstheme="minorHAnsi"/>
          <w:sz w:val="22"/>
          <w:szCs w:val="22"/>
        </w:rPr>
      </w:pPr>
      <w:r w:rsidRPr="00621BAA">
        <w:rPr>
          <w:rFonts w:asciiTheme="minorHAnsi" w:hAnsiTheme="minorHAnsi" w:cstheme="minorHAnsi"/>
          <w:spacing w:val="0"/>
          <w:sz w:val="22"/>
          <w:szCs w:val="22"/>
        </w:rPr>
        <w:t xml:space="preserve">Em caso de conflito entre documentos e normas, deverá ser atendida a ordem de prioridade apresentada na </w:t>
      </w:r>
      <w:r w:rsidRPr="00621BAA">
        <w:rPr>
          <w:rFonts w:asciiTheme="minorHAnsi" w:hAnsiTheme="minorHAnsi" w:cstheme="minorHAnsi"/>
          <w:spacing w:val="0"/>
          <w:sz w:val="22"/>
          <w:szCs w:val="22"/>
        </w:rPr>
        <w:fldChar w:fldCharType="begin"/>
      </w:r>
      <w:r w:rsidRPr="00621BAA">
        <w:rPr>
          <w:rFonts w:asciiTheme="minorHAnsi" w:hAnsiTheme="minorHAnsi" w:cstheme="minorHAnsi"/>
          <w:spacing w:val="0"/>
          <w:sz w:val="22"/>
          <w:szCs w:val="22"/>
        </w:rPr>
        <w:instrText xml:space="preserve"> REF _Ref68343114 \h  \* MERGEFORMAT </w:instrText>
      </w:r>
      <w:r w:rsidRPr="00621BAA">
        <w:rPr>
          <w:rFonts w:asciiTheme="minorHAnsi" w:hAnsiTheme="minorHAnsi" w:cstheme="minorHAnsi"/>
          <w:spacing w:val="0"/>
          <w:sz w:val="22"/>
          <w:szCs w:val="22"/>
        </w:rPr>
      </w:r>
      <w:r w:rsidRPr="00621BAA">
        <w:rPr>
          <w:rFonts w:asciiTheme="minorHAnsi" w:hAnsiTheme="minorHAnsi" w:cstheme="minorHAnsi"/>
          <w:spacing w:val="0"/>
          <w:sz w:val="22"/>
          <w:szCs w:val="22"/>
        </w:rPr>
        <w:fldChar w:fldCharType="separate"/>
      </w:r>
      <w:r w:rsidR="00A20CAC" w:rsidRPr="00621BAA">
        <w:rPr>
          <w:rFonts w:asciiTheme="minorHAnsi" w:hAnsiTheme="minorHAnsi" w:cstheme="minorHAnsi"/>
          <w:spacing w:val="0"/>
          <w:sz w:val="22"/>
          <w:szCs w:val="22"/>
        </w:rPr>
        <w:t>Tabela 1</w:t>
      </w:r>
      <w:r w:rsidRPr="00621BAA">
        <w:rPr>
          <w:rFonts w:asciiTheme="minorHAnsi" w:hAnsiTheme="minorHAnsi" w:cstheme="minorHAnsi"/>
          <w:spacing w:val="0"/>
          <w:sz w:val="22"/>
          <w:szCs w:val="22"/>
        </w:rPr>
        <w:fldChar w:fldCharType="end"/>
      </w:r>
      <w:r w:rsidRPr="00621BAA">
        <w:rPr>
          <w:rFonts w:asciiTheme="minorHAnsi" w:hAnsiTheme="minorHAnsi" w:cstheme="minorHAnsi"/>
          <w:spacing w:val="0"/>
          <w:sz w:val="22"/>
          <w:szCs w:val="22"/>
        </w:rPr>
        <w:t>.</w:t>
      </w:r>
    </w:p>
    <w:tbl>
      <w:tblPr>
        <w:tblW w:w="0" w:type="auto"/>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1"/>
        <w:gridCol w:w="6231"/>
      </w:tblGrid>
      <w:tr w:rsidR="0006037F" w:rsidRPr="00621BAA" w14:paraId="47496832" w14:textId="77777777" w:rsidTr="00DD3000">
        <w:trPr>
          <w:trHeight w:val="412"/>
        </w:trPr>
        <w:tc>
          <w:tcPr>
            <w:tcW w:w="2551" w:type="dxa"/>
            <w:shd w:val="pct10" w:color="auto" w:fill="FFFFFF"/>
            <w:vAlign w:val="center"/>
          </w:tcPr>
          <w:p w14:paraId="42CC8817" w14:textId="77777777" w:rsidR="0006037F" w:rsidRPr="00621BAA" w:rsidRDefault="0006037F" w:rsidP="0006037F">
            <w:pPr>
              <w:pStyle w:val="TextoeXe"/>
              <w:spacing w:before="0" w:after="0" w:line="312" w:lineRule="auto"/>
              <w:ind w:left="0"/>
              <w:jc w:val="center"/>
              <w:rPr>
                <w:rFonts w:asciiTheme="minorHAnsi" w:hAnsiTheme="minorHAnsi" w:cstheme="minorHAnsi"/>
                <w:b/>
              </w:rPr>
            </w:pPr>
            <w:r w:rsidRPr="00621BAA">
              <w:rPr>
                <w:rFonts w:asciiTheme="minorHAnsi" w:hAnsiTheme="minorHAnsi" w:cstheme="minorHAnsi"/>
                <w:b/>
              </w:rPr>
              <w:t>Prioridade máxima em caso de conflito</w:t>
            </w:r>
          </w:p>
        </w:tc>
        <w:tc>
          <w:tcPr>
            <w:tcW w:w="6231" w:type="dxa"/>
            <w:shd w:val="clear" w:color="auto" w:fill="auto"/>
            <w:vAlign w:val="center"/>
          </w:tcPr>
          <w:p w14:paraId="3B8DBAF0" w14:textId="77777777" w:rsidR="0006037F" w:rsidRPr="00621BAA" w:rsidRDefault="0006037F" w:rsidP="0006037F">
            <w:pPr>
              <w:pStyle w:val="TextoeXe"/>
              <w:spacing w:before="0" w:after="0" w:line="312" w:lineRule="auto"/>
              <w:ind w:left="0"/>
              <w:jc w:val="left"/>
              <w:rPr>
                <w:rFonts w:asciiTheme="minorHAnsi" w:hAnsiTheme="minorHAnsi" w:cstheme="minorHAnsi"/>
              </w:rPr>
            </w:pPr>
            <w:r w:rsidRPr="00621BAA">
              <w:rPr>
                <w:rFonts w:asciiTheme="minorHAnsi" w:hAnsiTheme="minorHAnsi" w:cstheme="minorHAnsi"/>
              </w:rPr>
              <w:t>Normas da Marinha – NORMAM atualizadas e portarias vigentes.</w:t>
            </w:r>
          </w:p>
        </w:tc>
      </w:tr>
      <w:tr w:rsidR="0006037F" w:rsidRPr="00621BAA" w14:paraId="665040BA" w14:textId="77777777" w:rsidTr="00DD3000">
        <w:trPr>
          <w:trHeight w:val="420"/>
        </w:trPr>
        <w:tc>
          <w:tcPr>
            <w:tcW w:w="2551" w:type="dxa"/>
            <w:vMerge w:val="restart"/>
            <w:shd w:val="pct10" w:color="auto" w:fill="FFFFFF"/>
          </w:tcPr>
          <w:p w14:paraId="662F2C4A" w14:textId="77777777" w:rsidR="0006037F" w:rsidRPr="00621BAA" w:rsidRDefault="0006037F" w:rsidP="00C161F7">
            <w:pPr>
              <w:pStyle w:val="TextoeXe"/>
              <w:spacing w:before="0" w:line="312" w:lineRule="auto"/>
              <w:ind w:left="0"/>
              <w:jc w:val="center"/>
              <w:rPr>
                <w:rFonts w:asciiTheme="minorHAnsi" w:hAnsiTheme="minorHAnsi" w:cstheme="minorHAnsi"/>
                <w:b/>
              </w:rPr>
            </w:pPr>
            <w:r w:rsidRPr="00621BAA">
              <w:rPr>
                <w:rFonts w:asciiTheme="minorHAnsi" w:hAnsiTheme="minorHAnsi" w:cstheme="minorHAnsi"/>
                <w:noProof/>
              </w:rPr>
              <mc:AlternateContent>
                <mc:Choice Requires="wps">
                  <w:drawing>
                    <wp:anchor distT="0" distB="0" distL="114299" distR="114299" simplePos="0" relativeHeight="251659264" behindDoc="0" locked="0" layoutInCell="1" allowOverlap="1" wp14:anchorId="7CEE65E5" wp14:editId="37B52826">
                      <wp:simplePos x="0" y="0"/>
                      <wp:positionH relativeFrom="column">
                        <wp:posOffset>758190</wp:posOffset>
                      </wp:positionH>
                      <wp:positionV relativeFrom="paragraph">
                        <wp:posOffset>68753</wp:posOffset>
                      </wp:positionV>
                      <wp:extent cx="0" cy="382385"/>
                      <wp:effectExtent l="95250" t="38100" r="57150" b="17780"/>
                      <wp:wrapNone/>
                      <wp:docPr id="17" name="Conector de Seta Reta 1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0" cy="382385"/>
                              </a:xfrm>
                              <a:prstGeom prst="straightConnector1">
                                <a:avLst/>
                              </a:prstGeom>
                              <a:noFill/>
                              <a:ln w="22225" cap="flat" cmpd="sng" algn="ctr">
                                <a:solidFill>
                                  <a:sysClr val="windowText" lastClr="000000">
                                    <a:shade val="95000"/>
                                    <a:satMod val="105000"/>
                                  </a:sysClr>
                                </a:solidFill>
                                <a:prstDash val="solid"/>
                                <a:tailEnd type="arrow"/>
                              </a:ln>
                              <a:effectLst/>
                            </wps:spPr>
                            <wps:bodyPr/>
                          </wps:wsp>
                        </a:graphicData>
                      </a:graphic>
                      <wp14:sizeRelH relativeFrom="page">
                        <wp14:pctWidth>0</wp14:pctWidth>
                      </wp14:sizeRelH>
                      <wp14:sizeRelV relativeFrom="margin">
                        <wp14:pctHeight>0</wp14:pctHeight>
                      </wp14:sizeRelV>
                    </wp:anchor>
                  </w:drawing>
                </mc:Choice>
                <mc:Fallback>
                  <w:pict>
                    <v:shapetype w14:anchorId="0EAE0AA8" id="_x0000_t32" coordsize="21600,21600" o:spt="32" o:oned="t" path="m,l21600,21600e" filled="f">
                      <v:path arrowok="t" fillok="f" o:connecttype="none"/>
                      <o:lock v:ext="edit" shapetype="t"/>
                    </v:shapetype>
                    <v:shape id="Conector de Seta Reta 17" o:spid="_x0000_s1026" type="#_x0000_t32" style="position:absolute;margin-left:59.7pt;margin-top:5.4pt;width:0;height:30.1pt;flip:x y;z-index:25165926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" strokeweight="1.75pt">
                      <v:stroke endarrow="open"/>
                      <o:lock v:ext="edit" shapetype="f"/>
                    </v:shape>
                  </w:pict>
                </mc:Fallback>
              </mc:AlternateContent>
            </w:r>
          </w:p>
        </w:tc>
        <w:tc>
          <w:tcPr>
            <w:tcW w:w="6231" w:type="dxa"/>
            <w:shd w:val="clear" w:color="auto" w:fill="auto"/>
            <w:vAlign w:val="center"/>
          </w:tcPr>
          <w:p w14:paraId="3AC302D4" w14:textId="77777777" w:rsidR="0006037F" w:rsidRPr="00621BAA" w:rsidRDefault="0006037F" w:rsidP="0006037F">
            <w:pPr>
              <w:pStyle w:val="TextoeXe"/>
              <w:spacing w:before="0" w:after="0" w:line="312" w:lineRule="auto"/>
              <w:ind w:left="0"/>
              <w:jc w:val="left"/>
              <w:rPr>
                <w:rFonts w:asciiTheme="minorHAnsi" w:hAnsiTheme="minorHAnsi" w:cstheme="minorHAnsi"/>
              </w:rPr>
            </w:pPr>
            <w:r w:rsidRPr="00621BAA">
              <w:rPr>
                <w:rFonts w:asciiTheme="minorHAnsi" w:hAnsiTheme="minorHAnsi" w:cstheme="minorHAnsi"/>
              </w:rPr>
              <w:t>Publicação Especial N° 44 da Organização Hidrográfica Internacional (OHI).</w:t>
            </w:r>
          </w:p>
        </w:tc>
      </w:tr>
      <w:tr w:rsidR="0006037F" w:rsidRPr="00621BAA" w14:paraId="75AE2E95" w14:textId="77777777" w:rsidTr="00DD3000">
        <w:trPr>
          <w:trHeight w:val="218"/>
        </w:trPr>
        <w:tc>
          <w:tcPr>
            <w:tcW w:w="2551" w:type="dxa"/>
            <w:vMerge/>
            <w:shd w:val="pct10" w:color="auto" w:fill="FFFFFF"/>
          </w:tcPr>
          <w:p w14:paraId="2FD004E0" w14:textId="77777777" w:rsidR="0006037F" w:rsidRPr="00621BAA" w:rsidRDefault="0006037F" w:rsidP="00C161F7">
            <w:pPr>
              <w:pStyle w:val="TextoeXe"/>
              <w:spacing w:before="0" w:line="312" w:lineRule="auto"/>
              <w:ind w:left="0"/>
              <w:jc w:val="center"/>
              <w:rPr>
                <w:rFonts w:asciiTheme="minorHAnsi" w:hAnsiTheme="minorHAnsi" w:cstheme="minorHAnsi"/>
                <w:b/>
              </w:rPr>
            </w:pPr>
          </w:p>
        </w:tc>
        <w:tc>
          <w:tcPr>
            <w:tcW w:w="6231" w:type="dxa"/>
            <w:shd w:val="clear" w:color="auto" w:fill="auto"/>
            <w:vAlign w:val="center"/>
          </w:tcPr>
          <w:p w14:paraId="5A57CF07" w14:textId="77777777" w:rsidR="0006037F" w:rsidRPr="00621BAA" w:rsidRDefault="0006037F" w:rsidP="0006037F">
            <w:pPr>
              <w:pStyle w:val="TextoeXe"/>
              <w:spacing w:before="0" w:after="0" w:line="312" w:lineRule="auto"/>
              <w:ind w:left="0"/>
              <w:jc w:val="left"/>
              <w:rPr>
                <w:rFonts w:asciiTheme="minorHAnsi" w:hAnsiTheme="minorHAnsi" w:cstheme="minorHAnsi"/>
              </w:rPr>
            </w:pPr>
            <w:r w:rsidRPr="00621BAA">
              <w:rPr>
                <w:rFonts w:asciiTheme="minorHAnsi" w:hAnsiTheme="minorHAnsi" w:cstheme="minorHAnsi"/>
              </w:rPr>
              <w:t>Demais normas técnicas (ABNT, etc).</w:t>
            </w:r>
          </w:p>
        </w:tc>
      </w:tr>
      <w:tr w:rsidR="0006037F" w:rsidRPr="00621BAA" w14:paraId="4F8DD3C4" w14:textId="77777777" w:rsidTr="00DD3000">
        <w:trPr>
          <w:trHeight w:val="578"/>
        </w:trPr>
        <w:tc>
          <w:tcPr>
            <w:tcW w:w="2551" w:type="dxa"/>
            <w:shd w:val="pct10" w:color="auto" w:fill="FFFFFF"/>
            <w:vAlign w:val="center"/>
          </w:tcPr>
          <w:p w14:paraId="363E11AD" w14:textId="77777777" w:rsidR="0006037F" w:rsidRPr="00621BAA" w:rsidRDefault="0006037F" w:rsidP="00DD3000">
            <w:pPr>
              <w:pStyle w:val="TextoeXe"/>
              <w:spacing w:before="0" w:after="0" w:line="312" w:lineRule="auto"/>
              <w:ind w:left="0"/>
              <w:jc w:val="center"/>
              <w:rPr>
                <w:rFonts w:asciiTheme="minorHAnsi" w:hAnsiTheme="minorHAnsi" w:cstheme="minorHAnsi"/>
                <w:b/>
              </w:rPr>
            </w:pPr>
            <w:r w:rsidRPr="00621BAA">
              <w:rPr>
                <w:rFonts w:asciiTheme="minorHAnsi" w:hAnsiTheme="minorHAnsi" w:cstheme="minorHAnsi"/>
                <w:b/>
              </w:rPr>
              <w:t>Prioridade mínima em caso de conflito</w:t>
            </w:r>
          </w:p>
        </w:tc>
        <w:tc>
          <w:tcPr>
            <w:tcW w:w="6231" w:type="dxa"/>
            <w:shd w:val="clear" w:color="auto" w:fill="auto"/>
            <w:vAlign w:val="center"/>
          </w:tcPr>
          <w:p w14:paraId="0638E3F5" w14:textId="77777777" w:rsidR="0006037F" w:rsidRPr="00621BAA" w:rsidRDefault="0006037F" w:rsidP="0006037F">
            <w:pPr>
              <w:pStyle w:val="TextoeXe"/>
              <w:spacing w:before="0" w:after="0" w:line="312" w:lineRule="auto"/>
              <w:ind w:left="0"/>
              <w:jc w:val="left"/>
              <w:rPr>
                <w:rFonts w:asciiTheme="minorHAnsi" w:hAnsiTheme="minorHAnsi" w:cstheme="minorHAnsi"/>
              </w:rPr>
            </w:pPr>
            <w:r w:rsidRPr="00621BAA">
              <w:rPr>
                <w:rFonts w:asciiTheme="minorHAnsi" w:hAnsiTheme="minorHAnsi" w:cstheme="minorHAnsi"/>
              </w:rPr>
              <w:t>Documentos deste projeto, inclusive o presente documento.</w:t>
            </w:r>
          </w:p>
        </w:tc>
      </w:tr>
    </w:tbl>
    <w:p w14:paraId="0F01F506" w14:textId="2AB76442" w:rsidR="0006037F" w:rsidRPr="00621BAA" w:rsidRDefault="0006037F" w:rsidP="0006037F">
      <w:pPr>
        <w:pStyle w:val="TextoeXe"/>
        <w:spacing w:before="0" w:line="312" w:lineRule="auto"/>
        <w:ind w:left="1854"/>
        <w:rPr>
          <w:rFonts w:asciiTheme="minorHAnsi" w:hAnsiTheme="minorHAnsi" w:cstheme="minorHAnsi"/>
          <w:lang w:eastAsia="en-US"/>
        </w:rPr>
      </w:pPr>
      <w:bookmarkStart w:id="19" w:name="_Ref68343114"/>
      <w:bookmarkStart w:id="20" w:name="_Toc69812733"/>
      <w:bookmarkStart w:id="21" w:name="_Toc70685482"/>
      <w:bookmarkStart w:id="22" w:name="_Toc73006546"/>
      <w:r w:rsidRPr="00621BAA">
        <w:rPr>
          <w:rFonts w:asciiTheme="minorHAnsi" w:hAnsiTheme="minorHAnsi" w:cstheme="minorHAnsi"/>
          <w:spacing w:val="0"/>
        </w:rPr>
        <w:t xml:space="preserve">Tabela </w:t>
      </w:r>
      <w:r w:rsidRPr="00621BAA">
        <w:rPr>
          <w:rFonts w:asciiTheme="minorHAnsi" w:hAnsiTheme="minorHAnsi" w:cstheme="minorHAnsi"/>
          <w:spacing w:val="0"/>
        </w:rPr>
        <w:fldChar w:fldCharType="begin"/>
      </w:r>
      <w:r w:rsidRPr="00621BAA">
        <w:rPr>
          <w:rFonts w:asciiTheme="minorHAnsi" w:hAnsiTheme="minorHAnsi" w:cstheme="minorHAnsi"/>
          <w:spacing w:val="0"/>
        </w:rPr>
        <w:instrText xml:space="preserve"> SEQ Tabela \* ARABIC </w:instrText>
      </w:r>
      <w:r w:rsidRPr="00621BAA">
        <w:rPr>
          <w:rFonts w:asciiTheme="minorHAnsi" w:hAnsiTheme="minorHAnsi" w:cstheme="minorHAnsi"/>
          <w:spacing w:val="0"/>
        </w:rPr>
        <w:fldChar w:fldCharType="separate"/>
      </w:r>
      <w:r w:rsidR="00502826">
        <w:rPr>
          <w:rFonts w:asciiTheme="minorHAnsi" w:hAnsiTheme="minorHAnsi" w:cstheme="minorHAnsi"/>
          <w:noProof/>
          <w:spacing w:val="0"/>
        </w:rPr>
        <w:t>1</w:t>
      </w:r>
      <w:r w:rsidRPr="00621BAA">
        <w:rPr>
          <w:rFonts w:asciiTheme="minorHAnsi" w:hAnsiTheme="minorHAnsi" w:cstheme="minorHAnsi"/>
          <w:spacing w:val="0"/>
        </w:rPr>
        <w:fldChar w:fldCharType="end"/>
      </w:r>
      <w:bookmarkEnd w:id="19"/>
      <w:r w:rsidRPr="00621BAA">
        <w:rPr>
          <w:rFonts w:asciiTheme="minorHAnsi" w:hAnsiTheme="minorHAnsi" w:cstheme="minorHAnsi"/>
          <w:spacing w:val="0"/>
        </w:rPr>
        <w:t xml:space="preserve"> – Ordem de prioridade entre normas e documentos</w:t>
      </w:r>
      <w:r w:rsidRPr="00621BAA">
        <w:rPr>
          <w:rFonts w:asciiTheme="minorHAnsi" w:hAnsiTheme="minorHAnsi" w:cstheme="minorHAnsi"/>
        </w:rPr>
        <w:t>.</w:t>
      </w:r>
      <w:bookmarkEnd w:id="20"/>
      <w:bookmarkEnd w:id="21"/>
      <w:bookmarkEnd w:id="22"/>
    </w:p>
    <w:p w14:paraId="13A43248" w14:textId="77777777" w:rsidR="00792BF8" w:rsidRPr="00621BAA" w:rsidRDefault="00792BF8" w:rsidP="00792BF8">
      <w:pPr>
        <w:pStyle w:val="Ttulo2"/>
        <w:tabs>
          <w:tab w:val="left" w:pos="1134"/>
        </w:tabs>
        <w:spacing w:before="0" w:after="120" w:line="312" w:lineRule="auto"/>
        <w:rPr>
          <w:rFonts w:asciiTheme="minorHAnsi" w:eastAsia="Times New Roman" w:hAnsiTheme="minorHAnsi" w:cstheme="minorHAnsi"/>
          <w:b/>
          <w:color w:val="auto"/>
          <w:sz w:val="22"/>
          <w:szCs w:val="22"/>
        </w:rPr>
      </w:pPr>
      <w:bookmarkStart w:id="23" w:name="_Toc521946671"/>
      <w:bookmarkStart w:id="24" w:name="_Toc69812709"/>
      <w:bookmarkStart w:id="25" w:name="_Toc70685468"/>
      <w:bookmarkStart w:id="26" w:name="_Toc73009110"/>
      <w:r w:rsidRPr="00621BAA">
        <w:rPr>
          <w:rFonts w:asciiTheme="minorHAnsi" w:eastAsia="Times New Roman" w:hAnsiTheme="minorHAnsi" w:cstheme="minorHAnsi"/>
          <w:b/>
          <w:color w:val="auto"/>
          <w:sz w:val="22"/>
          <w:szCs w:val="22"/>
        </w:rPr>
        <w:t>Normas técnicas e recomendações</w:t>
      </w:r>
      <w:bookmarkEnd w:id="23"/>
      <w:bookmarkEnd w:id="24"/>
      <w:bookmarkEnd w:id="25"/>
      <w:bookmarkEnd w:id="26"/>
    </w:p>
    <w:p w14:paraId="1D29A324" w14:textId="77777777" w:rsidR="00792BF8" w:rsidRPr="00621BAA" w:rsidRDefault="00792BF8" w:rsidP="00792BF8">
      <w:pPr>
        <w:pStyle w:val="TextoeXe"/>
        <w:spacing w:before="0" w:line="312" w:lineRule="auto"/>
        <w:ind w:left="0" w:firstLine="709"/>
        <w:rPr>
          <w:rFonts w:asciiTheme="minorHAnsi" w:hAnsiTheme="minorHAnsi" w:cstheme="minorHAnsi"/>
          <w:spacing w:val="0"/>
          <w:sz w:val="22"/>
          <w:szCs w:val="22"/>
        </w:rPr>
      </w:pPr>
      <w:r w:rsidRPr="00621BAA">
        <w:rPr>
          <w:rFonts w:asciiTheme="minorHAnsi" w:hAnsiTheme="minorHAnsi" w:cstheme="minorHAnsi"/>
          <w:spacing w:val="0"/>
          <w:sz w:val="22"/>
          <w:szCs w:val="22"/>
        </w:rPr>
        <w:t xml:space="preserve">As considerações e premissas utilizadas para o desenvolvimento dos levantamentos hidrográficos devem seguir as recomendações das edições mais recentes das normas brasileiras e/ou internacionais, publicadas pela Associação Brasileira de Normas Técnicas (ABNT) e/ou órgãos competentes, também deverão estar em conformidade com as normas do Porto do Itaqui e de navegabilidade da região. </w:t>
      </w:r>
    </w:p>
    <w:p w14:paraId="61644B48" w14:textId="77777777" w:rsidR="00792BF8" w:rsidRPr="00621BAA" w:rsidRDefault="00792BF8" w:rsidP="00792BF8">
      <w:pPr>
        <w:pStyle w:val="TextoeXe"/>
        <w:spacing w:before="0" w:line="312" w:lineRule="auto"/>
        <w:ind w:left="0" w:firstLine="709"/>
        <w:rPr>
          <w:rFonts w:asciiTheme="minorHAnsi" w:hAnsiTheme="minorHAnsi" w:cstheme="minorHAnsi"/>
          <w:spacing w:val="0"/>
          <w:sz w:val="22"/>
          <w:szCs w:val="22"/>
        </w:rPr>
      </w:pPr>
      <w:r w:rsidRPr="00621BAA">
        <w:rPr>
          <w:rFonts w:asciiTheme="minorHAnsi" w:hAnsiTheme="minorHAnsi" w:cstheme="minorHAnsi"/>
          <w:spacing w:val="0"/>
          <w:sz w:val="22"/>
          <w:szCs w:val="22"/>
        </w:rPr>
        <w:t>Especial atenção deve ser dada à NORMAM-25 com relação aos requisitos necessários para realização de levantamento batimétrico, solicitações e aprovações junto a Marinha.</w:t>
      </w:r>
    </w:p>
    <w:p w14:paraId="1D8655A4" w14:textId="77777777" w:rsidR="00792BF8" w:rsidRPr="00621BAA" w:rsidRDefault="00792BF8" w:rsidP="00792BF8">
      <w:pPr>
        <w:pStyle w:val="TextoeXe"/>
        <w:spacing w:before="0" w:line="312" w:lineRule="auto"/>
        <w:ind w:left="0" w:firstLine="709"/>
        <w:rPr>
          <w:rFonts w:asciiTheme="minorHAnsi" w:hAnsiTheme="minorHAnsi" w:cstheme="minorHAnsi"/>
          <w:spacing w:val="0"/>
          <w:sz w:val="22"/>
          <w:szCs w:val="22"/>
        </w:rPr>
      </w:pPr>
      <w:r w:rsidRPr="00621BAA">
        <w:rPr>
          <w:rFonts w:asciiTheme="minorHAnsi" w:hAnsiTheme="minorHAnsi" w:cstheme="minorHAnsi"/>
          <w:spacing w:val="0"/>
          <w:sz w:val="22"/>
          <w:szCs w:val="22"/>
        </w:rPr>
        <w:t>A realização dos levantamentos hidrográficos deverá ocorrer após autorização formal do Centro de Hidrografia da Marinha – CHM, de acordo com o Art. 37 do Decreto-Lei 243, de 28/02/1967, nos termos das Instruções para Controle dos Levantamentos Hidrográficos pela Marinha do Brasil.</w:t>
      </w:r>
    </w:p>
    <w:p w14:paraId="46E5B2FF" w14:textId="77777777" w:rsidR="00CF6F86" w:rsidRPr="00621BAA" w:rsidRDefault="00CF6F86" w:rsidP="00CF6F86">
      <w:pPr>
        <w:pStyle w:val="Ttulo2"/>
        <w:tabs>
          <w:tab w:val="left" w:pos="1134"/>
        </w:tabs>
        <w:spacing w:before="0" w:after="120" w:line="312" w:lineRule="auto"/>
        <w:rPr>
          <w:rFonts w:asciiTheme="minorHAnsi" w:eastAsia="Times New Roman" w:hAnsiTheme="minorHAnsi" w:cstheme="minorHAnsi"/>
          <w:b/>
          <w:color w:val="auto"/>
          <w:sz w:val="22"/>
          <w:szCs w:val="22"/>
        </w:rPr>
      </w:pPr>
      <w:bookmarkStart w:id="27" w:name="_Toc73009111"/>
      <w:r w:rsidRPr="00621BAA">
        <w:rPr>
          <w:rFonts w:asciiTheme="minorHAnsi" w:eastAsia="Times New Roman" w:hAnsiTheme="minorHAnsi" w:cstheme="minorHAnsi"/>
          <w:b/>
          <w:color w:val="auto"/>
          <w:sz w:val="22"/>
          <w:szCs w:val="22"/>
        </w:rPr>
        <w:t>Etapas de trabalho</w:t>
      </w:r>
      <w:bookmarkEnd w:id="27"/>
    </w:p>
    <w:p w14:paraId="7510B574" w14:textId="77777777" w:rsidR="00CF6F86" w:rsidRPr="00621BAA" w:rsidRDefault="00CF6F86" w:rsidP="005E6237">
      <w:pPr>
        <w:pStyle w:val="TextoeXe"/>
        <w:numPr>
          <w:ilvl w:val="0"/>
          <w:numId w:val="52"/>
        </w:numPr>
        <w:spacing w:before="0" w:after="0" w:line="312" w:lineRule="auto"/>
        <w:rPr>
          <w:rFonts w:asciiTheme="minorHAnsi" w:hAnsiTheme="minorHAnsi" w:cstheme="minorHAnsi"/>
          <w:spacing w:val="0"/>
          <w:sz w:val="22"/>
          <w:szCs w:val="22"/>
        </w:rPr>
      </w:pPr>
      <w:r w:rsidRPr="00621BAA">
        <w:rPr>
          <w:rFonts w:asciiTheme="minorHAnsi" w:hAnsiTheme="minorHAnsi" w:cstheme="minorHAnsi"/>
          <w:spacing w:val="0"/>
          <w:sz w:val="22"/>
          <w:szCs w:val="22"/>
        </w:rPr>
        <w:t>Solicitação de autorização ao CHM – Centro de Hidrografia da Marinha;</w:t>
      </w:r>
    </w:p>
    <w:p w14:paraId="1D0E14A9" w14:textId="77777777" w:rsidR="00CF6F86" w:rsidRPr="00621BAA" w:rsidRDefault="00CF6F86" w:rsidP="005E6237">
      <w:pPr>
        <w:pStyle w:val="TextoeXe"/>
        <w:numPr>
          <w:ilvl w:val="0"/>
          <w:numId w:val="52"/>
        </w:numPr>
        <w:spacing w:before="0" w:after="0" w:line="312" w:lineRule="auto"/>
        <w:rPr>
          <w:rFonts w:asciiTheme="minorHAnsi" w:hAnsiTheme="minorHAnsi" w:cstheme="minorHAnsi"/>
          <w:spacing w:val="0"/>
          <w:sz w:val="22"/>
          <w:szCs w:val="22"/>
        </w:rPr>
      </w:pPr>
      <w:r w:rsidRPr="00621BAA">
        <w:rPr>
          <w:rFonts w:asciiTheme="minorHAnsi" w:hAnsiTheme="minorHAnsi" w:cstheme="minorHAnsi"/>
          <w:spacing w:val="0"/>
          <w:sz w:val="22"/>
          <w:szCs w:val="22"/>
        </w:rPr>
        <w:t>Mobilização de pessoal e equipamentos;</w:t>
      </w:r>
    </w:p>
    <w:p w14:paraId="403B5210" w14:textId="0421E300" w:rsidR="00CF6F86" w:rsidRPr="00621BAA" w:rsidRDefault="00CF6F86" w:rsidP="005E6237">
      <w:pPr>
        <w:pStyle w:val="TextoeXe"/>
        <w:numPr>
          <w:ilvl w:val="0"/>
          <w:numId w:val="52"/>
        </w:numPr>
        <w:spacing w:before="0" w:after="0" w:line="312" w:lineRule="auto"/>
        <w:rPr>
          <w:rFonts w:asciiTheme="minorHAnsi" w:hAnsiTheme="minorHAnsi" w:cstheme="minorHAnsi"/>
          <w:spacing w:val="0"/>
          <w:sz w:val="22"/>
          <w:szCs w:val="22"/>
        </w:rPr>
      </w:pPr>
      <w:r w:rsidRPr="00621BAA">
        <w:rPr>
          <w:rFonts w:asciiTheme="minorHAnsi" w:hAnsiTheme="minorHAnsi" w:cstheme="minorHAnsi"/>
          <w:spacing w:val="0"/>
          <w:sz w:val="22"/>
          <w:szCs w:val="22"/>
        </w:rPr>
        <w:t xml:space="preserve">Montagem dos equipamentos, inclusive estação maregráfica; </w:t>
      </w:r>
    </w:p>
    <w:p w14:paraId="6B09F2FD" w14:textId="165A7924" w:rsidR="000F6B6B" w:rsidRPr="00621BAA" w:rsidRDefault="000F6B6B" w:rsidP="005E6237">
      <w:pPr>
        <w:pStyle w:val="TextoeXe"/>
        <w:numPr>
          <w:ilvl w:val="0"/>
          <w:numId w:val="52"/>
        </w:numPr>
        <w:spacing w:before="0" w:after="0" w:line="312" w:lineRule="auto"/>
        <w:rPr>
          <w:rFonts w:asciiTheme="minorHAnsi" w:hAnsiTheme="minorHAnsi" w:cstheme="minorHAnsi"/>
          <w:spacing w:val="0"/>
          <w:sz w:val="22"/>
          <w:szCs w:val="22"/>
        </w:rPr>
      </w:pPr>
      <w:r w:rsidRPr="00621BAA">
        <w:rPr>
          <w:rFonts w:asciiTheme="minorHAnsi" w:hAnsiTheme="minorHAnsi" w:cstheme="minorHAnsi"/>
          <w:spacing w:val="0"/>
          <w:sz w:val="22"/>
          <w:szCs w:val="22"/>
        </w:rPr>
        <w:t>Calibração dos equipamentos</w:t>
      </w:r>
      <w:r w:rsidR="006305BF" w:rsidRPr="00621BAA">
        <w:rPr>
          <w:rFonts w:asciiTheme="minorHAnsi" w:hAnsiTheme="minorHAnsi" w:cstheme="minorHAnsi"/>
          <w:spacing w:val="0"/>
          <w:sz w:val="22"/>
          <w:szCs w:val="22"/>
        </w:rPr>
        <w:t xml:space="preserve"> (</w:t>
      </w:r>
      <w:r w:rsidR="006305BF" w:rsidRPr="00621BAA">
        <w:rPr>
          <w:rFonts w:asciiTheme="minorHAnsi" w:hAnsiTheme="minorHAnsi" w:cstheme="minorHAnsi"/>
          <w:i/>
          <w:spacing w:val="0"/>
          <w:sz w:val="22"/>
          <w:szCs w:val="22"/>
        </w:rPr>
        <w:t>patch test</w:t>
      </w:r>
      <w:r w:rsidR="006305BF" w:rsidRPr="00621BAA">
        <w:rPr>
          <w:rFonts w:asciiTheme="minorHAnsi" w:hAnsiTheme="minorHAnsi" w:cstheme="minorHAnsi"/>
          <w:spacing w:val="0"/>
          <w:sz w:val="22"/>
          <w:szCs w:val="22"/>
        </w:rPr>
        <w:t>)</w:t>
      </w:r>
      <w:r w:rsidRPr="00621BAA">
        <w:rPr>
          <w:rFonts w:asciiTheme="minorHAnsi" w:hAnsiTheme="minorHAnsi" w:cstheme="minorHAnsi"/>
          <w:spacing w:val="0"/>
          <w:sz w:val="22"/>
          <w:szCs w:val="22"/>
        </w:rPr>
        <w:t xml:space="preserve">; </w:t>
      </w:r>
    </w:p>
    <w:p w14:paraId="3EC81245" w14:textId="77777777" w:rsidR="00CF6F86" w:rsidRPr="00621BAA" w:rsidRDefault="00CF6F86" w:rsidP="005E6237">
      <w:pPr>
        <w:pStyle w:val="TextoeXe"/>
        <w:numPr>
          <w:ilvl w:val="0"/>
          <w:numId w:val="52"/>
        </w:numPr>
        <w:spacing w:before="0" w:after="0" w:line="312" w:lineRule="auto"/>
        <w:rPr>
          <w:rFonts w:asciiTheme="minorHAnsi" w:hAnsiTheme="minorHAnsi" w:cstheme="minorHAnsi"/>
          <w:spacing w:val="0"/>
          <w:sz w:val="22"/>
          <w:szCs w:val="22"/>
        </w:rPr>
      </w:pPr>
      <w:r w:rsidRPr="00621BAA">
        <w:rPr>
          <w:rFonts w:asciiTheme="minorHAnsi" w:hAnsiTheme="minorHAnsi" w:cstheme="minorHAnsi"/>
          <w:spacing w:val="0"/>
          <w:sz w:val="22"/>
          <w:szCs w:val="22"/>
        </w:rPr>
        <w:t>Levantamento batimétrico;</w:t>
      </w:r>
    </w:p>
    <w:p w14:paraId="54AD2C71" w14:textId="77777777" w:rsidR="006305BF" w:rsidRPr="00621BAA" w:rsidRDefault="006305BF" w:rsidP="005E6237">
      <w:pPr>
        <w:pStyle w:val="TextoeXe"/>
        <w:numPr>
          <w:ilvl w:val="0"/>
          <w:numId w:val="52"/>
        </w:numPr>
        <w:spacing w:before="0" w:after="0" w:line="312" w:lineRule="auto"/>
        <w:rPr>
          <w:rFonts w:asciiTheme="minorHAnsi" w:hAnsiTheme="minorHAnsi" w:cstheme="minorHAnsi"/>
          <w:spacing w:val="0"/>
          <w:sz w:val="22"/>
          <w:szCs w:val="22"/>
        </w:rPr>
      </w:pPr>
      <w:r w:rsidRPr="00621BAA">
        <w:rPr>
          <w:rFonts w:asciiTheme="minorHAnsi" w:hAnsiTheme="minorHAnsi" w:cstheme="minorHAnsi"/>
          <w:spacing w:val="0"/>
          <w:sz w:val="22"/>
          <w:szCs w:val="22"/>
        </w:rPr>
        <w:t>Processamento dos dados</w:t>
      </w:r>
    </w:p>
    <w:p w14:paraId="1C71AE78" w14:textId="5DCEAD8B" w:rsidR="00CF6F86" w:rsidRPr="00621BAA" w:rsidRDefault="006305BF" w:rsidP="005E6237">
      <w:pPr>
        <w:pStyle w:val="TextoeXe"/>
        <w:numPr>
          <w:ilvl w:val="0"/>
          <w:numId w:val="52"/>
        </w:numPr>
        <w:spacing w:before="0" w:after="0" w:line="312" w:lineRule="auto"/>
        <w:rPr>
          <w:rFonts w:asciiTheme="minorHAnsi" w:hAnsiTheme="minorHAnsi" w:cstheme="minorHAnsi"/>
          <w:spacing w:val="0"/>
          <w:sz w:val="22"/>
          <w:szCs w:val="22"/>
        </w:rPr>
      </w:pPr>
      <w:r w:rsidRPr="00621BAA">
        <w:rPr>
          <w:rFonts w:asciiTheme="minorHAnsi" w:hAnsiTheme="minorHAnsi" w:cstheme="minorHAnsi"/>
          <w:spacing w:val="0"/>
          <w:sz w:val="22"/>
          <w:szCs w:val="22"/>
        </w:rPr>
        <w:t xml:space="preserve">Desenvolvimento </w:t>
      </w:r>
      <w:r w:rsidR="00CF6F86" w:rsidRPr="00621BAA">
        <w:rPr>
          <w:rFonts w:asciiTheme="minorHAnsi" w:hAnsiTheme="minorHAnsi" w:cstheme="minorHAnsi"/>
          <w:spacing w:val="0"/>
          <w:sz w:val="22"/>
          <w:szCs w:val="22"/>
        </w:rPr>
        <w:t xml:space="preserve">de relatório </w:t>
      </w:r>
      <w:r w:rsidRPr="00621BAA">
        <w:rPr>
          <w:rFonts w:asciiTheme="minorHAnsi" w:hAnsiTheme="minorHAnsi" w:cstheme="minorHAnsi"/>
          <w:spacing w:val="0"/>
          <w:sz w:val="22"/>
          <w:szCs w:val="22"/>
        </w:rPr>
        <w:t xml:space="preserve">e entrega </w:t>
      </w:r>
      <w:r w:rsidR="00CF6F86" w:rsidRPr="00621BAA">
        <w:rPr>
          <w:rFonts w:asciiTheme="minorHAnsi" w:hAnsiTheme="minorHAnsi" w:cstheme="minorHAnsi"/>
          <w:spacing w:val="0"/>
          <w:sz w:val="22"/>
          <w:szCs w:val="22"/>
        </w:rPr>
        <w:t>à EMAP;</w:t>
      </w:r>
    </w:p>
    <w:p w14:paraId="503EFD6C" w14:textId="77777777" w:rsidR="00CF6F86" w:rsidRPr="00621BAA" w:rsidRDefault="00CF6F86" w:rsidP="005E6237">
      <w:pPr>
        <w:pStyle w:val="TextoeXe"/>
        <w:numPr>
          <w:ilvl w:val="0"/>
          <w:numId w:val="52"/>
        </w:numPr>
        <w:spacing w:before="0" w:after="0" w:line="312" w:lineRule="auto"/>
        <w:rPr>
          <w:rFonts w:asciiTheme="minorHAnsi" w:hAnsiTheme="minorHAnsi" w:cstheme="minorHAnsi"/>
          <w:spacing w:val="0"/>
          <w:sz w:val="22"/>
          <w:szCs w:val="22"/>
        </w:rPr>
      </w:pPr>
      <w:r w:rsidRPr="00621BAA">
        <w:rPr>
          <w:rFonts w:asciiTheme="minorHAnsi" w:hAnsiTheme="minorHAnsi" w:cstheme="minorHAnsi"/>
          <w:spacing w:val="0"/>
          <w:sz w:val="22"/>
          <w:szCs w:val="22"/>
        </w:rPr>
        <w:lastRenderedPageBreak/>
        <w:t>Apresentação das informações junto ao CHM para aprovação dos levantamentos batimétricos;</w:t>
      </w:r>
    </w:p>
    <w:p w14:paraId="1B8CEB2F" w14:textId="77777777" w:rsidR="00CF6F86" w:rsidRPr="00621BAA" w:rsidRDefault="00CF6F86" w:rsidP="005E6237">
      <w:pPr>
        <w:pStyle w:val="TextoeXe"/>
        <w:numPr>
          <w:ilvl w:val="0"/>
          <w:numId w:val="52"/>
        </w:numPr>
        <w:spacing w:before="0" w:after="0" w:line="312" w:lineRule="auto"/>
        <w:rPr>
          <w:rFonts w:asciiTheme="minorHAnsi" w:hAnsiTheme="minorHAnsi" w:cstheme="minorHAnsi"/>
          <w:spacing w:val="0"/>
          <w:sz w:val="22"/>
          <w:szCs w:val="22"/>
        </w:rPr>
      </w:pPr>
      <w:r w:rsidRPr="00621BAA">
        <w:rPr>
          <w:rFonts w:asciiTheme="minorHAnsi" w:hAnsiTheme="minorHAnsi" w:cstheme="minorHAnsi"/>
          <w:spacing w:val="0"/>
          <w:sz w:val="22"/>
          <w:szCs w:val="22"/>
        </w:rPr>
        <w:t>Acompanhamento do andamento do processo de aprovação da Batimetria junto à Autoridade Marítima;</w:t>
      </w:r>
    </w:p>
    <w:p w14:paraId="29471F6A" w14:textId="03069DD6" w:rsidR="00DF7B4D" w:rsidRPr="00621BAA" w:rsidRDefault="00DF7B4D" w:rsidP="000F6B6B">
      <w:pPr>
        <w:pStyle w:val="TextoeXe"/>
        <w:spacing w:before="0" w:after="0" w:line="312" w:lineRule="auto"/>
        <w:ind w:left="480"/>
        <w:rPr>
          <w:rFonts w:asciiTheme="minorHAnsi" w:hAnsiTheme="minorHAnsi" w:cstheme="minorHAnsi"/>
          <w:sz w:val="22"/>
          <w:szCs w:val="22"/>
        </w:rPr>
      </w:pPr>
    </w:p>
    <w:p w14:paraId="7A8DCA87" w14:textId="77777777" w:rsidR="00C5474A" w:rsidRPr="00621BAA" w:rsidRDefault="00C5474A" w:rsidP="000F6B6B">
      <w:pPr>
        <w:pStyle w:val="Ttulo2"/>
        <w:tabs>
          <w:tab w:val="left" w:pos="1134"/>
        </w:tabs>
        <w:spacing w:before="0" w:line="312" w:lineRule="auto"/>
        <w:rPr>
          <w:rFonts w:asciiTheme="minorHAnsi" w:eastAsia="Times New Roman" w:hAnsiTheme="minorHAnsi" w:cstheme="minorHAnsi"/>
          <w:b/>
          <w:color w:val="auto"/>
          <w:sz w:val="22"/>
          <w:szCs w:val="22"/>
        </w:rPr>
      </w:pPr>
      <w:bookmarkStart w:id="28" w:name="_Toc73009112"/>
      <w:r w:rsidRPr="00621BAA">
        <w:rPr>
          <w:rFonts w:asciiTheme="minorHAnsi" w:eastAsia="Times New Roman" w:hAnsiTheme="minorHAnsi" w:cstheme="minorHAnsi"/>
          <w:b/>
          <w:color w:val="auto"/>
          <w:sz w:val="22"/>
          <w:szCs w:val="22"/>
        </w:rPr>
        <w:t>Estação Maregráfica</w:t>
      </w:r>
      <w:bookmarkEnd w:id="28"/>
    </w:p>
    <w:p w14:paraId="2C9F9B39" w14:textId="77777777" w:rsidR="00C5474A" w:rsidRPr="00621BAA" w:rsidRDefault="00C5474A" w:rsidP="000F6B6B">
      <w:pPr>
        <w:pStyle w:val="TextoeXe"/>
        <w:spacing w:before="0" w:after="0" w:line="312" w:lineRule="auto"/>
        <w:ind w:left="0" w:firstLine="709"/>
        <w:rPr>
          <w:rFonts w:asciiTheme="minorHAnsi" w:hAnsiTheme="minorHAnsi" w:cstheme="minorHAnsi"/>
          <w:spacing w:val="0"/>
          <w:sz w:val="22"/>
          <w:szCs w:val="22"/>
        </w:rPr>
      </w:pPr>
      <w:r w:rsidRPr="00621BAA">
        <w:rPr>
          <w:rFonts w:asciiTheme="minorHAnsi" w:hAnsiTheme="minorHAnsi" w:cstheme="minorHAnsi"/>
          <w:spacing w:val="0"/>
          <w:sz w:val="22"/>
          <w:szCs w:val="22"/>
        </w:rPr>
        <w:t>Os levantamentos batimétricos serão corrigidos do efeito da maré, utilizando as estações maregráficas e os níveis de redução (NR) da DHN para a região. A Contratada deverá instalar marégrafo antes do início das batimetrias.</w:t>
      </w:r>
    </w:p>
    <w:p w14:paraId="0212AF0E" w14:textId="77777777" w:rsidR="00C5474A" w:rsidRPr="00621BAA" w:rsidRDefault="00C5474A" w:rsidP="000F6B6B">
      <w:pPr>
        <w:pStyle w:val="TextoeXe"/>
        <w:spacing w:before="0" w:after="0" w:line="312" w:lineRule="auto"/>
        <w:ind w:left="0" w:firstLine="709"/>
        <w:rPr>
          <w:rFonts w:asciiTheme="minorHAnsi" w:hAnsiTheme="minorHAnsi" w:cstheme="minorHAnsi"/>
          <w:spacing w:val="0"/>
          <w:sz w:val="22"/>
          <w:szCs w:val="22"/>
        </w:rPr>
      </w:pPr>
      <w:r w:rsidRPr="00621BAA">
        <w:rPr>
          <w:rFonts w:asciiTheme="minorHAnsi" w:hAnsiTheme="minorHAnsi" w:cstheme="minorHAnsi"/>
          <w:spacing w:val="0"/>
          <w:sz w:val="22"/>
          <w:szCs w:val="22"/>
        </w:rPr>
        <w:t>A instalação e o funcionamento deste marégrafo deverá seguir todas as recomendações das edições mais recentes das normas brasileiras e/ou internacionais, publicadas pela Associação Brasileira de Normas Técnicas (ABNT) e/ou órgãos competentes, também deverão estar em conformidade com as normas do Porto do Itaqui e de navegabilidade da região.</w:t>
      </w:r>
    </w:p>
    <w:p w14:paraId="2FE1CFB8" w14:textId="6BF73DD4" w:rsidR="00C5474A" w:rsidRPr="00621BAA" w:rsidRDefault="00C5474A" w:rsidP="000F6B6B">
      <w:pPr>
        <w:pStyle w:val="TextoeXe"/>
        <w:spacing w:before="0" w:after="0" w:line="312" w:lineRule="auto"/>
        <w:ind w:left="0" w:firstLine="709"/>
        <w:rPr>
          <w:rFonts w:asciiTheme="minorHAnsi" w:hAnsiTheme="minorHAnsi" w:cstheme="minorHAnsi"/>
          <w:spacing w:val="0"/>
          <w:sz w:val="22"/>
          <w:szCs w:val="22"/>
        </w:rPr>
      </w:pPr>
      <w:r w:rsidRPr="00621BAA">
        <w:rPr>
          <w:rFonts w:asciiTheme="minorHAnsi" w:hAnsiTheme="minorHAnsi" w:cstheme="minorHAnsi"/>
          <w:spacing w:val="0"/>
          <w:sz w:val="22"/>
          <w:szCs w:val="22"/>
        </w:rPr>
        <w:t>Especial atenção deve ser dada à NORMAM-25 com relação aos requisitos necessários para realização de levantamento batimétrico, solicitações e aprovações junto a Marinha.</w:t>
      </w:r>
      <w:r w:rsidR="00E450EF" w:rsidRPr="00621BAA">
        <w:rPr>
          <w:rFonts w:asciiTheme="minorHAnsi" w:hAnsiTheme="minorHAnsi" w:cstheme="minorHAnsi"/>
          <w:spacing w:val="0"/>
          <w:sz w:val="22"/>
          <w:szCs w:val="22"/>
        </w:rPr>
        <w:t xml:space="preserve"> </w:t>
      </w:r>
      <w:r w:rsidRPr="00621BAA">
        <w:rPr>
          <w:rFonts w:asciiTheme="minorHAnsi" w:hAnsiTheme="minorHAnsi" w:cstheme="minorHAnsi"/>
          <w:spacing w:val="0"/>
          <w:sz w:val="22"/>
          <w:szCs w:val="22"/>
        </w:rPr>
        <w:t>Cópias dos nivelamentos geométricos da estação maregráfica deverão constar nos relatórios dos levantamentos batimétricos entregues à Fiscalização</w:t>
      </w:r>
    </w:p>
    <w:p w14:paraId="070BD5CC" w14:textId="77777777" w:rsidR="000F6B6B" w:rsidRPr="00621BAA" w:rsidRDefault="000F6B6B" w:rsidP="000F6B6B">
      <w:pPr>
        <w:pStyle w:val="TextoeXe"/>
        <w:spacing w:before="0" w:after="0" w:line="312" w:lineRule="auto"/>
        <w:ind w:left="0" w:firstLine="709"/>
        <w:rPr>
          <w:rFonts w:asciiTheme="minorHAnsi" w:hAnsiTheme="minorHAnsi" w:cstheme="minorHAnsi"/>
          <w:spacing w:val="0"/>
          <w:sz w:val="22"/>
          <w:szCs w:val="22"/>
        </w:rPr>
      </w:pPr>
    </w:p>
    <w:p w14:paraId="7EC39800" w14:textId="77777777" w:rsidR="00C5474A" w:rsidRPr="00621BAA" w:rsidRDefault="00C5474A" w:rsidP="000F6B6B">
      <w:pPr>
        <w:pStyle w:val="Ttulo2"/>
        <w:tabs>
          <w:tab w:val="left" w:pos="1134"/>
        </w:tabs>
        <w:spacing w:before="0" w:line="312" w:lineRule="auto"/>
        <w:rPr>
          <w:rFonts w:asciiTheme="minorHAnsi" w:eastAsia="Times New Roman" w:hAnsiTheme="minorHAnsi" w:cstheme="minorHAnsi"/>
          <w:b/>
          <w:color w:val="auto"/>
          <w:sz w:val="22"/>
          <w:szCs w:val="22"/>
        </w:rPr>
      </w:pPr>
      <w:bookmarkStart w:id="29" w:name="_Toc73009114"/>
      <w:r w:rsidRPr="00621BAA">
        <w:rPr>
          <w:rFonts w:asciiTheme="minorHAnsi" w:eastAsia="Times New Roman" w:hAnsiTheme="minorHAnsi" w:cstheme="minorHAnsi"/>
          <w:b/>
          <w:color w:val="auto"/>
          <w:sz w:val="22"/>
          <w:szCs w:val="22"/>
        </w:rPr>
        <w:t>Datum Vertical</w:t>
      </w:r>
      <w:bookmarkEnd w:id="29"/>
    </w:p>
    <w:p w14:paraId="30AB2D6A" w14:textId="329BA7BD" w:rsidR="00C5474A" w:rsidRPr="00621BAA" w:rsidRDefault="00C5474A" w:rsidP="000F6B6B">
      <w:pPr>
        <w:pStyle w:val="TextoeXe"/>
        <w:spacing w:before="0" w:after="0" w:line="312" w:lineRule="auto"/>
        <w:ind w:left="0" w:firstLine="709"/>
        <w:rPr>
          <w:rFonts w:asciiTheme="minorHAnsi" w:hAnsiTheme="minorHAnsi" w:cstheme="minorHAnsi"/>
          <w:spacing w:val="0"/>
          <w:sz w:val="22"/>
          <w:szCs w:val="22"/>
        </w:rPr>
      </w:pPr>
      <w:r w:rsidRPr="00621BAA">
        <w:rPr>
          <w:rFonts w:asciiTheme="minorHAnsi" w:hAnsiTheme="minorHAnsi" w:cstheme="minorHAnsi"/>
          <w:spacing w:val="0"/>
          <w:sz w:val="22"/>
          <w:szCs w:val="22"/>
        </w:rPr>
        <w:t xml:space="preserve">As cotas dos levantamentos hidrográficos deverão ser referidas ao zero hidrográfico da DHN. Caso utilize-se uma estação que não seja da DHN, deverá ser realizado nivelamento geométrico entre uma RN da estação utilizada e uma RN da estação da DHN existente mais próxima na região, com o objetivo de correlacionar os níveis de redução das estações. Deverão ser observadas as orientações relativas às medições e registros de periódicos de marés durante a realização dos levantamentos batimétricos – deverá ser apresentada descrição da Estação Maregráfica utilizada.  </w:t>
      </w:r>
    </w:p>
    <w:p w14:paraId="187EDE78" w14:textId="77777777" w:rsidR="000F6B6B" w:rsidRPr="00621BAA" w:rsidRDefault="000F6B6B" w:rsidP="000F6B6B">
      <w:pPr>
        <w:pStyle w:val="TextoeXe"/>
        <w:spacing w:before="0" w:after="0" w:line="312" w:lineRule="auto"/>
        <w:ind w:left="0" w:firstLine="709"/>
        <w:rPr>
          <w:rFonts w:asciiTheme="minorHAnsi" w:hAnsiTheme="minorHAnsi" w:cstheme="minorHAnsi"/>
          <w:spacing w:val="0"/>
          <w:sz w:val="22"/>
          <w:szCs w:val="22"/>
        </w:rPr>
      </w:pPr>
    </w:p>
    <w:p w14:paraId="5FF56151" w14:textId="77777777" w:rsidR="00C5474A" w:rsidRPr="00621BAA" w:rsidRDefault="00C5474A" w:rsidP="000F6B6B">
      <w:pPr>
        <w:pStyle w:val="Ttulo2"/>
        <w:tabs>
          <w:tab w:val="left" w:pos="1134"/>
        </w:tabs>
        <w:spacing w:before="0" w:line="312" w:lineRule="auto"/>
        <w:rPr>
          <w:rFonts w:asciiTheme="minorHAnsi" w:eastAsia="Times New Roman" w:hAnsiTheme="minorHAnsi" w:cstheme="minorHAnsi"/>
          <w:b/>
          <w:color w:val="auto"/>
          <w:sz w:val="22"/>
          <w:szCs w:val="22"/>
        </w:rPr>
      </w:pPr>
      <w:bookmarkStart w:id="30" w:name="_Toc73009115"/>
      <w:r w:rsidRPr="00621BAA">
        <w:rPr>
          <w:rFonts w:asciiTheme="minorHAnsi" w:eastAsia="Times New Roman" w:hAnsiTheme="minorHAnsi" w:cstheme="minorHAnsi"/>
          <w:b/>
          <w:color w:val="auto"/>
          <w:sz w:val="22"/>
          <w:szCs w:val="22"/>
        </w:rPr>
        <w:t>Datum Horizontal</w:t>
      </w:r>
      <w:bookmarkEnd w:id="30"/>
    </w:p>
    <w:p w14:paraId="63A3414E" w14:textId="4211FCDA" w:rsidR="00C5474A" w:rsidRPr="00621BAA" w:rsidRDefault="00C5474A" w:rsidP="000F6B6B">
      <w:pPr>
        <w:pStyle w:val="TextoeXe"/>
        <w:spacing w:before="0" w:after="0" w:line="312" w:lineRule="auto"/>
        <w:ind w:left="0" w:firstLine="709"/>
        <w:rPr>
          <w:rFonts w:asciiTheme="minorHAnsi" w:hAnsiTheme="minorHAnsi" w:cstheme="minorHAnsi"/>
          <w:sz w:val="22"/>
          <w:szCs w:val="22"/>
          <w:lang w:eastAsia="en-US"/>
        </w:rPr>
      </w:pPr>
      <w:r w:rsidRPr="00621BAA">
        <w:rPr>
          <w:rFonts w:asciiTheme="minorHAnsi" w:hAnsiTheme="minorHAnsi" w:cstheme="minorHAnsi"/>
          <w:spacing w:val="0"/>
          <w:sz w:val="22"/>
          <w:szCs w:val="22"/>
        </w:rPr>
        <w:t>O Sistema Geodésico de Referência (Datum) a ser adotado na apresentação do trabalho deverá ser o SIRGAS 2000. Os documentos produzidos deverão ser apresentados na projeção cilíndrica de Mercator, sistema de coordenadas UTM, Zona 23S. Quando aplicável, deverão ser apresentadas as fichas de nivelamento</w:t>
      </w:r>
      <w:r w:rsidRPr="00621BAA">
        <w:rPr>
          <w:rFonts w:asciiTheme="minorHAnsi" w:hAnsiTheme="minorHAnsi" w:cstheme="minorHAnsi"/>
          <w:sz w:val="22"/>
          <w:szCs w:val="22"/>
          <w:lang w:eastAsia="en-US"/>
        </w:rPr>
        <w:t>.</w:t>
      </w:r>
    </w:p>
    <w:p w14:paraId="471E1348" w14:textId="77777777" w:rsidR="000F6B6B" w:rsidRPr="00621BAA" w:rsidRDefault="000F6B6B" w:rsidP="000F6B6B">
      <w:pPr>
        <w:pStyle w:val="TextoeXe"/>
        <w:spacing w:before="0" w:after="0" w:line="312" w:lineRule="auto"/>
        <w:ind w:left="0" w:firstLine="709"/>
        <w:rPr>
          <w:rFonts w:asciiTheme="minorHAnsi" w:hAnsiTheme="minorHAnsi" w:cstheme="minorHAnsi"/>
          <w:sz w:val="22"/>
          <w:szCs w:val="22"/>
          <w:lang w:eastAsia="en-US"/>
        </w:rPr>
      </w:pPr>
    </w:p>
    <w:p w14:paraId="5D9861FC" w14:textId="77777777" w:rsidR="00C5474A" w:rsidRPr="00621BAA" w:rsidRDefault="00C5474A" w:rsidP="000F6B6B">
      <w:pPr>
        <w:pStyle w:val="Ttulo2"/>
        <w:tabs>
          <w:tab w:val="left" w:pos="1134"/>
        </w:tabs>
        <w:spacing w:before="0" w:line="312" w:lineRule="auto"/>
        <w:rPr>
          <w:rFonts w:asciiTheme="minorHAnsi" w:eastAsia="Times New Roman" w:hAnsiTheme="minorHAnsi" w:cstheme="minorHAnsi"/>
          <w:b/>
          <w:color w:val="auto"/>
          <w:sz w:val="22"/>
          <w:szCs w:val="22"/>
        </w:rPr>
      </w:pPr>
      <w:bookmarkStart w:id="31" w:name="_Toc73009116"/>
      <w:r w:rsidRPr="00621BAA">
        <w:rPr>
          <w:rFonts w:asciiTheme="minorHAnsi" w:eastAsia="Times New Roman" w:hAnsiTheme="minorHAnsi" w:cstheme="minorHAnsi"/>
          <w:b/>
          <w:color w:val="auto"/>
          <w:sz w:val="22"/>
          <w:szCs w:val="22"/>
        </w:rPr>
        <w:t>Equipamento</w:t>
      </w:r>
      <w:bookmarkEnd w:id="31"/>
    </w:p>
    <w:p w14:paraId="39F3F1FD" w14:textId="77777777" w:rsidR="00C5474A" w:rsidRPr="00621BAA" w:rsidRDefault="00C5474A" w:rsidP="000F6B6B">
      <w:pPr>
        <w:pStyle w:val="TextoeXe"/>
        <w:spacing w:before="0" w:after="0" w:line="312" w:lineRule="auto"/>
        <w:ind w:left="0" w:firstLine="709"/>
        <w:rPr>
          <w:rFonts w:asciiTheme="minorHAnsi" w:hAnsiTheme="minorHAnsi" w:cstheme="minorHAnsi"/>
          <w:spacing w:val="0"/>
          <w:sz w:val="22"/>
          <w:szCs w:val="22"/>
        </w:rPr>
      </w:pPr>
      <w:r w:rsidRPr="00621BAA">
        <w:rPr>
          <w:rFonts w:asciiTheme="minorHAnsi" w:hAnsiTheme="minorHAnsi" w:cstheme="minorHAnsi"/>
          <w:spacing w:val="0"/>
          <w:sz w:val="22"/>
          <w:szCs w:val="22"/>
        </w:rPr>
        <w:t>Deverá ser empregado ecobatímetro digital. A batimetria deverá ser realizada com o uso de transdutor com frequência aprovada pela Marinha.</w:t>
      </w:r>
    </w:p>
    <w:p w14:paraId="5E9750E6" w14:textId="4B5BEA1C" w:rsidR="00C5474A" w:rsidRPr="00621BAA" w:rsidRDefault="00C5474A" w:rsidP="000F6B6B">
      <w:pPr>
        <w:pStyle w:val="TextoeXe"/>
        <w:spacing w:before="0" w:after="0" w:line="312" w:lineRule="auto"/>
        <w:ind w:left="0" w:firstLine="709"/>
        <w:rPr>
          <w:rFonts w:asciiTheme="minorHAnsi" w:hAnsiTheme="minorHAnsi" w:cstheme="minorHAnsi"/>
          <w:spacing w:val="0"/>
          <w:sz w:val="22"/>
          <w:szCs w:val="22"/>
        </w:rPr>
      </w:pPr>
      <w:r w:rsidRPr="00621BAA">
        <w:rPr>
          <w:rFonts w:asciiTheme="minorHAnsi" w:hAnsiTheme="minorHAnsi" w:cstheme="minorHAnsi"/>
          <w:spacing w:val="0"/>
          <w:sz w:val="22"/>
          <w:szCs w:val="22"/>
        </w:rPr>
        <w:lastRenderedPageBreak/>
        <w:t xml:space="preserve">O levantamento deverá ser realizado com afastamento </w:t>
      </w:r>
      <w:r w:rsidR="000F6B6B" w:rsidRPr="00621BAA">
        <w:rPr>
          <w:rFonts w:asciiTheme="minorHAnsi" w:hAnsiTheme="minorHAnsi" w:cstheme="minorHAnsi"/>
          <w:spacing w:val="0"/>
          <w:sz w:val="22"/>
          <w:szCs w:val="22"/>
        </w:rPr>
        <w:t>mínimo de 05 (cinco) metros</w:t>
      </w:r>
      <w:r w:rsidRPr="00621BAA">
        <w:rPr>
          <w:rFonts w:asciiTheme="minorHAnsi" w:hAnsiTheme="minorHAnsi" w:cstheme="minorHAnsi"/>
          <w:spacing w:val="0"/>
          <w:sz w:val="22"/>
          <w:szCs w:val="22"/>
        </w:rPr>
        <w:t xml:space="preserve"> entre </w:t>
      </w:r>
      <w:r w:rsidR="000F6B6B" w:rsidRPr="00621BAA">
        <w:rPr>
          <w:rFonts w:asciiTheme="minorHAnsi" w:hAnsiTheme="minorHAnsi" w:cstheme="minorHAnsi"/>
          <w:spacing w:val="0"/>
          <w:sz w:val="22"/>
          <w:szCs w:val="22"/>
        </w:rPr>
        <w:t xml:space="preserve">as linhas </w:t>
      </w:r>
      <w:r w:rsidRPr="00621BAA">
        <w:rPr>
          <w:rFonts w:asciiTheme="minorHAnsi" w:hAnsiTheme="minorHAnsi" w:cstheme="minorHAnsi"/>
          <w:spacing w:val="0"/>
          <w:sz w:val="22"/>
          <w:szCs w:val="22"/>
        </w:rPr>
        <w:t>paralel</w:t>
      </w:r>
      <w:r w:rsidR="000F6B6B" w:rsidRPr="00621BAA">
        <w:rPr>
          <w:rFonts w:asciiTheme="minorHAnsi" w:hAnsiTheme="minorHAnsi" w:cstheme="minorHAnsi"/>
          <w:spacing w:val="0"/>
          <w:sz w:val="22"/>
          <w:szCs w:val="22"/>
        </w:rPr>
        <w:t>a</w:t>
      </w:r>
      <w:r w:rsidRPr="00621BAA">
        <w:rPr>
          <w:rFonts w:asciiTheme="minorHAnsi" w:hAnsiTheme="minorHAnsi" w:cstheme="minorHAnsi"/>
          <w:spacing w:val="0"/>
          <w:sz w:val="22"/>
          <w:szCs w:val="22"/>
        </w:rPr>
        <w:t xml:space="preserve">s orientados nos azimutes verdadeiros que apresentem uma boa perpendicularidade com as isóbatas locais, possibilitando a maior precisão e a melhor definição na determinação das profundidades. </w:t>
      </w:r>
    </w:p>
    <w:p w14:paraId="20311AFA" w14:textId="10A08676" w:rsidR="000F6B6B" w:rsidRPr="00621BAA" w:rsidRDefault="000F6B6B" w:rsidP="000F6B6B">
      <w:pPr>
        <w:pStyle w:val="TextoeXe"/>
        <w:spacing w:before="0" w:after="0" w:line="312" w:lineRule="auto"/>
        <w:ind w:left="0" w:firstLine="709"/>
        <w:rPr>
          <w:rFonts w:asciiTheme="minorHAnsi" w:hAnsiTheme="minorHAnsi" w:cstheme="minorHAnsi"/>
          <w:spacing w:val="0"/>
          <w:sz w:val="22"/>
          <w:szCs w:val="22"/>
        </w:rPr>
      </w:pPr>
      <w:r w:rsidRPr="00621BAA">
        <w:rPr>
          <w:rFonts w:asciiTheme="minorHAnsi" w:hAnsiTheme="minorHAnsi" w:cstheme="minorHAnsi"/>
          <w:spacing w:val="0"/>
          <w:sz w:val="22"/>
          <w:szCs w:val="22"/>
        </w:rPr>
        <w:t>Deverão ser realizados linhas transversais de verificação das profundidades</w:t>
      </w:r>
    </w:p>
    <w:p w14:paraId="6E076729" w14:textId="1F4F6174" w:rsidR="00C5474A" w:rsidRPr="00621BAA" w:rsidRDefault="00B57F10" w:rsidP="000F6B6B">
      <w:pPr>
        <w:pStyle w:val="TextoeXe"/>
        <w:spacing w:before="0" w:after="0" w:line="312" w:lineRule="auto"/>
        <w:ind w:left="0" w:firstLine="709"/>
        <w:rPr>
          <w:rFonts w:asciiTheme="minorHAnsi" w:hAnsiTheme="minorHAnsi" w:cstheme="minorHAnsi"/>
          <w:spacing w:val="0"/>
          <w:sz w:val="22"/>
          <w:szCs w:val="22"/>
        </w:rPr>
      </w:pPr>
      <w:r w:rsidRPr="00621BAA">
        <w:rPr>
          <w:rFonts w:asciiTheme="minorHAnsi" w:hAnsiTheme="minorHAnsi" w:cstheme="minorHAnsi"/>
          <w:spacing w:val="0"/>
          <w:sz w:val="22"/>
          <w:szCs w:val="22"/>
        </w:rPr>
        <w:t xml:space="preserve">As </w:t>
      </w:r>
      <w:r w:rsidR="00C5474A" w:rsidRPr="00621BAA">
        <w:rPr>
          <w:rFonts w:asciiTheme="minorHAnsi" w:hAnsiTheme="minorHAnsi" w:cstheme="minorHAnsi"/>
          <w:spacing w:val="0"/>
          <w:sz w:val="22"/>
          <w:szCs w:val="22"/>
        </w:rPr>
        <w:t>orientações dos levantamentos poderão ser ajustad</w:t>
      </w:r>
      <w:r w:rsidRPr="00621BAA">
        <w:rPr>
          <w:rFonts w:asciiTheme="minorHAnsi" w:hAnsiTheme="minorHAnsi" w:cstheme="minorHAnsi"/>
          <w:spacing w:val="0"/>
          <w:sz w:val="22"/>
          <w:szCs w:val="22"/>
        </w:rPr>
        <w:t>a</w:t>
      </w:r>
      <w:r w:rsidR="00C5474A" w:rsidRPr="00621BAA">
        <w:rPr>
          <w:rFonts w:asciiTheme="minorHAnsi" w:hAnsiTheme="minorHAnsi" w:cstheme="minorHAnsi"/>
          <w:spacing w:val="0"/>
          <w:sz w:val="22"/>
          <w:szCs w:val="22"/>
        </w:rPr>
        <w:t xml:space="preserve">s de acordo com a necessidade, desde que sejam obtidos resultados mais precisos e que </w:t>
      </w:r>
      <w:r w:rsidRPr="00621BAA">
        <w:rPr>
          <w:rFonts w:asciiTheme="minorHAnsi" w:hAnsiTheme="minorHAnsi" w:cstheme="minorHAnsi"/>
          <w:spacing w:val="0"/>
          <w:sz w:val="22"/>
          <w:szCs w:val="22"/>
        </w:rPr>
        <w:t>atendam às normas de referência, após autorização da Fiscalização da EMAP.</w:t>
      </w:r>
    </w:p>
    <w:p w14:paraId="1A7FB521" w14:textId="1811813D" w:rsidR="00E450EF" w:rsidRPr="00621BAA" w:rsidRDefault="00C5474A" w:rsidP="000F6B6B">
      <w:pPr>
        <w:pStyle w:val="TextoeXe"/>
        <w:spacing w:before="0" w:after="0" w:line="312" w:lineRule="auto"/>
        <w:ind w:left="0" w:firstLine="709"/>
        <w:rPr>
          <w:rFonts w:asciiTheme="minorHAnsi" w:hAnsiTheme="minorHAnsi" w:cstheme="minorHAnsi"/>
          <w:spacing w:val="0"/>
          <w:sz w:val="22"/>
          <w:szCs w:val="22"/>
        </w:rPr>
      </w:pPr>
      <w:r w:rsidRPr="00621BAA">
        <w:rPr>
          <w:rFonts w:asciiTheme="minorHAnsi" w:hAnsiTheme="minorHAnsi" w:cstheme="minorHAnsi"/>
          <w:spacing w:val="0"/>
          <w:sz w:val="22"/>
          <w:szCs w:val="22"/>
        </w:rPr>
        <w:t xml:space="preserve">O equipamento deverá ser configurado e aferido no início e no final de cada jornada diária de levantamento, incluindo, mas não se limitando a verificação da integridade do sistema de posicionamento por satélite e o </w:t>
      </w:r>
      <w:r w:rsidRPr="00621BAA">
        <w:rPr>
          <w:rFonts w:asciiTheme="minorHAnsi" w:hAnsiTheme="minorHAnsi" w:cstheme="minorHAnsi"/>
          <w:i/>
          <w:spacing w:val="0"/>
          <w:sz w:val="22"/>
          <w:szCs w:val="22"/>
        </w:rPr>
        <w:t>patch test</w:t>
      </w:r>
      <w:r w:rsidRPr="00621BAA">
        <w:rPr>
          <w:rFonts w:asciiTheme="minorHAnsi" w:hAnsiTheme="minorHAnsi" w:cstheme="minorHAnsi"/>
          <w:spacing w:val="0"/>
          <w:sz w:val="22"/>
          <w:szCs w:val="22"/>
        </w:rPr>
        <w:t xml:space="preserve"> (calibração dos sensores do ecobatímetro m</w:t>
      </w:r>
      <w:r w:rsidR="006305BF" w:rsidRPr="00621BAA">
        <w:rPr>
          <w:rFonts w:asciiTheme="minorHAnsi" w:hAnsiTheme="minorHAnsi" w:cstheme="minorHAnsi"/>
          <w:spacing w:val="0"/>
          <w:sz w:val="22"/>
          <w:szCs w:val="22"/>
        </w:rPr>
        <w:t>ono</w:t>
      </w:r>
      <w:r w:rsidRPr="00621BAA">
        <w:rPr>
          <w:rFonts w:asciiTheme="minorHAnsi" w:hAnsiTheme="minorHAnsi" w:cstheme="minorHAnsi"/>
          <w:spacing w:val="0"/>
          <w:sz w:val="22"/>
          <w:szCs w:val="22"/>
        </w:rPr>
        <w:t>feixe). Critérios de precisão, aferição, configuração e apresentação dos procedimentos de calibração deverão atender à NORMAM-25.</w:t>
      </w:r>
      <w:r w:rsidR="00E450EF" w:rsidRPr="00621BAA">
        <w:rPr>
          <w:rFonts w:asciiTheme="minorHAnsi" w:hAnsiTheme="minorHAnsi" w:cstheme="minorHAnsi"/>
          <w:spacing w:val="0"/>
          <w:sz w:val="22"/>
          <w:szCs w:val="22"/>
        </w:rPr>
        <w:t xml:space="preserve"> </w:t>
      </w:r>
    </w:p>
    <w:p w14:paraId="180C9C1D" w14:textId="305472D4" w:rsidR="00C5474A" w:rsidRPr="00621BAA" w:rsidRDefault="00C5474A" w:rsidP="000F6B6B">
      <w:pPr>
        <w:pStyle w:val="TextoeXe"/>
        <w:spacing w:before="0" w:after="0" w:line="312" w:lineRule="auto"/>
        <w:ind w:left="0" w:firstLine="709"/>
        <w:rPr>
          <w:rFonts w:asciiTheme="minorHAnsi" w:hAnsiTheme="minorHAnsi" w:cstheme="minorHAnsi"/>
          <w:spacing w:val="0"/>
          <w:sz w:val="22"/>
          <w:szCs w:val="22"/>
        </w:rPr>
      </w:pPr>
      <w:r w:rsidRPr="00621BAA">
        <w:rPr>
          <w:rFonts w:asciiTheme="minorHAnsi" w:hAnsiTheme="minorHAnsi" w:cstheme="minorHAnsi"/>
          <w:spacing w:val="0"/>
          <w:sz w:val="22"/>
          <w:szCs w:val="22"/>
        </w:rPr>
        <w:t>Durante o levantamento batimétrico deverão ser coletados simultaneamente, automaticamente e em tempo real os dados dos equipamentos de posicionamento (DGPS ou superior) com precisão submétrica, de obtenção das profundidades (ecobatímetro) pelo software Hypack Hydrographic Survey, ou software equivalente</w:t>
      </w:r>
    </w:p>
    <w:p w14:paraId="5F4F2154" w14:textId="75F28AA1" w:rsidR="00B67975" w:rsidRPr="00621BAA" w:rsidRDefault="00B67975" w:rsidP="000F6B6B">
      <w:pPr>
        <w:pStyle w:val="PargrafodaLista"/>
        <w:tabs>
          <w:tab w:val="left" w:pos="5220"/>
        </w:tabs>
        <w:spacing w:after="0" w:line="360" w:lineRule="auto"/>
        <w:ind w:left="1584"/>
        <w:jc w:val="both"/>
        <w:rPr>
          <w:rFonts w:asciiTheme="minorHAnsi" w:hAnsiTheme="minorHAnsi" w:cstheme="minorHAnsi"/>
          <w:b/>
        </w:rPr>
      </w:pPr>
    </w:p>
    <w:p w14:paraId="5F946EC7" w14:textId="77777777" w:rsidR="002352B3" w:rsidRPr="00621BAA" w:rsidRDefault="002352B3" w:rsidP="002352B3">
      <w:pPr>
        <w:pStyle w:val="Ttulo2"/>
        <w:tabs>
          <w:tab w:val="left" w:pos="1134"/>
        </w:tabs>
        <w:spacing w:before="0" w:after="120" w:line="312" w:lineRule="auto"/>
        <w:rPr>
          <w:rFonts w:asciiTheme="minorHAnsi" w:eastAsia="Times New Roman" w:hAnsiTheme="minorHAnsi" w:cstheme="minorHAnsi"/>
          <w:b/>
          <w:color w:val="auto"/>
          <w:sz w:val="22"/>
          <w:szCs w:val="22"/>
        </w:rPr>
      </w:pPr>
      <w:bookmarkStart w:id="32" w:name="_Toc73009118"/>
      <w:r w:rsidRPr="00621BAA">
        <w:rPr>
          <w:rFonts w:asciiTheme="minorHAnsi" w:eastAsia="Times New Roman" w:hAnsiTheme="minorHAnsi" w:cstheme="minorHAnsi"/>
          <w:b/>
          <w:color w:val="auto"/>
          <w:sz w:val="22"/>
          <w:szCs w:val="22"/>
        </w:rPr>
        <w:t>Pontos de Atenção</w:t>
      </w:r>
      <w:bookmarkEnd w:id="32"/>
    </w:p>
    <w:p w14:paraId="41FF3A43" w14:textId="77777777" w:rsidR="005F390E" w:rsidRPr="00621BAA" w:rsidRDefault="005F390E" w:rsidP="005F390E">
      <w:pPr>
        <w:pStyle w:val="TextoeXe"/>
        <w:spacing w:before="0" w:line="312" w:lineRule="auto"/>
        <w:ind w:left="0" w:firstLine="709"/>
        <w:rPr>
          <w:rFonts w:asciiTheme="minorHAnsi" w:hAnsiTheme="minorHAnsi" w:cstheme="minorHAnsi"/>
          <w:spacing w:val="0"/>
          <w:sz w:val="22"/>
          <w:szCs w:val="22"/>
        </w:rPr>
      </w:pPr>
      <w:r w:rsidRPr="00621BAA">
        <w:rPr>
          <w:rFonts w:asciiTheme="minorHAnsi" w:hAnsiTheme="minorHAnsi" w:cstheme="minorHAnsi"/>
          <w:spacing w:val="0"/>
          <w:sz w:val="22"/>
          <w:szCs w:val="22"/>
        </w:rPr>
        <w:t>De acordo com a Marinha do Brasil-DHN-CHM, com base em 138 casos analisados de 2014 a 2016, os principais erros encontrados em levantamentos hidrográficos de Categoria “A” são:</w:t>
      </w:r>
    </w:p>
    <w:p w14:paraId="776AEFCF" w14:textId="77777777" w:rsidR="005F390E" w:rsidRPr="00621BAA" w:rsidRDefault="005F390E" w:rsidP="005E6237">
      <w:pPr>
        <w:pStyle w:val="TextoeXe"/>
        <w:numPr>
          <w:ilvl w:val="0"/>
          <w:numId w:val="52"/>
        </w:numPr>
        <w:spacing w:before="0" w:after="0" w:line="312" w:lineRule="auto"/>
        <w:rPr>
          <w:rFonts w:asciiTheme="minorHAnsi" w:hAnsiTheme="minorHAnsi" w:cstheme="minorHAnsi"/>
          <w:spacing w:val="0"/>
          <w:sz w:val="22"/>
          <w:szCs w:val="22"/>
        </w:rPr>
      </w:pPr>
      <w:r w:rsidRPr="00621BAA">
        <w:rPr>
          <w:rFonts w:asciiTheme="minorHAnsi" w:hAnsiTheme="minorHAnsi" w:cstheme="minorHAnsi"/>
          <w:spacing w:val="0"/>
          <w:sz w:val="22"/>
          <w:szCs w:val="22"/>
        </w:rPr>
        <w:t>Maré: 30% (40 casos)</w:t>
      </w:r>
    </w:p>
    <w:p w14:paraId="5C7EBF60" w14:textId="77777777" w:rsidR="005F390E" w:rsidRPr="00621BAA" w:rsidRDefault="005F390E" w:rsidP="005E6237">
      <w:pPr>
        <w:pStyle w:val="TextoeXe"/>
        <w:numPr>
          <w:ilvl w:val="0"/>
          <w:numId w:val="52"/>
        </w:numPr>
        <w:spacing w:before="0" w:after="0" w:line="312" w:lineRule="auto"/>
        <w:rPr>
          <w:rFonts w:asciiTheme="minorHAnsi" w:hAnsiTheme="minorHAnsi" w:cstheme="minorHAnsi"/>
          <w:spacing w:val="0"/>
          <w:sz w:val="22"/>
          <w:szCs w:val="22"/>
        </w:rPr>
      </w:pPr>
      <w:r w:rsidRPr="00621BAA">
        <w:rPr>
          <w:rFonts w:asciiTheme="minorHAnsi" w:hAnsiTheme="minorHAnsi" w:cstheme="minorHAnsi"/>
          <w:spacing w:val="0"/>
          <w:sz w:val="22"/>
          <w:szCs w:val="22"/>
        </w:rPr>
        <w:t>Feições marinhas que não se encaixam: 25% (34 casos)</w:t>
      </w:r>
    </w:p>
    <w:p w14:paraId="0580A45D" w14:textId="77777777" w:rsidR="005F390E" w:rsidRPr="00621BAA" w:rsidRDefault="005F390E" w:rsidP="005E6237">
      <w:pPr>
        <w:pStyle w:val="TextoeXe"/>
        <w:numPr>
          <w:ilvl w:val="0"/>
          <w:numId w:val="52"/>
        </w:numPr>
        <w:spacing w:before="0" w:after="0" w:line="312" w:lineRule="auto"/>
        <w:rPr>
          <w:rFonts w:asciiTheme="minorHAnsi" w:hAnsiTheme="minorHAnsi" w:cstheme="minorHAnsi"/>
          <w:spacing w:val="0"/>
          <w:sz w:val="22"/>
          <w:szCs w:val="22"/>
        </w:rPr>
      </w:pPr>
      <w:r w:rsidRPr="00621BAA">
        <w:rPr>
          <w:rFonts w:asciiTheme="minorHAnsi" w:hAnsiTheme="minorHAnsi" w:cstheme="minorHAnsi"/>
          <w:spacing w:val="0"/>
          <w:sz w:val="22"/>
          <w:szCs w:val="22"/>
        </w:rPr>
        <w:t>Falta de dados: 20% (27 casos)</w:t>
      </w:r>
    </w:p>
    <w:p w14:paraId="332E3923" w14:textId="77777777" w:rsidR="005F390E" w:rsidRPr="00621BAA" w:rsidRDefault="005F390E" w:rsidP="005E6237">
      <w:pPr>
        <w:pStyle w:val="TextoeXe"/>
        <w:numPr>
          <w:ilvl w:val="0"/>
          <w:numId w:val="52"/>
        </w:numPr>
        <w:spacing w:before="0" w:after="0" w:line="312" w:lineRule="auto"/>
        <w:rPr>
          <w:rFonts w:asciiTheme="minorHAnsi" w:hAnsiTheme="minorHAnsi" w:cstheme="minorHAnsi"/>
          <w:spacing w:val="0"/>
          <w:sz w:val="22"/>
          <w:szCs w:val="22"/>
        </w:rPr>
      </w:pPr>
      <w:r w:rsidRPr="00621BAA">
        <w:rPr>
          <w:rFonts w:asciiTheme="minorHAnsi" w:hAnsiTheme="minorHAnsi" w:cstheme="minorHAnsi"/>
          <w:spacing w:val="0"/>
          <w:sz w:val="22"/>
          <w:szCs w:val="22"/>
        </w:rPr>
        <w:t xml:space="preserve">Outros: 8% (11 casos) </w:t>
      </w:r>
    </w:p>
    <w:p w14:paraId="0F52B3C8" w14:textId="77777777" w:rsidR="005F390E" w:rsidRPr="00621BAA" w:rsidRDefault="005F390E" w:rsidP="005E6237">
      <w:pPr>
        <w:pStyle w:val="TextoeXe"/>
        <w:numPr>
          <w:ilvl w:val="0"/>
          <w:numId w:val="52"/>
        </w:numPr>
        <w:spacing w:before="0" w:after="0" w:line="312" w:lineRule="auto"/>
        <w:rPr>
          <w:rFonts w:asciiTheme="minorHAnsi" w:hAnsiTheme="minorHAnsi" w:cstheme="minorHAnsi"/>
          <w:spacing w:val="0"/>
          <w:sz w:val="22"/>
          <w:szCs w:val="22"/>
        </w:rPr>
      </w:pPr>
      <w:r w:rsidRPr="00621BAA">
        <w:rPr>
          <w:rFonts w:asciiTheme="minorHAnsi" w:hAnsiTheme="minorHAnsi" w:cstheme="minorHAnsi"/>
          <w:spacing w:val="0"/>
          <w:sz w:val="22"/>
          <w:szCs w:val="22"/>
        </w:rPr>
        <w:t>Acurácia no IHT: 4% (6 casos)</w:t>
      </w:r>
    </w:p>
    <w:p w14:paraId="72C7BEBE" w14:textId="77777777" w:rsidR="005F390E" w:rsidRPr="00621BAA" w:rsidRDefault="005F390E" w:rsidP="005E6237">
      <w:pPr>
        <w:pStyle w:val="TextoeXe"/>
        <w:numPr>
          <w:ilvl w:val="0"/>
          <w:numId w:val="52"/>
        </w:numPr>
        <w:spacing w:before="0" w:after="0" w:line="312" w:lineRule="auto"/>
        <w:rPr>
          <w:rFonts w:asciiTheme="minorHAnsi" w:hAnsiTheme="minorHAnsi" w:cstheme="minorHAnsi"/>
          <w:spacing w:val="0"/>
          <w:sz w:val="22"/>
          <w:szCs w:val="22"/>
        </w:rPr>
      </w:pPr>
      <w:r w:rsidRPr="00621BAA">
        <w:rPr>
          <w:rFonts w:asciiTheme="minorHAnsi" w:hAnsiTheme="minorHAnsi" w:cstheme="minorHAnsi"/>
          <w:spacing w:val="0"/>
          <w:sz w:val="22"/>
          <w:szCs w:val="22"/>
        </w:rPr>
        <w:t>Inserção de parâmetros geodésicos: 4% (6 casos)</w:t>
      </w:r>
    </w:p>
    <w:p w14:paraId="73ED7CFA" w14:textId="77777777" w:rsidR="005F390E" w:rsidRPr="00621BAA" w:rsidRDefault="005F390E" w:rsidP="005E6237">
      <w:pPr>
        <w:pStyle w:val="TextoeXe"/>
        <w:numPr>
          <w:ilvl w:val="0"/>
          <w:numId w:val="52"/>
        </w:numPr>
        <w:spacing w:before="0" w:after="0" w:line="312" w:lineRule="auto"/>
        <w:rPr>
          <w:rFonts w:asciiTheme="minorHAnsi" w:hAnsiTheme="minorHAnsi" w:cstheme="minorHAnsi"/>
          <w:spacing w:val="0"/>
          <w:sz w:val="22"/>
          <w:szCs w:val="22"/>
        </w:rPr>
      </w:pPr>
      <w:r w:rsidRPr="00621BAA">
        <w:rPr>
          <w:rFonts w:asciiTheme="minorHAnsi" w:hAnsiTheme="minorHAnsi" w:cstheme="minorHAnsi"/>
          <w:spacing w:val="0"/>
          <w:sz w:val="22"/>
          <w:szCs w:val="22"/>
        </w:rPr>
        <w:t>Dentre os demais casos de erros presentes, mas em menor quantidade, estão:</w:t>
      </w:r>
    </w:p>
    <w:p w14:paraId="78E069B2" w14:textId="77777777" w:rsidR="005F390E" w:rsidRPr="00621BAA" w:rsidRDefault="005F390E" w:rsidP="005E6237">
      <w:pPr>
        <w:pStyle w:val="TextoeXe"/>
        <w:numPr>
          <w:ilvl w:val="0"/>
          <w:numId w:val="52"/>
        </w:numPr>
        <w:spacing w:before="0" w:after="0" w:line="312" w:lineRule="auto"/>
        <w:rPr>
          <w:rFonts w:asciiTheme="minorHAnsi" w:hAnsiTheme="minorHAnsi" w:cstheme="minorHAnsi"/>
          <w:spacing w:val="0"/>
          <w:sz w:val="22"/>
          <w:szCs w:val="22"/>
        </w:rPr>
      </w:pPr>
      <w:r w:rsidRPr="00621BAA">
        <w:rPr>
          <w:rFonts w:asciiTheme="minorHAnsi" w:hAnsiTheme="minorHAnsi" w:cstheme="minorHAnsi"/>
          <w:spacing w:val="0"/>
          <w:sz w:val="22"/>
          <w:szCs w:val="22"/>
        </w:rPr>
        <w:t>Feições excluídas;</w:t>
      </w:r>
    </w:p>
    <w:p w14:paraId="5443BAA3" w14:textId="77777777" w:rsidR="005F390E" w:rsidRPr="00621BAA" w:rsidRDefault="005F390E" w:rsidP="005E6237">
      <w:pPr>
        <w:pStyle w:val="TextoeXe"/>
        <w:numPr>
          <w:ilvl w:val="0"/>
          <w:numId w:val="52"/>
        </w:numPr>
        <w:spacing w:before="0" w:after="0" w:line="312" w:lineRule="auto"/>
        <w:rPr>
          <w:rFonts w:asciiTheme="minorHAnsi" w:hAnsiTheme="minorHAnsi" w:cstheme="minorHAnsi"/>
          <w:spacing w:val="0"/>
          <w:sz w:val="22"/>
          <w:szCs w:val="22"/>
        </w:rPr>
      </w:pPr>
      <w:r w:rsidRPr="00621BAA">
        <w:rPr>
          <w:rFonts w:asciiTheme="minorHAnsi" w:hAnsiTheme="minorHAnsi" w:cstheme="minorHAnsi"/>
          <w:spacing w:val="0"/>
          <w:sz w:val="22"/>
          <w:szCs w:val="22"/>
        </w:rPr>
        <w:t>Feixes centrais do ecobatímetro multifeixe formando pequenos arcos de circunferência descontínuos;</w:t>
      </w:r>
    </w:p>
    <w:p w14:paraId="455BEB7C" w14:textId="77777777" w:rsidR="005F390E" w:rsidRPr="00621BAA" w:rsidRDefault="005F390E" w:rsidP="005E6237">
      <w:pPr>
        <w:pStyle w:val="TextoeXe"/>
        <w:numPr>
          <w:ilvl w:val="0"/>
          <w:numId w:val="52"/>
        </w:numPr>
        <w:spacing w:before="0" w:after="0" w:line="312" w:lineRule="auto"/>
        <w:rPr>
          <w:rFonts w:asciiTheme="minorHAnsi" w:hAnsiTheme="minorHAnsi" w:cstheme="minorHAnsi"/>
          <w:spacing w:val="0"/>
          <w:sz w:val="22"/>
          <w:szCs w:val="22"/>
        </w:rPr>
      </w:pPr>
      <w:r w:rsidRPr="00621BAA">
        <w:rPr>
          <w:rFonts w:asciiTheme="minorHAnsi" w:hAnsiTheme="minorHAnsi" w:cstheme="minorHAnsi"/>
          <w:spacing w:val="0"/>
          <w:sz w:val="22"/>
          <w:szCs w:val="22"/>
        </w:rPr>
        <w:t>Refração dos feixes externos;</w:t>
      </w:r>
    </w:p>
    <w:p w14:paraId="7265DFF1" w14:textId="77777777" w:rsidR="005F390E" w:rsidRPr="00621BAA" w:rsidRDefault="005F390E" w:rsidP="005E6237">
      <w:pPr>
        <w:pStyle w:val="TextoeXe"/>
        <w:numPr>
          <w:ilvl w:val="0"/>
          <w:numId w:val="52"/>
        </w:numPr>
        <w:spacing w:before="0" w:after="0" w:line="312" w:lineRule="auto"/>
        <w:rPr>
          <w:rFonts w:asciiTheme="minorHAnsi" w:hAnsiTheme="minorHAnsi" w:cstheme="minorHAnsi"/>
          <w:spacing w:val="0"/>
          <w:sz w:val="22"/>
          <w:szCs w:val="22"/>
        </w:rPr>
      </w:pPr>
      <w:r w:rsidRPr="00621BAA">
        <w:rPr>
          <w:rFonts w:asciiTheme="minorHAnsi" w:hAnsiTheme="minorHAnsi" w:cstheme="minorHAnsi"/>
          <w:spacing w:val="0"/>
          <w:sz w:val="22"/>
          <w:szCs w:val="22"/>
        </w:rPr>
        <w:t>Velocidade do som;</w:t>
      </w:r>
    </w:p>
    <w:p w14:paraId="494D0FF8" w14:textId="77777777" w:rsidR="005F390E" w:rsidRPr="00621BAA" w:rsidRDefault="005F390E" w:rsidP="005E6237">
      <w:pPr>
        <w:pStyle w:val="TextoeXe"/>
        <w:numPr>
          <w:ilvl w:val="0"/>
          <w:numId w:val="52"/>
        </w:numPr>
        <w:spacing w:before="0" w:after="0" w:line="312" w:lineRule="auto"/>
        <w:rPr>
          <w:rFonts w:asciiTheme="minorHAnsi" w:hAnsiTheme="minorHAnsi" w:cstheme="minorHAnsi"/>
          <w:spacing w:val="0"/>
          <w:sz w:val="22"/>
          <w:szCs w:val="22"/>
        </w:rPr>
      </w:pPr>
      <w:r w:rsidRPr="00621BAA">
        <w:rPr>
          <w:rFonts w:asciiTheme="minorHAnsi" w:hAnsiTheme="minorHAnsi" w:cstheme="minorHAnsi"/>
          <w:i/>
          <w:spacing w:val="0"/>
          <w:sz w:val="22"/>
          <w:szCs w:val="22"/>
        </w:rPr>
        <w:t>Offsets</w:t>
      </w:r>
      <w:r w:rsidRPr="00621BAA">
        <w:rPr>
          <w:rFonts w:asciiTheme="minorHAnsi" w:hAnsiTheme="minorHAnsi" w:cstheme="minorHAnsi"/>
          <w:spacing w:val="0"/>
          <w:sz w:val="22"/>
          <w:szCs w:val="22"/>
        </w:rPr>
        <w:t xml:space="preserve"> com valores diferentes;</w:t>
      </w:r>
    </w:p>
    <w:p w14:paraId="2C6A7AD5" w14:textId="77777777" w:rsidR="005F390E" w:rsidRPr="00621BAA" w:rsidRDefault="005F390E" w:rsidP="005E6237">
      <w:pPr>
        <w:pStyle w:val="TextoeXe"/>
        <w:numPr>
          <w:ilvl w:val="0"/>
          <w:numId w:val="52"/>
        </w:numPr>
        <w:spacing w:before="0" w:after="0" w:line="312" w:lineRule="auto"/>
        <w:rPr>
          <w:rFonts w:asciiTheme="minorHAnsi" w:hAnsiTheme="minorHAnsi" w:cstheme="minorHAnsi"/>
          <w:spacing w:val="0"/>
          <w:sz w:val="22"/>
          <w:szCs w:val="22"/>
        </w:rPr>
      </w:pPr>
      <w:r w:rsidRPr="00621BAA">
        <w:rPr>
          <w:rFonts w:asciiTheme="minorHAnsi" w:hAnsiTheme="minorHAnsi" w:cstheme="minorHAnsi"/>
          <w:spacing w:val="0"/>
          <w:sz w:val="22"/>
          <w:szCs w:val="22"/>
        </w:rPr>
        <w:t>Linhas de sondagem não foram dispostas;</w:t>
      </w:r>
    </w:p>
    <w:p w14:paraId="0BF6F9C6" w14:textId="77777777" w:rsidR="005F390E" w:rsidRPr="00621BAA" w:rsidRDefault="005F390E" w:rsidP="005E6237">
      <w:pPr>
        <w:pStyle w:val="TextoeXe"/>
        <w:numPr>
          <w:ilvl w:val="0"/>
          <w:numId w:val="52"/>
        </w:numPr>
        <w:spacing w:before="0" w:after="0" w:line="312" w:lineRule="auto"/>
        <w:rPr>
          <w:rFonts w:asciiTheme="minorHAnsi" w:hAnsiTheme="minorHAnsi" w:cstheme="minorHAnsi"/>
          <w:spacing w:val="0"/>
          <w:sz w:val="22"/>
          <w:szCs w:val="22"/>
        </w:rPr>
      </w:pPr>
      <w:r w:rsidRPr="00621BAA">
        <w:rPr>
          <w:rFonts w:asciiTheme="minorHAnsi" w:hAnsiTheme="minorHAnsi" w:cstheme="minorHAnsi"/>
          <w:spacing w:val="0"/>
          <w:sz w:val="22"/>
          <w:szCs w:val="22"/>
        </w:rPr>
        <w:lastRenderedPageBreak/>
        <w:t>Calibração dos equipamentos; e</w:t>
      </w:r>
    </w:p>
    <w:p w14:paraId="1819F83E" w14:textId="1D837864" w:rsidR="005F390E" w:rsidRPr="00621BAA" w:rsidRDefault="005F390E" w:rsidP="005E6237">
      <w:pPr>
        <w:pStyle w:val="TextoeXe"/>
        <w:numPr>
          <w:ilvl w:val="0"/>
          <w:numId w:val="52"/>
        </w:numPr>
        <w:spacing w:before="0" w:after="0" w:line="312" w:lineRule="auto"/>
        <w:rPr>
          <w:rFonts w:asciiTheme="minorHAnsi" w:hAnsiTheme="minorHAnsi" w:cstheme="minorHAnsi"/>
          <w:spacing w:val="0"/>
          <w:sz w:val="22"/>
          <w:szCs w:val="22"/>
        </w:rPr>
      </w:pPr>
      <w:r w:rsidRPr="00621BAA">
        <w:rPr>
          <w:rFonts w:asciiTheme="minorHAnsi" w:hAnsiTheme="minorHAnsi" w:cstheme="minorHAnsi"/>
          <w:spacing w:val="0"/>
          <w:sz w:val="22"/>
          <w:szCs w:val="22"/>
        </w:rPr>
        <w:t>Transporte da NR de maneira incorreta.</w:t>
      </w:r>
    </w:p>
    <w:p w14:paraId="57AE49AD" w14:textId="77777777" w:rsidR="004C2A97" w:rsidRPr="00621BAA" w:rsidRDefault="004C2A97" w:rsidP="005F390E">
      <w:pPr>
        <w:pStyle w:val="PargrafodaLista"/>
        <w:tabs>
          <w:tab w:val="left" w:pos="5220"/>
        </w:tabs>
        <w:spacing w:line="360" w:lineRule="auto"/>
        <w:ind w:left="1584"/>
        <w:jc w:val="both"/>
        <w:rPr>
          <w:rFonts w:asciiTheme="minorHAnsi" w:hAnsiTheme="minorHAnsi" w:cstheme="minorHAnsi"/>
          <w:b/>
        </w:rPr>
      </w:pPr>
    </w:p>
    <w:p w14:paraId="0B1ED74C" w14:textId="183C3B54" w:rsidR="00856AFE" w:rsidRPr="00621BAA" w:rsidRDefault="004923C7" w:rsidP="005E6237">
      <w:pPr>
        <w:pStyle w:val="PargrafodaLista"/>
        <w:numPr>
          <w:ilvl w:val="1"/>
          <w:numId w:val="49"/>
        </w:numPr>
        <w:tabs>
          <w:tab w:val="left" w:pos="1134"/>
        </w:tabs>
        <w:spacing w:after="0" w:line="360" w:lineRule="auto"/>
        <w:ind w:left="1134" w:hanging="425"/>
        <w:jc w:val="both"/>
        <w:rPr>
          <w:rFonts w:asciiTheme="minorHAnsi" w:hAnsiTheme="minorHAnsi" w:cstheme="minorHAnsi"/>
          <w:b/>
        </w:rPr>
      </w:pPr>
      <w:r w:rsidRPr="00621BAA">
        <w:rPr>
          <w:rFonts w:asciiTheme="minorHAnsi" w:hAnsiTheme="minorHAnsi" w:cstheme="minorHAnsi"/>
          <w:b/>
        </w:rPr>
        <w:t>Desenvolvimento do Projeto Conceitual, Projeto Básico e Projeto Executivo do aprofundamento do fundo marítimo.</w:t>
      </w:r>
    </w:p>
    <w:p w14:paraId="13A9A0D5" w14:textId="1AE08C47" w:rsidR="000A130A" w:rsidRPr="00621BAA" w:rsidRDefault="000A130A" w:rsidP="00C161F7">
      <w:pPr>
        <w:pStyle w:val="TextoeXe"/>
        <w:spacing w:before="0" w:after="0" w:line="312" w:lineRule="auto"/>
        <w:ind w:left="0" w:firstLine="709"/>
        <w:rPr>
          <w:rFonts w:asciiTheme="minorHAnsi" w:hAnsiTheme="minorHAnsi" w:cstheme="minorHAnsi"/>
          <w:spacing w:val="0"/>
          <w:sz w:val="22"/>
          <w:szCs w:val="22"/>
        </w:rPr>
      </w:pPr>
    </w:p>
    <w:p w14:paraId="12E441E0" w14:textId="5C1C5068" w:rsidR="00C161F7" w:rsidRPr="00621BAA" w:rsidRDefault="00C161F7" w:rsidP="00735AFB">
      <w:pPr>
        <w:pStyle w:val="TextoeXe"/>
        <w:spacing w:before="0" w:after="0" w:line="312" w:lineRule="auto"/>
        <w:ind w:left="0" w:firstLine="709"/>
        <w:rPr>
          <w:rFonts w:asciiTheme="minorHAnsi" w:hAnsiTheme="minorHAnsi" w:cstheme="minorHAnsi"/>
          <w:spacing w:val="0"/>
          <w:sz w:val="22"/>
          <w:szCs w:val="22"/>
        </w:rPr>
      </w:pPr>
      <w:r w:rsidRPr="00621BAA">
        <w:rPr>
          <w:rFonts w:asciiTheme="minorHAnsi" w:hAnsiTheme="minorHAnsi" w:cstheme="minorHAnsi"/>
          <w:spacing w:val="0"/>
          <w:sz w:val="22"/>
          <w:szCs w:val="22"/>
        </w:rPr>
        <w:t>Para o desenvolvimento dos projetos, a Contratada deve manter equipe técnica disponível em São Luis - MA até a finalização das atividades. A Contratada deverá disponibilizar escritório de projetos de forma a acomodar os projetistas</w:t>
      </w:r>
      <w:r w:rsidR="0085170D" w:rsidRPr="00621BAA">
        <w:rPr>
          <w:rFonts w:asciiTheme="minorHAnsi" w:hAnsiTheme="minorHAnsi" w:cstheme="minorHAnsi"/>
          <w:spacing w:val="0"/>
          <w:sz w:val="22"/>
          <w:szCs w:val="22"/>
        </w:rPr>
        <w:t>. A</w:t>
      </w:r>
      <w:r w:rsidRPr="00621BAA">
        <w:rPr>
          <w:rFonts w:asciiTheme="minorHAnsi" w:hAnsiTheme="minorHAnsi" w:cstheme="minorHAnsi"/>
          <w:spacing w:val="0"/>
          <w:sz w:val="22"/>
          <w:szCs w:val="22"/>
        </w:rPr>
        <w:t>s despesas de manutenção do escritório, incluindo equipamentos, computadores, i</w:t>
      </w:r>
      <w:r w:rsidR="00690D5D" w:rsidRPr="00621BAA">
        <w:rPr>
          <w:rFonts w:asciiTheme="minorHAnsi" w:hAnsiTheme="minorHAnsi" w:cstheme="minorHAnsi"/>
          <w:spacing w:val="0"/>
          <w:sz w:val="22"/>
          <w:szCs w:val="22"/>
        </w:rPr>
        <w:t xml:space="preserve">mpressoras, telefonia, internet, </w:t>
      </w:r>
      <w:r w:rsidR="0085170D" w:rsidRPr="00621BAA">
        <w:rPr>
          <w:rFonts w:asciiTheme="minorHAnsi" w:hAnsiTheme="minorHAnsi" w:cstheme="minorHAnsi"/>
          <w:spacing w:val="0"/>
          <w:sz w:val="22"/>
          <w:szCs w:val="22"/>
        </w:rPr>
        <w:t xml:space="preserve">energia, água, material de consumo, limpeza, devem </w:t>
      </w:r>
      <w:r w:rsidRPr="00621BAA">
        <w:rPr>
          <w:rFonts w:asciiTheme="minorHAnsi" w:hAnsiTheme="minorHAnsi" w:cstheme="minorHAnsi"/>
          <w:spacing w:val="0"/>
          <w:sz w:val="22"/>
          <w:szCs w:val="22"/>
        </w:rPr>
        <w:t xml:space="preserve">estar nos custos do item </w:t>
      </w:r>
      <w:r w:rsidR="0085170D" w:rsidRPr="00621BAA">
        <w:rPr>
          <w:rFonts w:asciiTheme="minorHAnsi" w:hAnsiTheme="minorHAnsi" w:cstheme="minorHAnsi"/>
          <w:spacing w:val="0"/>
          <w:sz w:val="22"/>
          <w:szCs w:val="22"/>
        </w:rPr>
        <w:t>“Manutenção de Escritório de Projetos”.</w:t>
      </w:r>
    </w:p>
    <w:p w14:paraId="7ACA52F0" w14:textId="2181FD6F" w:rsidR="00856AFE" w:rsidRPr="00621BAA" w:rsidRDefault="003A6C7D" w:rsidP="004923C7">
      <w:pPr>
        <w:pStyle w:val="TextoeXe"/>
        <w:spacing w:before="0" w:after="0" w:line="312" w:lineRule="auto"/>
        <w:ind w:left="0" w:firstLine="709"/>
        <w:rPr>
          <w:rFonts w:asciiTheme="minorHAnsi" w:hAnsiTheme="minorHAnsi" w:cstheme="minorHAnsi"/>
          <w:spacing w:val="0"/>
          <w:sz w:val="22"/>
          <w:szCs w:val="22"/>
        </w:rPr>
      </w:pPr>
      <w:r w:rsidRPr="00621BAA">
        <w:rPr>
          <w:rFonts w:asciiTheme="minorHAnsi" w:hAnsiTheme="minorHAnsi" w:cstheme="minorHAnsi"/>
          <w:spacing w:val="0"/>
          <w:sz w:val="22"/>
          <w:szCs w:val="22"/>
        </w:rPr>
        <w:t>A Contratada deverá fornecer ART (Anotação de Responsabilidade Técnica) ou RRT (Registro de Responsabilidade Técnica) abrangendo a elaboração de todos os estudos, documentos e projetos desenvolvidos (por especialidades).</w:t>
      </w:r>
    </w:p>
    <w:p w14:paraId="3B7287D3" w14:textId="145E8C01" w:rsidR="007F1A66" w:rsidRPr="00621BAA" w:rsidRDefault="00EF0DAD" w:rsidP="007F1A66">
      <w:pPr>
        <w:pStyle w:val="TextoeXe"/>
        <w:spacing w:before="0" w:after="0" w:line="312" w:lineRule="auto"/>
        <w:ind w:left="0" w:firstLine="709"/>
        <w:rPr>
          <w:rFonts w:asciiTheme="minorHAnsi" w:hAnsiTheme="minorHAnsi" w:cstheme="minorHAnsi"/>
          <w:spacing w:val="0"/>
          <w:sz w:val="22"/>
          <w:szCs w:val="22"/>
        </w:rPr>
      </w:pPr>
      <w:r w:rsidRPr="00CB1541">
        <w:rPr>
          <w:rFonts w:asciiTheme="minorHAnsi" w:hAnsiTheme="minorHAnsi" w:cstheme="minorHAnsi"/>
          <w:spacing w:val="0"/>
          <w:sz w:val="22"/>
          <w:szCs w:val="22"/>
        </w:rPr>
        <w:t xml:space="preserve">Com as informações preliminares </w:t>
      </w:r>
      <w:r w:rsidR="00424697" w:rsidRPr="00CB1541">
        <w:rPr>
          <w:rFonts w:asciiTheme="minorHAnsi" w:hAnsiTheme="minorHAnsi" w:cstheme="minorHAnsi"/>
          <w:spacing w:val="0"/>
          <w:sz w:val="22"/>
          <w:szCs w:val="22"/>
        </w:rPr>
        <w:t>das condições</w:t>
      </w:r>
      <w:r w:rsidR="00424697" w:rsidRPr="00621BAA">
        <w:rPr>
          <w:rFonts w:asciiTheme="minorHAnsi" w:hAnsiTheme="minorHAnsi" w:cstheme="minorHAnsi"/>
          <w:spacing w:val="0"/>
          <w:sz w:val="22"/>
          <w:szCs w:val="22"/>
        </w:rPr>
        <w:t xml:space="preserve"> </w:t>
      </w:r>
      <w:r w:rsidR="005C39EA" w:rsidRPr="00621BAA">
        <w:rPr>
          <w:rFonts w:asciiTheme="minorHAnsi" w:hAnsiTheme="minorHAnsi" w:cstheme="minorHAnsi"/>
          <w:spacing w:val="0"/>
          <w:sz w:val="22"/>
          <w:szCs w:val="22"/>
        </w:rPr>
        <w:t xml:space="preserve">geológicas/geotécnicas </w:t>
      </w:r>
      <w:r w:rsidR="00424697" w:rsidRPr="00621BAA">
        <w:rPr>
          <w:rFonts w:asciiTheme="minorHAnsi" w:hAnsiTheme="minorHAnsi" w:cstheme="minorHAnsi"/>
          <w:spacing w:val="0"/>
          <w:sz w:val="22"/>
          <w:szCs w:val="22"/>
        </w:rPr>
        <w:t>(</w:t>
      </w:r>
      <w:r w:rsidR="00CA347F">
        <w:rPr>
          <w:rFonts w:asciiTheme="minorHAnsi" w:hAnsiTheme="minorHAnsi" w:cstheme="minorHAnsi"/>
          <w:spacing w:val="0"/>
          <w:sz w:val="22"/>
          <w:szCs w:val="22"/>
        </w:rPr>
        <w:t>sísmica e</w:t>
      </w:r>
      <w:r w:rsidR="004923C7" w:rsidRPr="00621BAA">
        <w:rPr>
          <w:rFonts w:asciiTheme="minorHAnsi" w:hAnsiTheme="minorHAnsi" w:cstheme="minorHAnsi"/>
          <w:spacing w:val="0"/>
          <w:sz w:val="22"/>
          <w:szCs w:val="22"/>
        </w:rPr>
        <w:t xml:space="preserve"> sondagem</w:t>
      </w:r>
      <w:r w:rsidR="00424697" w:rsidRPr="00621BAA">
        <w:rPr>
          <w:rFonts w:asciiTheme="minorHAnsi" w:hAnsiTheme="minorHAnsi" w:cstheme="minorHAnsi"/>
          <w:spacing w:val="0"/>
          <w:sz w:val="22"/>
          <w:szCs w:val="22"/>
        </w:rPr>
        <w:t>)</w:t>
      </w:r>
      <w:r w:rsidR="00856AFE" w:rsidRPr="00621BAA">
        <w:rPr>
          <w:rFonts w:asciiTheme="minorHAnsi" w:hAnsiTheme="minorHAnsi" w:cstheme="minorHAnsi"/>
          <w:spacing w:val="0"/>
          <w:sz w:val="22"/>
          <w:szCs w:val="22"/>
        </w:rPr>
        <w:t xml:space="preserve"> e d</w:t>
      </w:r>
      <w:r w:rsidR="00CA347F">
        <w:rPr>
          <w:rFonts w:asciiTheme="minorHAnsi" w:hAnsiTheme="minorHAnsi" w:cstheme="minorHAnsi"/>
          <w:spacing w:val="0"/>
          <w:sz w:val="22"/>
          <w:szCs w:val="22"/>
        </w:rPr>
        <w:t xml:space="preserve">a </w:t>
      </w:r>
      <w:r w:rsidR="00856AFE" w:rsidRPr="00621BAA">
        <w:rPr>
          <w:rFonts w:asciiTheme="minorHAnsi" w:hAnsiTheme="minorHAnsi" w:cstheme="minorHAnsi"/>
          <w:spacing w:val="0"/>
          <w:sz w:val="22"/>
          <w:szCs w:val="22"/>
        </w:rPr>
        <w:t>Batim</w:t>
      </w:r>
      <w:r w:rsidR="00CA347F">
        <w:rPr>
          <w:rFonts w:asciiTheme="minorHAnsi" w:hAnsiTheme="minorHAnsi" w:cstheme="minorHAnsi"/>
          <w:spacing w:val="0"/>
          <w:sz w:val="22"/>
          <w:szCs w:val="22"/>
        </w:rPr>
        <w:t xml:space="preserve">etria, </w:t>
      </w:r>
      <w:r w:rsidR="00424697" w:rsidRPr="00621BAA">
        <w:rPr>
          <w:rFonts w:asciiTheme="minorHAnsi" w:hAnsiTheme="minorHAnsi" w:cstheme="minorHAnsi"/>
          <w:spacing w:val="0"/>
          <w:sz w:val="22"/>
          <w:szCs w:val="22"/>
        </w:rPr>
        <w:t xml:space="preserve">será </w:t>
      </w:r>
      <w:r w:rsidR="005C39EA" w:rsidRPr="00621BAA">
        <w:rPr>
          <w:rFonts w:asciiTheme="minorHAnsi" w:hAnsiTheme="minorHAnsi" w:cstheme="minorHAnsi"/>
          <w:spacing w:val="0"/>
          <w:sz w:val="22"/>
          <w:szCs w:val="22"/>
        </w:rPr>
        <w:t>elaborado</w:t>
      </w:r>
      <w:r w:rsidR="00C94F4B" w:rsidRPr="00621BAA">
        <w:rPr>
          <w:rFonts w:asciiTheme="minorHAnsi" w:hAnsiTheme="minorHAnsi" w:cstheme="minorHAnsi"/>
          <w:spacing w:val="0"/>
          <w:sz w:val="22"/>
          <w:szCs w:val="22"/>
        </w:rPr>
        <w:t xml:space="preserve"> </w:t>
      </w:r>
      <w:r w:rsidR="007E5629" w:rsidRPr="00621BAA">
        <w:rPr>
          <w:rFonts w:asciiTheme="minorHAnsi" w:hAnsiTheme="minorHAnsi" w:cstheme="minorHAnsi"/>
          <w:spacing w:val="0"/>
          <w:sz w:val="22"/>
          <w:szCs w:val="22"/>
        </w:rPr>
        <w:t>o</w:t>
      </w:r>
      <w:r w:rsidR="00C94F4B" w:rsidRPr="00621BAA">
        <w:rPr>
          <w:rFonts w:asciiTheme="minorHAnsi" w:hAnsiTheme="minorHAnsi" w:cstheme="minorHAnsi"/>
          <w:spacing w:val="0"/>
          <w:sz w:val="22"/>
          <w:szCs w:val="22"/>
        </w:rPr>
        <w:t xml:space="preserve"> Projeto Conceitual para o aprofundamento do fundo marinho</w:t>
      </w:r>
      <w:r w:rsidR="00B70A6C" w:rsidRPr="00621BAA">
        <w:rPr>
          <w:rFonts w:asciiTheme="minorHAnsi" w:hAnsiTheme="minorHAnsi" w:cstheme="minorHAnsi"/>
          <w:spacing w:val="0"/>
          <w:sz w:val="22"/>
          <w:szCs w:val="22"/>
        </w:rPr>
        <w:t>.</w:t>
      </w:r>
      <w:r w:rsidR="004923C7" w:rsidRPr="00621BAA">
        <w:rPr>
          <w:rFonts w:asciiTheme="minorHAnsi" w:hAnsiTheme="minorHAnsi" w:cstheme="minorHAnsi"/>
          <w:spacing w:val="0"/>
          <w:sz w:val="22"/>
          <w:szCs w:val="22"/>
        </w:rPr>
        <w:t xml:space="preserve"> Onde serão </w:t>
      </w:r>
      <w:r w:rsidR="000B13EF" w:rsidRPr="00621BAA">
        <w:rPr>
          <w:rFonts w:asciiTheme="minorHAnsi" w:hAnsiTheme="minorHAnsi" w:cstheme="minorHAnsi"/>
          <w:spacing w:val="0"/>
          <w:sz w:val="22"/>
          <w:szCs w:val="22"/>
        </w:rPr>
        <w:t xml:space="preserve">desenvolvidas plantas </w:t>
      </w:r>
      <w:r w:rsidR="007F1A66" w:rsidRPr="00621BAA">
        <w:rPr>
          <w:rFonts w:asciiTheme="minorHAnsi" w:hAnsiTheme="minorHAnsi" w:cstheme="minorHAnsi"/>
          <w:spacing w:val="0"/>
          <w:sz w:val="22"/>
          <w:szCs w:val="22"/>
        </w:rPr>
        <w:t xml:space="preserve">com os polígonos das </w:t>
      </w:r>
      <w:r w:rsidR="004923C7" w:rsidRPr="00621BAA">
        <w:rPr>
          <w:rFonts w:asciiTheme="minorHAnsi" w:hAnsiTheme="minorHAnsi" w:cstheme="minorHAnsi"/>
          <w:spacing w:val="0"/>
          <w:sz w:val="22"/>
          <w:szCs w:val="22"/>
        </w:rPr>
        <w:t>áreas</w:t>
      </w:r>
      <w:r w:rsidR="007F1A66" w:rsidRPr="00621BAA">
        <w:rPr>
          <w:rFonts w:asciiTheme="minorHAnsi" w:hAnsiTheme="minorHAnsi" w:cstheme="minorHAnsi"/>
          <w:spacing w:val="0"/>
          <w:sz w:val="22"/>
          <w:szCs w:val="22"/>
        </w:rPr>
        <w:t xml:space="preserve"> de dragagem (com coordenadas dos vértices)</w:t>
      </w:r>
      <w:r w:rsidR="000B13EF" w:rsidRPr="00621BAA">
        <w:rPr>
          <w:rFonts w:asciiTheme="minorHAnsi" w:hAnsiTheme="minorHAnsi" w:cstheme="minorHAnsi"/>
          <w:spacing w:val="0"/>
          <w:sz w:val="22"/>
          <w:szCs w:val="22"/>
        </w:rPr>
        <w:t>,</w:t>
      </w:r>
      <w:r w:rsidR="004923C7" w:rsidRPr="00621BAA">
        <w:rPr>
          <w:rFonts w:asciiTheme="minorHAnsi" w:hAnsiTheme="minorHAnsi" w:cstheme="minorHAnsi"/>
          <w:spacing w:val="0"/>
          <w:sz w:val="22"/>
          <w:szCs w:val="22"/>
        </w:rPr>
        <w:t xml:space="preserve"> seções</w:t>
      </w:r>
      <w:r w:rsidR="009225AB">
        <w:rPr>
          <w:rFonts w:asciiTheme="minorHAnsi" w:hAnsiTheme="minorHAnsi" w:cstheme="minorHAnsi"/>
          <w:spacing w:val="0"/>
          <w:sz w:val="22"/>
          <w:szCs w:val="22"/>
        </w:rPr>
        <w:t>,</w:t>
      </w:r>
      <w:r w:rsidR="004923C7" w:rsidRPr="00621BAA">
        <w:rPr>
          <w:rFonts w:asciiTheme="minorHAnsi" w:hAnsiTheme="minorHAnsi" w:cstheme="minorHAnsi"/>
          <w:spacing w:val="0"/>
          <w:sz w:val="22"/>
          <w:szCs w:val="22"/>
        </w:rPr>
        <w:t xml:space="preserve"> </w:t>
      </w:r>
      <w:r w:rsidR="009225AB" w:rsidRPr="00621BAA">
        <w:rPr>
          <w:rFonts w:asciiTheme="minorHAnsi" w:hAnsiTheme="minorHAnsi" w:cstheme="minorHAnsi"/>
          <w:spacing w:val="0"/>
          <w:sz w:val="22"/>
          <w:szCs w:val="22"/>
        </w:rPr>
        <w:t xml:space="preserve">taludes </w:t>
      </w:r>
      <w:r w:rsidR="004923C7" w:rsidRPr="00621BAA">
        <w:rPr>
          <w:rFonts w:asciiTheme="minorHAnsi" w:hAnsiTheme="minorHAnsi" w:cstheme="minorHAnsi"/>
          <w:spacing w:val="0"/>
          <w:sz w:val="22"/>
          <w:szCs w:val="22"/>
        </w:rPr>
        <w:t>e perfis</w:t>
      </w:r>
      <w:r w:rsidR="000B13EF" w:rsidRPr="00621BAA">
        <w:rPr>
          <w:rFonts w:asciiTheme="minorHAnsi" w:hAnsiTheme="minorHAnsi" w:cstheme="minorHAnsi"/>
          <w:spacing w:val="0"/>
          <w:sz w:val="22"/>
          <w:szCs w:val="22"/>
        </w:rPr>
        <w:t xml:space="preserve">. </w:t>
      </w:r>
      <w:r w:rsidR="000A3552" w:rsidRPr="00621BAA">
        <w:rPr>
          <w:rFonts w:asciiTheme="minorHAnsi" w:hAnsiTheme="minorHAnsi" w:cstheme="minorHAnsi"/>
          <w:spacing w:val="0"/>
          <w:sz w:val="22"/>
          <w:szCs w:val="22"/>
        </w:rPr>
        <w:t>Ne</w:t>
      </w:r>
      <w:r w:rsidR="000B13EF" w:rsidRPr="00621BAA">
        <w:rPr>
          <w:rFonts w:asciiTheme="minorHAnsi" w:hAnsiTheme="minorHAnsi" w:cstheme="minorHAnsi"/>
          <w:spacing w:val="0"/>
          <w:sz w:val="22"/>
          <w:szCs w:val="22"/>
        </w:rPr>
        <w:t>sta fase ser</w:t>
      </w:r>
      <w:r w:rsidR="00C66F78" w:rsidRPr="00621BAA">
        <w:rPr>
          <w:rFonts w:asciiTheme="minorHAnsi" w:hAnsiTheme="minorHAnsi" w:cstheme="minorHAnsi"/>
          <w:spacing w:val="0"/>
          <w:sz w:val="22"/>
          <w:szCs w:val="22"/>
        </w:rPr>
        <w:t>ão apresentadas propostas metodológicas para aprofundamento, com o</w:t>
      </w:r>
      <w:r w:rsidR="000A3552" w:rsidRPr="00621BAA">
        <w:rPr>
          <w:rFonts w:asciiTheme="minorHAnsi" w:hAnsiTheme="minorHAnsi" w:cstheme="minorHAnsi"/>
          <w:spacing w:val="0"/>
          <w:sz w:val="22"/>
          <w:szCs w:val="22"/>
        </w:rPr>
        <w:t xml:space="preserve"> </w:t>
      </w:r>
      <w:r w:rsidR="000B13EF" w:rsidRPr="00621BAA">
        <w:rPr>
          <w:rFonts w:asciiTheme="minorHAnsi" w:hAnsiTheme="minorHAnsi" w:cstheme="minorHAnsi"/>
          <w:spacing w:val="0"/>
          <w:sz w:val="22"/>
          <w:szCs w:val="22"/>
        </w:rPr>
        <w:t xml:space="preserve">memorial </w:t>
      </w:r>
      <w:r w:rsidR="000A3552" w:rsidRPr="00621BAA">
        <w:rPr>
          <w:rFonts w:asciiTheme="minorHAnsi" w:hAnsiTheme="minorHAnsi" w:cstheme="minorHAnsi"/>
          <w:spacing w:val="0"/>
          <w:sz w:val="22"/>
          <w:szCs w:val="22"/>
        </w:rPr>
        <w:t xml:space="preserve">de cálculo </w:t>
      </w:r>
      <w:r w:rsidR="000B13EF" w:rsidRPr="00621BAA">
        <w:rPr>
          <w:rFonts w:asciiTheme="minorHAnsi" w:hAnsiTheme="minorHAnsi" w:cstheme="minorHAnsi"/>
          <w:spacing w:val="0"/>
          <w:sz w:val="22"/>
          <w:szCs w:val="22"/>
        </w:rPr>
        <w:t xml:space="preserve">dos volumes e </w:t>
      </w:r>
      <w:r w:rsidR="004923C7" w:rsidRPr="00621BAA">
        <w:rPr>
          <w:rFonts w:asciiTheme="minorHAnsi" w:hAnsiTheme="minorHAnsi" w:cstheme="minorHAnsi"/>
          <w:spacing w:val="0"/>
          <w:sz w:val="22"/>
          <w:szCs w:val="22"/>
        </w:rPr>
        <w:t>toler</w:t>
      </w:r>
      <w:r w:rsidR="000B13EF" w:rsidRPr="00621BAA">
        <w:rPr>
          <w:rFonts w:asciiTheme="minorHAnsi" w:hAnsiTheme="minorHAnsi" w:cstheme="minorHAnsi"/>
          <w:spacing w:val="0"/>
          <w:sz w:val="22"/>
          <w:szCs w:val="22"/>
        </w:rPr>
        <w:t xml:space="preserve">ância, de </w:t>
      </w:r>
      <w:r w:rsidR="00C66F78" w:rsidRPr="00621BAA">
        <w:rPr>
          <w:rFonts w:asciiTheme="minorHAnsi" w:hAnsiTheme="minorHAnsi" w:cstheme="minorHAnsi"/>
          <w:spacing w:val="0"/>
          <w:sz w:val="22"/>
          <w:szCs w:val="22"/>
        </w:rPr>
        <w:t xml:space="preserve">cada </w:t>
      </w:r>
      <w:r w:rsidR="000B13EF" w:rsidRPr="00621BAA">
        <w:rPr>
          <w:rFonts w:asciiTheme="minorHAnsi" w:hAnsiTheme="minorHAnsi" w:cstheme="minorHAnsi"/>
          <w:spacing w:val="0"/>
          <w:sz w:val="22"/>
          <w:szCs w:val="22"/>
        </w:rPr>
        <w:t>tipo de material a</w:t>
      </w:r>
      <w:r w:rsidR="00B31B2C" w:rsidRPr="00621BAA">
        <w:rPr>
          <w:rFonts w:asciiTheme="minorHAnsi" w:hAnsiTheme="minorHAnsi" w:cstheme="minorHAnsi"/>
          <w:spacing w:val="0"/>
          <w:sz w:val="22"/>
          <w:szCs w:val="22"/>
        </w:rPr>
        <w:t xml:space="preserve"> ser dragado por granulometria.</w:t>
      </w:r>
      <w:r w:rsidR="00C66F78" w:rsidRPr="00621BAA">
        <w:rPr>
          <w:rFonts w:asciiTheme="minorHAnsi" w:hAnsiTheme="minorHAnsi" w:cstheme="minorHAnsi"/>
          <w:spacing w:val="0"/>
          <w:sz w:val="22"/>
          <w:szCs w:val="22"/>
        </w:rPr>
        <w:t xml:space="preserve"> </w:t>
      </w:r>
      <w:r w:rsidR="009225AB">
        <w:rPr>
          <w:rFonts w:asciiTheme="minorHAnsi" w:hAnsiTheme="minorHAnsi" w:cstheme="minorHAnsi"/>
          <w:spacing w:val="0"/>
          <w:sz w:val="22"/>
          <w:szCs w:val="22"/>
        </w:rPr>
        <w:t>Ainda n</w:t>
      </w:r>
      <w:r w:rsidR="007F1A66" w:rsidRPr="00621BAA">
        <w:rPr>
          <w:rFonts w:asciiTheme="minorHAnsi" w:hAnsiTheme="minorHAnsi" w:cstheme="minorHAnsi"/>
          <w:spacing w:val="0"/>
          <w:sz w:val="22"/>
          <w:szCs w:val="22"/>
        </w:rPr>
        <w:t xml:space="preserve">esta </w:t>
      </w:r>
      <w:r w:rsidR="00B31B2C" w:rsidRPr="00621BAA">
        <w:rPr>
          <w:rFonts w:asciiTheme="minorHAnsi" w:hAnsiTheme="minorHAnsi" w:cstheme="minorHAnsi"/>
          <w:spacing w:val="0"/>
          <w:sz w:val="22"/>
          <w:szCs w:val="22"/>
        </w:rPr>
        <w:t>fase, a Contratada deverá considerar que a área ser dragada deverá atingir profundidade mínima de 3,5 m, devendo observar a tolerância de profundidade de dragagem</w:t>
      </w:r>
      <w:r w:rsidR="00657220" w:rsidRPr="00621BAA">
        <w:rPr>
          <w:rFonts w:asciiTheme="minorHAnsi" w:hAnsiTheme="minorHAnsi" w:cstheme="minorHAnsi"/>
          <w:spacing w:val="0"/>
          <w:sz w:val="22"/>
          <w:szCs w:val="22"/>
        </w:rPr>
        <w:t>.</w:t>
      </w:r>
      <w:r w:rsidR="00514DDE" w:rsidRPr="00621BAA">
        <w:rPr>
          <w:rFonts w:asciiTheme="minorHAnsi" w:hAnsiTheme="minorHAnsi" w:cstheme="minorHAnsi"/>
          <w:spacing w:val="0"/>
          <w:sz w:val="22"/>
          <w:szCs w:val="22"/>
        </w:rPr>
        <w:t xml:space="preserve"> Deverá ser elaborado o Levantamento dos Riscos e Falhas, onde será desenvolvido um estudo para a identificação dos ev</w:t>
      </w:r>
      <w:r w:rsidR="00735AFB">
        <w:rPr>
          <w:rFonts w:asciiTheme="minorHAnsi" w:hAnsiTheme="minorHAnsi" w:cstheme="minorHAnsi"/>
          <w:spacing w:val="0"/>
          <w:sz w:val="22"/>
          <w:szCs w:val="22"/>
        </w:rPr>
        <w:t>entuais riscos e falhas da obra.</w:t>
      </w:r>
    </w:p>
    <w:p w14:paraId="63D5E889" w14:textId="6B5602A6" w:rsidR="004923C7" w:rsidRPr="00621BAA" w:rsidRDefault="000B13EF" w:rsidP="004923C7">
      <w:pPr>
        <w:pStyle w:val="TextoeXe"/>
        <w:spacing w:before="0" w:after="0" w:line="312" w:lineRule="auto"/>
        <w:ind w:left="0" w:firstLine="709"/>
        <w:rPr>
          <w:rFonts w:asciiTheme="minorHAnsi" w:hAnsiTheme="minorHAnsi" w:cstheme="minorHAnsi"/>
          <w:spacing w:val="0"/>
          <w:sz w:val="22"/>
          <w:szCs w:val="22"/>
        </w:rPr>
      </w:pPr>
      <w:r w:rsidRPr="00621BAA">
        <w:rPr>
          <w:rFonts w:asciiTheme="minorHAnsi" w:hAnsiTheme="minorHAnsi" w:cstheme="minorHAnsi"/>
          <w:spacing w:val="0"/>
          <w:sz w:val="22"/>
          <w:szCs w:val="22"/>
        </w:rPr>
        <w:t xml:space="preserve">Na fase </w:t>
      </w:r>
      <w:r w:rsidR="004923C7" w:rsidRPr="00621BAA">
        <w:rPr>
          <w:rFonts w:asciiTheme="minorHAnsi" w:hAnsiTheme="minorHAnsi" w:cstheme="minorHAnsi"/>
          <w:spacing w:val="0"/>
          <w:sz w:val="22"/>
          <w:szCs w:val="22"/>
        </w:rPr>
        <w:t>Projeto Básico</w:t>
      </w:r>
      <w:r w:rsidRPr="00621BAA">
        <w:rPr>
          <w:rFonts w:asciiTheme="minorHAnsi" w:hAnsiTheme="minorHAnsi" w:cstheme="minorHAnsi"/>
          <w:spacing w:val="0"/>
          <w:sz w:val="22"/>
          <w:szCs w:val="22"/>
        </w:rPr>
        <w:t>, que se iniciará após a aprovação do Projeto Conceitual</w:t>
      </w:r>
      <w:r w:rsidR="00B31B2C" w:rsidRPr="00621BAA">
        <w:rPr>
          <w:rFonts w:asciiTheme="minorHAnsi" w:hAnsiTheme="minorHAnsi" w:cstheme="minorHAnsi"/>
          <w:spacing w:val="0"/>
          <w:sz w:val="22"/>
          <w:szCs w:val="22"/>
        </w:rPr>
        <w:t xml:space="preserve"> pela Fiscalização</w:t>
      </w:r>
      <w:r w:rsidRPr="00621BAA">
        <w:rPr>
          <w:rFonts w:asciiTheme="minorHAnsi" w:hAnsiTheme="minorHAnsi" w:cstheme="minorHAnsi"/>
          <w:spacing w:val="0"/>
          <w:sz w:val="22"/>
          <w:szCs w:val="22"/>
        </w:rPr>
        <w:t>, será definida a metodologia e os equipamentos necessários, com a apresentação d</w:t>
      </w:r>
      <w:r w:rsidR="00A207E2" w:rsidRPr="00621BAA">
        <w:rPr>
          <w:rFonts w:asciiTheme="minorHAnsi" w:hAnsiTheme="minorHAnsi" w:cstheme="minorHAnsi"/>
          <w:spacing w:val="0"/>
          <w:sz w:val="22"/>
          <w:szCs w:val="22"/>
        </w:rPr>
        <w:t xml:space="preserve">o Caderno de Encargos preliminar, </w:t>
      </w:r>
      <w:r w:rsidRPr="00621BAA">
        <w:rPr>
          <w:rFonts w:asciiTheme="minorHAnsi" w:hAnsiTheme="minorHAnsi" w:cstheme="minorHAnsi"/>
          <w:spacing w:val="0"/>
          <w:sz w:val="22"/>
          <w:szCs w:val="22"/>
        </w:rPr>
        <w:t>onde deverá constar a justificativa pela escolha da tecnologia. Será apresentado cronograma de desenvolvimento da obra e histograma de equipamentos e mão de obra</w:t>
      </w:r>
      <w:r w:rsidR="0094180F" w:rsidRPr="00621BAA">
        <w:rPr>
          <w:rFonts w:asciiTheme="minorHAnsi" w:hAnsiTheme="minorHAnsi" w:cstheme="minorHAnsi"/>
          <w:spacing w:val="0"/>
          <w:sz w:val="22"/>
          <w:szCs w:val="22"/>
        </w:rPr>
        <w:t xml:space="preserve">. A Contratada </w:t>
      </w:r>
      <w:r w:rsidR="009225AB">
        <w:rPr>
          <w:rFonts w:asciiTheme="minorHAnsi" w:hAnsiTheme="minorHAnsi" w:cstheme="minorHAnsi"/>
          <w:spacing w:val="0"/>
          <w:sz w:val="22"/>
          <w:szCs w:val="22"/>
        </w:rPr>
        <w:t>deverá apresentar nesta fase a estrutura preliminar da planilha orçamentária</w:t>
      </w:r>
      <w:r w:rsidR="0094180F" w:rsidRPr="00621BAA">
        <w:rPr>
          <w:rFonts w:asciiTheme="minorHAnsi" w:hAnsiTheme="minorHAnsi" w:cstheme="minorHAnsi"/>
          <w:spacing w:val="0"/>
          <w:sz w:val="22"/>
          <w:szCs w:val="22"/>
        </w:rPr>
        <w:t xml:space="preserve"> </w:t>
      </w:r>
      <w:r w:rsidR="009225AB">
        <w:rPr>
          <w:rFonts w:asciiTheme="minorHAnsi" w:hAnsiTheme="minorHAnsi" w:cstheme="minorHAnsi"/>
          <w:spacing w:val="0"/>
          <w:sz w:val="22"/>
          <w:szCs w:val="22"/>
        </w:rPr>
        <w:t xml:space="preserve">com uma </w:t>
      </w:r>
      <w:r w:rsidR="0094180F" w:rsidRPr="00621BAA">
        <w:rPr>
          <w:rFonts w:asciiTheme="minorHAnsi" w:hAnsiTheme="minorHAnsi" w:cstheme="minorHAnsi"/>
          <w:spacing w:val="0"/>
          <w:sz w:val="22"/>
          <w:szCs w:val="22"/>
        </w:rPr>
        <w:t>estimativa preliminar de custo da obra</w:t>
      </w:r>
      <w:r w:rsidRPr="00621BAA">
        <w:rPr>
          <w:rFonts w:asciiTheme="minorHAnsi" w:hAnsiTheme="minorHAnsi" w:cstheme="minorHAnsi"/>
          <w:spacing w:val="0"/>
          <w:sz w:val="22"/>
          <w:szCs w:val="22"/>
        </w:rPr>
        <w:t>.</w:t>
      </w:r>
    </w:p>
    <w:p w14:paraId="1D41EF21" w14:textId="237F2473" w:rsidR="00684EEA" w:rsidRPr="00621BAA" w:rsidRDefault="00856AFE" w:rsidP="004923C7">
      <w:pPr>
        <w:pStyle w:val="TextoeXe"/>
        <w:spacing w:before="0" w:after="0" w:line="312" w:lineRule="auto"/>
        <w:ind w:left="0" w:firstLine="709"/>
        <w:rPr>
          <w:rFonts w:asciiTheme="minorHAnsi" w:hAnsiTheme="minorHAnsi" w:cstheme="minorHAnsi"/>
          <w:spacing w:val="0"/>
          <w:sz w:val="22"/>
          <w:szCs w:val="22"/>
        </w:rPr>
      </w:pPr>
      <w:r w:rsidRPr="00621BAA">
        <w:rPr>
          <w:rFonts w:asciiTheme="minorHAnsi" w:hAnsiTheme="minorHAnsi" w:cstheme="minorHAnsi"/>
          <w:spacing w:val="0"/>
          <w:sz w:val="22"/>
          <w:szCs w:val="22"/>
        </w:rPr>
        <w:t xml:space="preserve">Após sua aprovação do Projeto </w:t>
      </w:r>
      <w:r w:rsidR="00B31B2C" w:rsidRPr="00621BAA">
        <w:rPr>
          <w:rFonts w:asciiTheme="minorHAnsi" w:hAnsiTheme="minorHAnsi" w:cstheme="minorHAnsi"/>
          <w:spacing w:val="0"/>
          <w:sz w:val="22"/>
          <w:szCs w:val="22"/>
        </w:rPr>
        <w:t>Básico pela Fiscalização</w:t>
      </w:r>
      <w:r w:rsidRPr="00621BAA">
        <w:rPr>
          <w:rFonts w:asciiTheme="minorHAnsi" w:hAnsiTheme="minorHAnsi" w:cstheme="minorHAnsi"/>
          <w:spacing w:val="0"/>
          <w:sz w:val="22"/>
          <w:szCs w:val="22"/>
        </w:rPr>
        <w:t>, s</w:t>
      </w:r>
      <w:r w:rsidR="005C39EA" w:rsidRPr="00621BAA">
        <w:rPr>
          <w:rFonts w:asciiTheme="minorHAnsi" w:hAnsiTheme="minorHAnsi" w:cstheme="minorHAnsi"/>
          <w:spacing w:val="0"/>
          <w:sz w:val="22"/>
          <w:szCs w:val="22"/>
        </w:rPr>
        <w:t xml:space="preserve">erá </w:t>
      </w:r>
      <w:r w:rsidR="00B31B2C" w:rsidRPr="00621BAA">
        <w:rPr>
          <w:rFonts w:asciiTheme="minorHAnsi" w:hAnsiTheme="minorHAnsi" w:cstheme="minorHAnsi"/>
          <w:spacing w:val="0"/>
          <w:sz w:val="22"/>
          <w:szCs w:val="22"/>
        </w:rPr>
        <w:t xml:space="preserve">desenvolvido o </w:t>
      </w:r>
      <w:r w:rsidR="004970A9">
        <w:rPr>
          <w:rFonts w:asciiTheme="minorHAnsi" w:hAnsiTheme="minorHAnsi" w:cstheme="minorHAnsi"/>
          <w:spacing w:val="0"/>
          <w:sz w:val="22"/>
          <w:szCs w:val="22"/>
        </w:rPr>
        <w:t>Projeto Executivo</w:t>
      </w:r>
      <w:r w:rsidR="00424697" w:rsidRPr="00621BAA">
        <w:rPr>
          <w:rFonts w:asciiTheme="minorHAnsi" w:hAnsiTheme="minorHAnsi" w:cstheme="minorHAnsi"/>
          <w:spacing w:val="0"/>
          <w:sz w:val="22"/>
          <w:szCs w:val="22"/>
        </w:rPr>
        <w:t xml:space="preserve">, que consiste na orientação (análise, cálculo e </w:t>
      </w:r>
      <w:r w:rsidR="00B70A6C" w:rsidRPr="00621BAA">
        <w:rPr>
          <w:rFonts w:asciiTheme="minorHAnsi" w:hAnsiTheme="minorHAnsi" w:cstheme="minorHAnsi"/>
          <w:spacing w:val="0"/>
          <w:sz w:val="22"/>
          <w:szCs w:val="22"/>
        </w:rPr>
        <w:t xml:space="preserve">detalhamento dos equipamentos </w:t>
      </w:r>
      <w:r w:rsidR="00424697" w:rsidRPr="00621BAA">
        <w:rPr>
          <w:rFonts w:asciiTheme="minorHAnsi" w:hAnsiTheme="minorHAnsi" w:cstheme="minorHAnsi"/>
          <w:spacing w:val="0"/>
          <w:sz w:val="22"/>
          <w:szCs w:val="22"/>
        </w:rPr>
        <w:t xml:space="preserve">e métodos de execução) do serviço para </w:t>
      </w:r>
      <w:r w:rsidR="005C39EA" w:rsidRPr="00621BAA">
        <w:rPr>
          <w:rFonts w:asciiTheme="minorHAnsi" w:hAnsiTheme="minorHAnsi" w:cstheme="minorHAnsi"/>
          <w:spacing w:val="0"/>
          <w:sz w:val="22"/>
          <w:szCs w:val="22"/>
        </w:rPr>
        <w:t>aprofundamento do fundo marinho</w:t>
      </w:r>
      <w:r w:rsidR="00FD4F53" w:rsidRPr="00621BAA">
        <w:rPr>
          <w:rFonts w:asciiTheme="minorHAnsi" w:hAnsiTheme="minorHAnsi" w:cstheme="minorHAnsi"/>
          <w:spacing w:val="0"/>
          <w:sz w:val="22"/>
          <w:szCs w:val="22"/>
        </w:rPr>
        <w:t xml:space="preserve"> </w:t>
      </w:r>
      <w:r w:rsidR="00684EEA" w:rsidRPr="00621BAA">
        <w:rPr>
          <w:rFonts w:asciiTheme="minorHAnsi" w:hAnsiTheme="minorHAnsi" w:cstheme="minorHAnsi"/>
          <w:spacing w:val="0"/>
          <w:sz w:val="22"/>
          <w:szCs w:val="22"/>
        </w:rPr>
        <w:t>do Canal de Acesso ao Cujupe.</w:t>
      </w:r>
      <w:r w:rsidR="002944C6" w:rsidRPr="00621BAA">
        <w:rPr>
          <w:rFonts w:asciiTheme="minorHAnsi" w:hAnsiTheme="minorHAnsi" w:cstheme="minorHAnsi"/>
          <w:spacing w:val="0"/>
          <w:sz w:val="22"/>
          <w:szCs w:val="22"/>
        </w:rPr>
        <w:t xml:space="preserve"> Juntamente</w:t>
      </w:r>
      <w:r w:rsidR="004970A9">
        <w:rPr>
          <w:rFonts w:asciiTheme="minorHAnsi" w:hAnsiTheme="minorHAnsi" w:cstheme="minorHAnsi"/>
          <w:spacing w:val="0"/>
          <w:sz w:val="22"/>
          <w:szCs w:val="22"/>
        </w:rPr>
        <w:t xml:space="preserve"> com</w:t>
      </w:r>
      <w:r w:rsidR="002944C6" w:rsidRPr="00621BAA">
        <w:rPr>
          <w:rFonts w:asciiTheme="minorHAnsi" w:hAnsiTheme="minorHAnsi" w:cstheme="minorHAnsi"/>
          <w:spacing w:val="0"/>
          <w:sz w:val="22"/>
          <w:szCs w:val="22"/>
        </w:rPr>
        <w:t xml:space="preserve"> o projeto de aprofundamento, a Contratada deverá desenvolver o Plano Gerenciamento da Obra, onde deve apresentar as ações e custos para uma eficiente fiscalização dos serviços de dragagem.</w:t>
      </w:r>
    </w:p>
    <w:p w14:paraId="48D5FCD8" w14:textId="455B01A2" w:rsidR="00B70A6C" w:rsidRPr="00621BAA" w:rsidRDefault="00A207E2" w:rsidP="004923C7">
      <w:pPr>
        <w:pStyle w:val="TextoeXe"/>
        <w:spacing w:before="0" w:after="0" w:line="312" w:lineRule="auto"/>
        <w:ind w:left="0" w:firstLine="709"/>
        <w:rPr>
          <w:rFonts w:asciiTheme="minorHAnsi" w:hAnsiTheme="minorHAnsi" w:cstheme="minorHAnsi"/>
          <w:spacing w:val="0"/>
          <w:sz w:val="22"/>
          <w:szCs w:val="22"/>
        </w:rPr>
      </w:pPr>
      <w:r w:rsidRPr="00621BAA">
        <w:rPr>
          <w:rFonts w:asciiTheme="minorHAnsi" w:hAnsiTheme="minorHAnsi" w:cstheme="minorHAnsi"/>
          <w:spacing w:val="0"/>
          <w:sz w:val="22"/>
          <w:szCs w:val="22"/>
        </w:rPr>
        <w:lastRenderedPageBreak/>
        <w:t>Nesta fase serão apresentados os seguintes documentos</w:t>
      </w:r>
      <w:r w:rsidR="003C2023" w:rsidRPr="00621BAA">
        <w:rPr>
          <w:rFonts w:asciiTheme="minorHAnsi" w:hAnsiTheme="minorHAnsi" w:cstheme="minorHAnsi"/>
          <w:spacing w:val="0"/>
          <w:sz w:val="22"/>
          <w:szCs w:val="22"/>
        </w:rPr>
        <w:t xml:space="preserve"> necessários à licitação</w:t>
      </w:r>
      <w:r w:rsidRPr="00621BAA">
        <w:rPr>
          <w:rFonts w:asciiTheme="minorHAnsi" w:hAnsiTheme="minorHAnsi" w:cstheme="minorHAnsi"/>
          <w:spacing w:val="0"/>
          <w:sz w:val="22"/>
          <w:szCs w:val="22"/>
        </w:rPr>
        <w:t>:</w:t>
      </w:r>
    </w:p>
    <w:p w14:paraId="6625CD82" w14:textId="618C3BAE" w:rsidR="003A6C7D" w:rsidRPr="00621BAA" w:rsidRDefault="002944C6" w:rsidP="005E6237">
      <w:pPr>
        <w:pStyle w:val="TextoeXe"/>
        <w:numPr>
          <w:ilvl w:val="0"/>
          <w:numId w:val="52"/>
        </w:numPr>
        <w:spacing w:before="0" w:after="0" w:line="312" w:lineRule="auto"/>
        <w:rPr>
          <w:rFonts w:asciiTheme="minorHAnsi" w:hAnsiTheme="minorHAnsi" w:cstheme="minorHAnsi"/>
          <w:spacing w:val="0"/>
          <w:sz w:val="22"/>
          <w:szCs w:val="22"/>
        </w:rPr>
      </w:pPr>
      <w:r w:rsidRPr="00621BAA">
        <w:rPr>
          <w:rFonts w:asciiTheme="minorHAnsi" w:hAnsiTheme="minorHAnsi" w:cstheme="minorHAnsi"/>
          <w:spacing w:val="0"/>
          <w:sz w:val="22"/>
          <w:szCs w:val="22"/>
        </w:rPr>
        <w:t>Plantas geor</w:t>
      </w:r>
      <w:r w:rsidR="007F1A66" w:rsidRPr="00621BAA">
        <w:rPr>
          <w:rFonts w:asciiTheme="minorHAnsi" w:hAnsiTheme="minorHAnsi" w:cstheme="minorHAnsi"/>
          <w:spacing w:val="0"/>
          <w:sz w:val="22"/>
          <w:szCs w:val="22"/>
        </w:rPr>
        <w:t>referenciada da área de dragagem e da área de despejo</w:t>
      </w:r>
      <w:r w:rsidR="003A6C7D" w:rsidRPr="00621BAA">
        <w:rPr>
          <w:rFonts w:asciiTheme="minorHAnsi" w:hAnsiTheme="minorHAnsi" w:cstheme="minorHAnsi"/>
          <w:spacing w:val="0"/>
          <w:sz w:val="22"/>
          <w:szCs w:val="22"/>
        </w:rPr>
        <w:t xml:space="preserve"> com </w:t>
      </w:r>
      <w:r w:rsidR="007F1A66" w:rsidRPr="00621BAA">
        <w:rPr>
          <w:rFonts w:asciiTheme="minorHAnsi" w:hAnsiTheme="minorHAnsi" w:cstheme="minorHAnsi"/>
          <w:spacing w:val="0"/>
          <w:sz w:val="22"/>
          <w:szCs w:val="22"/>
        </w:rPr>
        <w:t>localização</w:t>
      </w:r>
      <w:r w:rsidR="004970A9">
        <w:rPr>
          <w:rFonts w:asciiTheme="minorHAnsi" w:hAnsiTheme="minorHAnsi" w:cstheme="minorHAnsi"/>
          <w:spacing w:val="0"/>
          <w:sz w:val="22"/>
          <w:szCs w:val="22"/>
        </w:rPr>
        <w:t xml:space="preserve"> e</w:t>
      </w:r>
      <w:r w:rsidR="007F1A66" w:rsidRPr="00621BAA">
        <w:rPr>
          <w:rFonts w:asciiTheme="minorHAnsi" w:hAnsiTheme="minorHAnsi" w:cstheme="minorHAnsi"/>
          <w:spacing w:val="0"/>
          <w:sz w:val="22"/>
          <w:szCs w:val="22"/>
        </w:rPr>
        <w:t xml:space="preserve"> batimetria</w:t>
      </w:r>
      <w:r w:rsidR="00EF0DAD">
        <w:rPr>
          <w:rFonts w:asciiTheme="minorHAnsi" w:hAnsiTheme="minorHAnsi" w:cstheme="minorHAnsi"/>
          <w:spacing w:val="0"/>
          <w:sz w:val="22"/>
          <w:szCs w:val="22"/>
        </w:rPr>
        <w:t>;</w:t>
      </w:r>
    </w:p>
    <w:p w14:paraId="03D93225" w14:textId="648253E0" w:rsidR="002944C6" w:rsidRPr="00621BAA" w:rsidRDefault="003A6C7D" w:rsidP="005E6237">
      <w:pPr>
        <w:pStyle w:val="TextoeXe"/>
        <w:numPr>
          <w:ilvl w:val="0"/>
          <w:numId w:val="52"/>
        </w:numPr>
        <w:spacing w:before="0" w:after="0" w:line="312" w:lineRule="auto"/>
        <w:rPr>
          <w:rFonts w:asciiTheme="minorHAnsi" w:hAnsiTheme="minorHAnsi" w:cstheme="minorHAnsi"/>
          <w:spacing w:val="0"/>
          <w:sz w:val="22"/>
          <w:szCs w:val="22"/>
        </w:rPr>
      </w:pPr>
      <w:r w:rsidRPr="00621BAA">
        <w:rPr>
          <w:rFonts w:asciiTheme="minorHAnsi" w:hAnsiTheme="minorHAnsi" w:cstheme="minorHAnsi"/>
          <w:spacing w:val="0"/>
          <w:sz w:val="22"/>
          <w:szCs w:val="22"/>
        </w:rPr>
        <w:t>Plantas georreferenciadas d</w:t>
      </w:r>
      <w:r w:rsidR="004970A9">
        <w:rPr>
          <w:rFonts w:asciiTheme="minorHAnsi" w:hAnsiTheme="minorHAnsi" w:cstheme="minorHAnsi"/>
          <w:spacing w:val="0"/>
          <w:sz w:val="22"/>
          <w:szCs w:val="22"/>
        </w:rPr>
        <w:t>e locação d</w:t>
      </w:r>
      <w:r w:rsidRPr="00621BAA">
        <w:rPr>
          <w:rFonts w:asciiTheme="minorHAnsi" w:hAnsiTheme="minorHAnsi" w:cstheme="minorHAnsi"/>
          <w:spacing w:val="0"/>
          <w:sz w:val="22"/>
          <w:szCs w:val="22"/>
        </w:rPr>
        <w:t xml:space="preserve">as </w:t>
      </w:r>
      <w:r w:rsidR="007F1A66" w:rsidRPr="00621BAA">
        <w:rPr>
          <w:rFonts w:asciiTheme="minorHAnsi" w:hAnsiTheme="minorHAnsi" w:cstheme="minorHAnsi"/>
          <w:spacing w:val="0"/>
          <w:sz w:val="22"/>
          <w:szCs w:val="22"/>
        </w:rPr>
        <w:t>seções</w:t>
      </w:r>
      <w:r w:rsidRPr="00621BAA">
        <w:rPr>
          <w:rFonts w:asciiTheme="minorHAnsi" w:hAnsiTheme="minorHAnsi" w:cstheme="minorHAnsi"/>
          <w:spacing w:val="0"/>
          <w:sz w:val="22"/>
          <w:szCs w:val="22"/>
        </w:rPr>
        <w:t xml:space="preserve"> transversais (espaçadas a cada 10 m) com integração de </w:t>
      </w:r>
      <w:r w:rsidR="004970A9" w:rsidRPr="00621BAA">
        <w:rPr>
          <w:rFonts w:asciiTheme="minorHAnsi" w:hAnsiTheme="minorHAnsi" w:cstheme="minorHAnsi"/>
          <w:spacing w:val="0"/>
          <w:sz w:val="22"/>
          <w:szCs w:val="22"/>
        </w:rPr>
        <w:t>dados geológico-geofísicos</w:t>
      </w:r>
      <w:r w:rsidRPr="00621BAA">
        <w:rPr>
          <w:rFonts w:asciiTheme="minorHAnsi" w:hAnsiTheme="minorHAnsi" w:cstheme="minorHAnsi"/>
          <w:spacing w:val="0"/>
          <w:sz w:val="22"/>
          <w:szCs w:val="22"/>
        </w:rPr>
        <w:t>;</w:t>
      </w:r>
    </w:p>
    <w:p w14:paraId="15CC3204" w14:textId="1539A311" w:rsidR="002944C6" w:rsidRPr="00621BAA" w:rsidRDefault="002944C6" w:rsidP="005E6237">
      <w:pPr>
        <w:pStyle w:val="TextoeXe"/>
        <w:numPr>
          <w:ilvl w:val="0"/>
          <w:numId w:val="52"/>
        </w:numPr>
        <w:spacing w:before="0" w:after="0" w:line="312" w:lineRule="auto"/>
        <w:rPr>
          <w:rFonts w:asciiTheme="minorHAnsi" w:hAnsiTheme="minorHAnsi" w:cstheme="minorHAnsi"/>
          <w:spacing w:val="0"/>
          <w:sz w:val="22"/>
          <w:szCs w:val="22"/>
        </w:rPr>
      </w:pPr>
      <w:r w:rsidRPr="00621BAA">
        <w:rPr>
          <w:rFonts w:asciiTheme="minorHAnsi" w:hAnsiTheme="minorHAnsi" w:cstheme="minorHAnsi"/>
          <w:spacing w:val="0"/>
          <w:sz w:val="22"/>
          <w:szCs w:val="22"/>
        </w:rPr>
        <w:t xml:space="preserve"> Plano de Gerenciamento</w:t>
      </w:r>
      <w:r w:rsidR="004970A9">
        <w:rPr>
          <w:rFonts w:asciiTheme="minorHAnsi" w:hAnsiTheme="minorHAnsi" w:cstheme="minorHAnsi"/>
          <w:spacing w:val="0"/>
          <w:sz w:val="22"/>
          <w:szCs w:val="22"/>
        </w:rPr>
        <w:t xml:space="preserve"> da Obra</w:t>
      </w:r>
      <w:r w:rsidRPr="00621BAA">
        <w:rPr>
          <w:rFonts w:asciiTheme="minorHAnsi" w:hAnsiTheme="minorHAnsi" w:cstheme="minorHAnsi"/>
          <w:spacing w:val="0"/>
          <w:sz w:val="22"/>
          <w:szCs w:val="22"/>
        </w:rPr>
        <w:t>: documento que detalha a forma que ser</w:t>
      </w:r>
      <w:r w:rsidR="004970A9">
        <w:rPr>
          <w:rFonts w:asciiTheme="minorHAnsi" w:hAnsiTheme="minorHAnsi" w:cstheme="minorHAnsi"/>
          <w:spacing w:val="0"/>
          <w:sz w:val="22"/>
          <w:szCs w:val="22"/>
        </w:rPr>
        <w:t xml:space="preserve">á realizado </w:t>
      </w:r>
      <w:r w:rsidRPr="00621BAA">
        <w:rPr>
          <w:rFonts w:asciiTheme="minorHAnsi" w:hAnsiTheme="minorHAnsi" w:cstheme="minorHAnsi"/>
          <w:spacing w:val="0"/>
          <w:sz w:val="22"/>
          <w:szCs w:val="22"/>
        </w:rPr>
        <w:t>o acompanhamento, controle, monitoramento, fiscalização e medição da obra, com serviços necessários</w:t>
      </w:r>
      <w:r w:rsidR="004970A9">
        <w:rPr>
          <w:rFonts w:asciiTheme="minorHAnsi" w:hAnsiTheme="minorHAnsi" w:cstheme="minorHAnsi"/>
          <w:spacing w:val="0"/>
          <w:sz w:val="22"/>
          <w:szCs w:val="22"/>
        </w:rPr>
        <w:t xml:space="preserve"> para tal</w:t>
      </w:r>
      <w:r w:rsidRPr="00621BAA">
        <w:rPr>
          <w:rFonts w:asciiTheme="minorHAnsi" w:hAnsiTheme="minorHAnsi" w:cstheme="minorHAnsi"/>
          <w:spacing w:val="0"/>
          <w:sz w:val="22"/>
          <w:szCs w:val="22"/>
        </w:rPr>
        <w:t>;</w:t>
      </w:r>
    </w:p>
    <w:p w14:paraId="18C291C2" w14:textId="15271AF5" w:rsidR="00A207E2" w:rsidRPr="00621BAA" w:rsidRDefault="004970A9" w:rsidP="005E6237">
      <w:pPr>
        <w:pStyle w:val="TextoeXe"/>
        <w:numPr>
          <w:ilvl w:val="0"/>
          <w:numId w:val="52"/>
        </w:numPr>
        <w:spacing w:before="0" w:after="0" w:line="312" w:lineRule="auto"/>
        <w:rPr>
          <w:rFonts w:asciiTheme="minorHAnsi" w:hAnsiTheme="minorHAnsi" w:cstheme="minorHAnsi"/>
          <w:spacing w:val="0"/>
          <w:sz w:val="22"/>
          <w:szCs w:val="22"/>
        </w:rPr>
      </w:pPr>
      <w:r>
        <w:rPr>
          <w:rFonts w:asciiTheme="minorHAnsi" w:hAnsiTheme="minorHAnsi" w:cstheme="minorHAnsi"/>
          <w:spacing w:val="0"/>
          <w:sz w:val="22"/>
          <w:szCs w:val="22"/>
        </w:rPr>
        <w:t>Memorial de Cálculo (revisão do documento entregue nas fases anteriores</w:t>
      </w:r>
      <w:r w:rsidR="00A207E2" w:rsidRPr="00621BAA">
        <w:rPr>
          <w:rFonts w:asciiTheme="minorHAnsi" w:hAnsiTheme="minorHAnsi" w:cstheme="minorHAnsi"/>
          <w:spacing w:val="0"/>
          <w:sz w:val="22"/>
          <w:szCs w:val="22"/>
        </w:rPr>
        <w:t>);</w:t>
      </w:r>
    </w:p>
    <w:p w14:paraId="6CB5C619" w14:textId="02AF4C2A" w:rsidR="00A207E2" w:rsidRPr="00621BAA" w:rsidRDefault="00A207E2" w:rsidP="005E6237">
      <w:pPr>
        <w:pStyle w:val="TextoeXe"/>
        <w:numPr>
          <w:ilvl w:val="0"/>
          <w:numId w:val="52"/>
        </w:numPr>
        <w:spacing w:before="0" w:after="0" w:line="312" w:lineRule="auto"/>
        <w:rPr>
          <w:rFonts w:asciiTheme="minorHAnsi" w:hAnsiTheme="minorHAnsi" w:cstheme="minorHAnsi"/>
          <w:spacing w:val="0"/>
          <w:sz w:val="22"/>
          <w:szCs w:val="22"/>
        </w:rPr>
      </w:pPr>
      <w:r w:rsidRPr="00621BAA">
        <w:rPr>
          <w:rFonts w:asciiTheme="minorHAnsi" w:hAnsiTheme="minorHAnsi" w:cstheme="minorHAnsi"/>
          <w:spacing w:val="0"/>
          <w:sz w:val="22"/>
          <w:szCs w:val="22"/>
        </w:rPr>
        <w:t>Memorial Descritivo (revisado): documento que apresenta o empreendimento com suas características após a execução da obra;</w:t>
      </w:r>
    </w:p>
    <w:p w14:paraId="1D05EC6A" w14:textId="0F9E0BA9" w:rsidR="00A207E2" w:rsidRPr="00621BAA" w:rsidRDefault="00A207E2" w:rsidP="005E6237">
      <w:pPr>
        <w:pStyle w:val="TextoeXe"/>
        <w:numPr>
          <w:ilvl w:val="0"/>
          <w:numId w:val="52"/>
        </w:numPr>
        <w:spacing w:before="0" w:after="0" w:line="312" w:lineRule="auto"/>
        <w:rPr>
          <w:rFonts w:asciiTheme="minorHAnsi" w:hAnsiTheme="minorHAnsi" w:cstheme="minorHAnsi"/>
          <w:spacing w:val="0"/>
          <w:sz w:val="22"/>
          <w:szCs w:val="22"/>
        </w:rPr>
      </w:pPr>
      <w:r w:rsidRPr="00621BAA">
        <w:rPr>
          <w:rFonts w:asciiTheme="minorHAnsi" w:hAnsiTheme="minorHAnsi" w:cstheme="minorHAnsi"/>
          <w:spacing w:val="0"/>
          <w:sz w:val="22"/>
          <w:szCs w:val="22"/>
        </w:rPr>
        <w:t xml:space="preserve">Caderno de Encargos: documento que apresenta as especificações técnicas </w:t>
      </w:r>
      <w:r w:rsidR="0080151F" w:rsidRPr="00621BAA">
        <w:rPr>
          <w:rFonts w:asciiTheme="minorHAnsi" w:hAnsiTheme="minorHAnsi" w:cstheme="minorHAnsi"/>
          <w:spacing w:val="0"/>
          <w:sz w:val="22"/>
          <w:szCs w:val="22"/>
        </w:rPr>
        <w:t xml:space="preserve">da execução dos serviços e equipamentos </w:t>
      </w:r>
      <w:r w:rsidRPr="00621BAA">
        <w:rPr>
          <w:rFonts w:asciiTheme="minorHAnsi" w:hAnsiTheme="minorHAnsi" w:cstheme="minorHAnsi"/>
          <w:spacing w:val="0"/>
          <w:sz w:val="22"/>
          <w:szCs w:val="22"/>
        </w:rPr>
        <w:t>para desenvolvimento da obra;</w:t>
      </w:r>
    </w:p>
    <w:p w14:paraId="0310B5A5" w14:textId="34A750EB" w:rsidR="00C66F78" w:rsidRPr="00621BAA" w:rsidRDefault="004A4B37" w:rsidP="005E6237">
      <w:pPr>
        <w:pStyle w:val="TextoeXe"/>
        <w:numPr>
          <w:ilvl w:val="0"/>
          <w:numId w:val="52"/>
        </w:numPr>
        <w:spacing w:before="0" w:after="0" w:line="312" w:lineRule="auto"/>
        <w:rPr>
          <w:rFonts w:asciiTheme="minorHAnsi" w:hAnsiTheme="minorHAnsi" w:cstheme="minorHAnsi"/>
          <w:spacing w:val="0"/>
          <w:sz w:val="22"/>
          <w:szCs w:val="22"/>
        </w:rPr>
      </w:pPr>
      <w:r w:rsidRPr="00621BAA">
        <w:rPr>
          <w:rFonts w:asciiTheme="minorHAnsi" w:hAnsiTheme="minorHAnsi" w:cstheme="minorHAnsi"/>
          <w:spacing w:val="0"/>
          <w:sz w:val="22"/>
          <w:szCs w:val="22"/>
        </w:rPr>
        <w:t xml:space="preserve">Plano Gerenciamento de Risco da Obra: documento que apresenta os riscos numa visão qualitativa, onde os riscos identificados são priorizados </w:t>
      </w:r>
      <w:r w:rsidR="00C66F78" w:rsidRPr="00621BAA">
        <w:rPr>
          <w:rFonts w:asciiTheme="minorHAnsi" w:hAnsiTheme="minorHAnsi" w:cstheme="minorHAnsi"/>
          <w:spacing w:val="0"/>
          <w:sz w:val="22"/>
          <w:szCs w:val="22"/>
        </w:rPr>
        <w:t>com</w:t>
      </w:r>
      <w:r w:rsidRPr="00621BAA">
        <w:rPr>
          <w:rFonts w:asciiTheme="minorHAnsi" w:hAnsiTheme="minorHAnsi" w:cstheme="minorHAnsi"/>
          <w:spacing w:val="0"/>
          <w:sz w:val="22"/>
          <w:szCs w:val="22"/>
        </w:rPr>
        <w:t xml:space="preserve"> posterior análise quantitativa onde os </w:t>
      </w:r>
      <w:r w:rsidR="00C66F78" w:rsidRPr="00621BAA">
        <w:rPr>
          <w:rFonts w:asciiTheme="minorHAnsi" w:hAnsiTheme="minorHAnsi" w:cstheme="minorHAnsi"/>
          <w:spacing w:val="0"/>
          <w:sz w:val="22"/>
          <w:szCs w:val="22"/>
        </w:rPr>
        <w:t xml:space="preserve">riscos </w:t>
      </w:r>
      <w:r w:rsidRPr="00621BAA">
        <w:rPr>
          <w:rFonts w:asciiTheme="minorHAnsi" w:hAnsiTheme="minorHAnsi" w:cstheme="minorHAnsi"/>
          <w:spacing w:val="0"/>
          <w:sz w:val="22"/>
          <w:szCs w:val="22"/>
        </w:rPr>
        <w:t xml:space="preserve">classificados segundo uma escala de </w:t>
      </w:r>
      <w:r w:rsidR="00C66F78" w:rsidRPr="00621BAA">
        <w:rPr>
          <w:rFonts w:asciiTheme="minorHAnsi" w:hAnsiTheme="minorHAnsi" w:cstheme="minorHAnsi"/>
          <w:spacing w:val="0"/>
          <w:sz w:val="22"/>
          <w:szCs w:val="22"/>
        </w:rPr>
        <w:t>“E</w:t>
      </w:r>
      <w:r w:rsidRPr="00621BAA">
        <w:rPr>
          <w:rFonts w:asciiTheme="minorHAnsi" w:hAnsiTheme="minorHAnsi" w:cstheme="minorHAnsi"/>
          <w:spacing w:val="0"/>
          <w:sz w:val="22"/>
          <w:szCs w:val="22"/>
        </w:rPr>
        <w:t xml:space="preserve">feito x </w:t>
      </w:r>
      <w:r w:rsidR="00C66F78" w:rsidRPr="00621BAA">
        <w:rPr>
          <w:rFonts w:asciiTheme="minorHAnsi" w:hAnsiTheme="minorHAnsi" w:cstheme="minorHAnsi"/>
          <w:spacing w:val="0"/>
          <w:sz w:val="22"/>
          <w:szCs w:val="22"/>
        </w:rPr>
        <w:t xml:space="preserve">Probabilidade </w:t>
      </w:r>
      <w:r w:rsidRPr="00621BAA">
        <w:rPr>
          <w:rFonts w:asciiTheme="minorHAnsi" w:hAnsiTheme="minorHAnsi" w:cstheme="minorHAnsi"/>
          <w:spacing w:val="0"/>
          <w:sz w:val="22"/>
          <w:szCs w:val="22"/>
        </w:rPr>
        <w:t xml:space="preserve">de </w:t>
      </w:r>
      <w:r w:rsidR="00C66F78" w:rsidRPr="00621BAA">
        <w:rPr>
          <w:rFonts w:asciiTheme="minorHAnsi" w:hAnsiTheme="minorHAnsi" w:cstheme="minorHAnsi"/>
          <w:spacing w:val="0"/>
          <w:sz w:val="22"/>
          <w:szCs w:val="22"/>
        </w:rPr>
        <w:t>O</w:t>
      </w:r>
      <w:r w:rsidRPr="00621BAA">
        <w:rPr>
          <w:rFonts w:asciiTheme="minorHAnsi" w:hAnsiTheme="minorHAnsi" w:cstheme="minorHAnsi"/>
          <w:spacing w:val="0"/>
          <w:sz w:val="22"/>
          <w:szCs w:val="22"/>
        </w:rPr>
        <w:t>corrência</w:t>
      </w:r>
      <w:r w:rsidR="00C66F78" w:rsidRPr="00621BAA">
        <w:rPr>
          <w:rFonts w:asciiTheme="minorHAnsi" w:hAnsiTheme="minorHAnsi" w:cstheme="minorHAnsi"/>
          <w:spacing w:val="0"/>
          <w:sz w:val="22"/>
          <w:szCs w:val="22"/>
        </w:rPr>
        <w:t>”</w:t>
      </w:r>
      <w:r w:rsidRPr="00621BAA">
        <w:rPr>
          <w:rFonts w:asciiTheme="minorHAnsi" w:hAnsiTheme="minorHAnsi" w:cstheme="minorHAnsi"/>
          <w:spacing w:val="0"/>
          <w:sz w:val="22"/>
          <w:szCs w:val="22"/>
        </w:rPr>
        <w:t>. Deve</w:t>
      </w:r>
      <w:r w:rsidR="00C66F78" w:rsidRPr="00621BAA">
        <w:rPr>
          <w:rFonts w:asciiTheme="minorHAnsi" w:hAnsiTheme="minorHAnsi" w:cstheme="minorHAnsi"/>
          <w:spacing w:val="0"/>
          <w:sz w:val="22"/>
          <w:szCs w:val="22"/>
        </w:rPr>
        <w:t>m</w:t>
      </w:r>
      <w:r w:rsidRPr="00621BAA">
        <w:rPr>
          <w:rFonts w:asciiTheme="minorHAnsi" w:hAnsiTheme="minorHAnsi" w:cstheme="minorHAnsi"/>
          <w:spacing w:val="0"/>
          <w:sz w:val="22"/>
          <w:szCs w:val="22"/>
        </w:rPr>
        <w:t xml:space="preserve"> ser desenvolvi</w:t>
      </w:r>
      <w:r w:rsidR="00C66F78" w:rsidRPr="00621BAA">
        <w:rPr>
          <w:rFonts w:asciiTheme="minorHAnsi" w:hAnsiTheme="minorHAnsi" w:cstheme="minorHAnsi"/>
          <w:spacing w:val="0"/>
          <w:sz w:val="22"/>
          <w:szCs w:val="22"/>
        </w:rPr>
        <w:t>d</w:t>
      </w:r>
      <w:r w:rsidRPr="00621BAA">
        <w:rPr>
          <w:rFonts w:asciiTheme="minorHAnsi" w:hAnsiTheme="minorHAnsi" w:cstheme="minorHAnsi"/>
          <w:spacing w:val="0"/>
          <w:sz w:val="22"/>
          <w:szCs w:val="22"/>
        </w:rPr>
        <w:t>a</w:t>
      </w:r>
      <w:r w:rsidR="00C66F78" w:rsidRPr="00621BAA">
        <w:rPr>
          <w:rFonts w:asciiTheme="minorHAnsi" w:hAnsiTheme="minorHAnsi" w:cstheme="minorHAnsi"/>
          <w:spacing w:val="0"/>
          <w:sz w:val="22"/>
          <w:szCs w:val="22"/>
        </w:rPr>
        <w:t>s</w:t>
      </w:r>
      <w:r w:rsidRPr="00621BAA">
        <w:rPr>
          <w:rFonts w:asciiTheme="minorHAnsi" w:hAnsiTheme="minorHAnsi" w:cstheme="minorHAnsi"/>
          <w:spacing w:val="0"/>
          <w:sz w:val="22"/>
          <w:szCs w:val="22"/>
        </w:rPr>
        <w:t xml:space="preserve"> as respostas aos riscos</w:t>
      </w:r>
      <w:r w:rsidR="00C66F78" w:rsidRPr="00621BAA">
        <w:rPr>
          <w:rFonts w:asciiTheme="minorHAnsi" w:hAnsiTheme="minorHAnsi" w:cstheme="minorHAnsi"/>
          <w:spacing w:val="0"/>
          <w:sz w:val="22"/>
          <w:szCs w:val="22"/>
        </w:rPr>
        <w:t>, podendo ser: eliminar, mitigar, transferir ou aceitar.</w:t>
      </w:r>
    </w:p>
    <w:p w14:paraId="66143139" w14:textId="36494BC7" w:rsidR="00684EEA" w:rsidRPr="00621BAA" w:rsidRDefault="00684EEA" w:rsidP="005E6237">
      <w:pPr>
        <w:pStyle w:val="TextoeXe"/>
        <w:numPr>
          <w:ilvl w:val="0"/>
          <w:numId w:val="52"/>
        </w:numPr>
        <w:spacing w:before="0" w:after="0" w:line="312" w:lineRule="auto"/>
        <w:rPr>
          <w:rFonts w:asciiTheme="minorHAnsi" w:hAnsiTheme="minorHAnsi" w:cstheme="minorHAnsi"/>
          <w:spacing w:val="0"/>
          <w:sz w:val="22"/>
          <w:szCs w:val="22"/>
        </w:rPr>
      </w:pPr>
      <w:r w:rsidRPr="00621BAA">
        <w:rPr>
          <w:rFonts w:asciiTheme="minorHAnsi" w:hAnsiTheme="minorHAnsi" w:cstheme="minorHAnsi"/>
          <w:spacing w:val="0"/>
          <w:sz w:val="22"/>
          <w:szCs w:val="22"/>
        </w:rPr>
        <w:t>Cronograma físico em MS-Project;</w:t>
      </w:r>
    </w:p>
    <w:p w14:paraId="2B87B033" w14:textId="72558562" w:rsidR="007C5537" w:rsidRPr="00621BAA" w:rsidRDefault="00A207E2" w:rsidP="005E6237">
      <w:pPr>
        <w:pStyle w:val="TextoeXe"/>
        <w:numPr>
          <w:ilvl w:val="0"/>
          <w:numId w:val="52"/>
        </w:numPr>
        <w:spacing w:before="0" w:after="0" w:line="312" w:lineRule="auto"/>
        <w:rPr>
          <w:rFonts w:asciiTheme="minorHAnsi" w:hAnsiTheme="minorHAnsi" w:cstheme="minorHAnsi"/>
          <w:spacing w:val="0"/>
          <w:sz w:val="22"/>
          <w:szCs w:val="22"/>
        </w:rPr>
      </w:pPr>
      <w:r w:rsidRPr="00621BAA">
        <w:rPr>
          <w:rFonts w:asciiTheme="minorHAnsi" w:hAnsiTheme="minorHAnsi" w:cstheme="minorHAnsi"/>
          <w:spacing w:val="0"/>
          <w:sz w:val="22"/>
          <w:szCs w:val="22"/>
        </w:rPr>
        <w:t>Planilha</w:t>
      </w:r>
      <w:r w:rsidR="00684EEA" w:rsidRPr="00621BAA">
        <w:rPr>
          <w:rFonts w:asciiTheme="minorHAnsi" w:hAnsiTheme="minorHAnsi" w:cstheme="minorHAnsi"/>
          <w:spacing w:val="0"/>
          <w:sz w:val="22"/>
          <w:szCs w:val="22"/>
        </w:rPr>
        <w:t>s</w:t>
      </w:r>
      <w:r w:rsidRPr="00621BAA">
        <w:rPr>
          <w:rFonts w:asciiTheme="minorHAnsi" w:hAnsiTheme="minorHAnsi" w:cstheme="minorHAnsi"/>
          <w:spacing w:val="0"/>
          <w:sz w:val="22"/>
          <w:szCs w:val="22"/>
        </w:rPr>
        <w:t xml:space="preserve"> Orçamentária</w:t>
      </w:r>
      <w:r w:rsidR="00684EEA" w:rsidRPr="00621BAA">
        <w:rPr>
          <w:rFonts w:asciiTheme="minorHAnsi" w:hAnsiTheme="minorHAnsi" w:cstheme="minorHAnsi"/>
          <w:spacing w:val="0"/>
          <w:sz w:val="22"/>
          <w:szCs w:val="22"/>
        </w:rPr>
        <w:t>s</w:t>
      </w:r>
      <w:r w:rsidR="002944C6" w:rsidRPr="00621BAA">
        <w:rPr>
          <w:rFonts w:asciiTheme="minorHAnsi" w:hAnsiTheme="minorHAnsi" w:cstheme="minorHAnsi"/>
          <w:spacing w:val="0"/>
          <w:sz w:val="22"/>
          <w:szCs w:val="22"/>
        </w:rPr>
        <w:t xml:space="preserve"> </w:t>
      </w:r>
      <w:r w:rsidR="007C5537" w:rsidRPr="00621BAA">
        <w:rPr>
          <w:rFonts w:asciiTheme="minorHAnsi" w:hAnsiTheme="minorHAnsi" w:cstheme="minorHAnsi"/>
          <w:spacing w:val="0"/>
          <w:sz w:val="22"/>
          <w:szCs w:val="22"/>
        </w:rPr>
        <w:t xml:space="preserve">Sintética e Analítica </w:t>
      </w:r>
      <w:r w:rsidR="002944C6" w:rsidRPr="00621BAA">
        <w:rPr>
          <w:rFonts w:asciiTheme="minorHAnsi" w:hAnsiTheme="minorHAnsi" w:cstheme="minorHAnsi"/>
          <w:spacing w:val="0"/>
          <w:sz w:val="22"/>
          <w:szCs w:val="22"/>
        </w:rPr>
        <w:t>(obra e gerenciamento)</w:t>
      </w:r>
      <w:r w:rsidRPr="00621BAA">
        <w:rPr>
          <w:rFonts w:asciiTheme="minorHAnsi" w:hAnsiTheme="minorHAnsi" w:cstheme="minorHAnsi"/>
          <w:spacing w:val="0"/>
          <w:sz w:val="22"/>
          <w:szCs w:val="22"/>
        </w:rPr>
        <w:t>: planilha</w:t>
      </w:r>
      <w:r w:rsidR="007C5537" w:rsidRPr="00621BAA">
        <w:rPr>
          <w:rFonts w:asciiTheme="minorHAnsi" w:hAnsiTheme="minorHAnsi" w:cstheme="minorHAnsi"/>
          <w:spacing w:val="0"/>
          <w:sz w:val="22"/>
          <w:szCs w:val="22"/>
        </w:rPr>
        <w:t>s</w:t>
      </w:r>
      <w:r w:rsidRPr="00621BAA">
        <w:rPr>
          <w:rFonts w:asciiTheme="minorHAnsi" w:hAnsiTheme="minorHAnsi" w:cstheme="minorHAnsi"/>
          <w:spacing w:val="0"/>
          <w:sz w:val="22"/>
          <w:szCs w:val="22"/>
        </w:rPr>
        <w:t xml:space="preserve"> que apresenta</w:t>
      </w:r>
      <w:r w:rsidR="002944C6" w:rsidRPr="00621BAA">
        <w:rPr>
          <w:rFonts w:asciiTheme="minorHAnsi" w:hAnsiTheme="minorHAnsi" w:cstheme="minorHAnsi"/>
          <w:spacing w:val="0"/>
          <w:sz w:val="22"/>
          <w:szCs w:val="22"/>
        </w:rPr>
        <w:t>m</w:t>
      </w:r>
      <w:r w:rsidRPr="00621BAA">
        <w:rPr>
          <w:rFonts w:asciiTheme="minorHAnsi" w:hAnsiTheme="minorHAnsi" w:cstheme="minorHAnsi"/>
          <w:spacing w:val="0"/>
          <w:sz w:val="22"/>
          <w:szCs w:val="22"/>
        </w:rPr>
        <w:t xml:space="preserve"> tod</w:t>
      </w:r>
      <w:r w:rsidR="002944C6" w:rsidRPr="00621BAA">
        <w:rPr>
          <w:rFonts w:asciiTheme="minorHAnsi" w:hAnsiTheme="minorHAnsi" w:cstheme="minorHAnsi"/>
          <w:spacing w:val="0"/>
          <w:sz w:val="22"/>
          <w:szCs w:val="22"/>
        </w:rPr>
        <w:t>o</w:t>
      </w:r>
      <w:r w:rsidRPr="00621BAA">
        <w:rPr>
          <w:rFonts w:asciiTheme="minorHAnsi" w:hAnsiTheme="minorHAnsi" w:cstheme="minorHAnsi"/>
          <w:spacing w:val="0"/>
          <w:sz w:val="22"/>
          <w:szCs w:val="22"/>
        </w:rPr>
        <w:t xml:space="preserve">s </w:t>
      </w:r>
      <w:r w:rsidR="002944C6" w:rsidRPr="00621BAA">
        <w:rPr>
          <w:rFonts w:asciiTheme="minorHAnsi" w:hAnsiTheme="minorHAnsi" w:cstheme="minorHAnsi"/>
          <w:spacing w:val="0"/>
          <w:sz w:val="22"/>
          <w:szCs w:val="22"/>
        </w:rPr>
        <w:t>os custos d</w:t>
      </w:r>
      <w:r w:rsidRPr="00621BAA">
        <w:rPr>
          <w:rFonts w:asciiTheme="minorHAnsi" w:hAnsiTheme="minorHAnsi" w:cstheme="minorHAnsi"/>
          <w:spacing w:val="0"/>
          <w:sz w:val="22"/>
          <w:szCs w:val="22"/>
        </w:rPr>
        <w:t>as etapas necessárias ao pleno desenvolvimento da obra</w:t>
      </w:r>
      <w:r w:rsidR="002944C6" w:rsidRPr="00621BAA">
        <w:rPr>
          <w:rFonts w:asciiTheme="minorHAnsi" w:hAnsiTheme="minorHAnsi" w:cstheme="minorHAnsi"/>
          <w:spacing w:val="0"/>
          <w:sz w:val="22"/>
          <w:szCs w:val="22"/>
        </w:rPr>
        <w:t xml:space="preserve"> e do gerenciamento</w:t>
      </w:r>
      <w:r w:rsidRPr="00621BAA">
        <w:rPr>
          <w:rFonts w:asciiTheme="minorHAnsi" w:hAnsiTheme="minorHAnsi" w:cstheme="minorHAnsi"/>
          <w:spacing w:val="0"/>
          <w:sz w:val="22"/>
          <w:szCs w:val="22"/>
        </w:rPr>
        <w:t xml:space="preserve">, com Composição de Preços Unitários </w:t>
      </w:r>
      <w:r w:rsidR="007C5537" w:rsidRPr="00621BAA">
        <w:rPr>
          <w:rFonts w:asciiTheme="minorHAnsi" w:hAnsiTheme="minorHAnsi" w:cstheme="minorHAnsi"/>
          <w:spacing w:val="0"/>
          <w:sz w:val="22"/>
          <w:szCs w:val="22"/>
        </w:rPr>
        <w:t xml:space="preserve">(CPU) </w:t>
      </w:r>
      <w:r w:rsidR="00665DDC" w:rsidRPr="00621BAA">
        <w:rPr>
          <w:rFonts w:asciiTheme="minorHAnsi" w:hAnsiTheme="minorHAnsi" w:cstheme="minorHAnsi"/>
          <w:spacing w:val="0"/>
          <w:sz w:val="22"/>
          <w:szCs w:val="22"/>
        </w:rPr>
        <w:t>de cada serviço. As planilhas deverão ser editáveis em formato Excel (.xlsx), livres de senhas ou bloqueis, com as fórmulas aparentes</w:t>
      </w:r>
      <w:r w:rsidR="001C39F1">
        <w:rPr>
          <w:rFonts w:asciiTheme="minorHAnsi" w:hAnsiTheme="minorHAnsi" w:cstheme="minorHAnsi"/>
          <w:spacing w:val="0"/>
          <w:sz w:val="22"/>
          <w:szCs w:val="22"/>
        </w:rPr>
        <w:t xml:space="preserve"> e </w:t>
      </w:r>
      <w:r w:rsidR="001C39F1" w:rsidRPr="001C39F1">
        <w:rPr>
          <w:rFonts w:asciiTheme="minorHAnsi" w:hAnsiTheme="minorHAnsi" w:cstheme="minorHAnsi"/>
          <w:i/>
          <w:spacing w:val="0"/>
          <w:sz w:val="22"/>
          <w:szCs w:val="22"/>
        </w:rPr>
        <w:t>hiperlink</w:t>
      </w:r>
      <w:r w:rsidR="001C39F1">
        <w:rPr>
          <w:rFonts w:asciiTheme="minorHAnsi" w:hAnsiTheme="minorHAnsi" w:cstheme="minorHAnsi"/>
          <w:spacing w:val="0"/>
          <w:sz w:val="22"/>
          <w:szCs w:val="22"/>
        </w:rPr>
        <w:t xml:space="preserve"> entre as planilhas</w:t>
      </w:r>
      <w:r w:rsidR="00665DDC" w:rsidRPr="00621BAA">
        <w:rPr>
          <w:rFonts w:asciiTheme="minorHAnsi" w:hAnsiTheme="minorHAnsi" w:cstheme="minorHAnsi"/>
          <w:spacing w:val="0"/>
          <w:sz w:val="22"/>
          <w:szCs w:val="22"/>
        </w:rPr>
        <w:t xml:space="preserve">; </w:t>
      </w:r>
    </w:p>
    <w:p w14:paraId="68988104" w14:textId="2CA00842" w:rsidR="007C5537" w:rsidRPr="00621BAA" w:rsidRDefault="007C5537" w:rsidP="005E6237">
      <w:pPr>
        <w:pStyle w:val="TextoeXe"/>
        <w:numPr>
          <w:ilvl w:val="0"/>
          <w:numId w:val="52"/>
        </w:numPr>
        <w:spacing w:before="0" w:after="0" w:line="312" w:lineRule="auto"/>
        <w:rPr>
          <w:rFonts w:asciiTheme="minorHAnsi" w:hAnsiTheme="minorHAnsi" w:cstheme="minorHAnsi"/>
          <w:spacing w:val="0"/>
          <w:sz w:val="22"/>
          <w:szCs w:val="22"/>
        </w:rPr>
      </w:pPr>
      <w:r w:rsidRPr="00621BAA">
        <w:rPr>
          <w:rFonts w:asciiTheme="minorHAnsi" w:hAnsiTheme="minorHAnsi" w:cstheme="minorHAnsi"/>
          <w:spacing w:val="0"/>
          <w:sz w:val="22"/>
          <w:szCs w:val="22"/>
        </w:rPr>
        <w:t xml:space="preserve">Planilha de composição de </w:t>
      </w:r>
      <w:r w:rsidR="00A207E2" w:rsidRPr="00621BAA">
        <w:rPr>
          <w:rFonts w:asciiTheme="minorHAnsi" w:hAnsiTheme="minorHAnsi" w:cstheme="minorHAnsi"/>
          <w:spacing w:val="0"/>
          <w:sz w:val="22"/>
          <w:szCs w:val="22"/>
        </w:rPr>
        <w:t>Bonificação e Despesas Indiretas (BDI)</w:t>
      </w:r>
      <w:r w:rsidR="00665DDC" w:rsidRPr="00621BAA">
        <w:rPr>
          <w:rFonts w:asciiTheme="minorHAnsi" w:hAnsiTheme="minorHAnsi" w:cstheme="minorHAnsi"/>
          <w:spacing w:val="0"/>
          <w:sz w:val="22"/>
          <w:szCs w:val="22"/>
        </w:rPr>
        <w:t xml:space="preserve"> atendendo ao Acórdão 2622/2013</w:t>
      </w:r>
      <w:r w:rsidR="00E005FD" w:rsidRPr="00621BAA">
        <w:rPr>
          <w:rFonts w:asciiTheme="minorHAnsi" w:hAnsiTheme="minorHAnsi" w:cstheme="minorHAnsi"/>
          <w:spacing w:val="0"/>
          <w:sz w:val="22"/>
          <w:szCs w:val="22"/>
        </w:rPr>
        <w:t xml:space="preserve"> do Tribunal de Contas da União</w:t>
      </w:r>
      <w:r w:rsidR="00A207E2" w:rsidRPr="00621BAA">
        <w:rPr>
          <w:rFonts w:asciiTheme="minorHAnsi" w:hAnsiTheme="minorHAnsi" w:cstheme="minorHAnsi"/>
          <w:spacing w:val="0"/>
          <w:sz w:val="22"/>
          <w:szCs w:val="22"/>
        </w:rPr>
        <w:t xml:space="preserve">; </w:t>
      </w:r>
    </w:p>
    <w:p w14:paraId="4179D2D5" w14:textId="262FF4CF" w:rsidR="00A207E2" w:rsidRPr="00621BAA" w:rsidRDefault="007C5537" w:rsidP="005E6237">
      <w:pPr>
        <w:pStyle w:val="TextoeXe"/>
        <w:numPr>
          <w:ilvl w:val="0"/>
          <w:numId w:val="52"/>
        </w:numPr>
        <w:spacing w:before="0" w:after="0" w:line="312" w:lineRule="auto"/>
        <w:rPr>
          <w:rFonts w:asciiTheme="minorHAnsi" w:hAnsiTheme="minorHAnsi" w:cstheme="minorHAnsi"/>
          <w:spacing w:val="0"/>
          <w:sz w:val="22"/>
          <w:szCs w:val="22"/>
        </w:rPr>
      </w:pPr>
      <w:r w:rsidRPr="00621BAA">
        <w:rPr>
          <w:rFonts w:asciiTheme="minorHAnsi" w:hAnsiTheme="minorHAnsi" w:cstheme="minorHAnsi"/>
          <w:spacing w:val="0"/>
          <w:sz w:val="22"/>
          <w:szCs w:val="22"/>
        </w:rPr>
        <w:t xml:space="preserve">Planilha de </w:t>
      </w:r>
      <w:r w:rsidR="00A207E2" w:rsidRPr="00621BAA">
        <w:rPr>
          <w:rFonts w:asciiTheme="minorHAnsi" w:hAnsiTheme="minorHAnsi" w:cstheme="minorHAnsi"/>
          <w:spacing w:val="0"/>
          <w:sz w:val="22"/>
          <w:szCs w:val="22"/>
        </w:rPr>
        <w:t xml:space="preserve">Cadernos de Encargos sociais aplicáveis; </w:t>
      </w:r>
    </w:p>
    <w:p w14:paraId="3B232A5D" w14:textId="57960514" w:rsidR="00684EEA" w:rsidRPr="00621BAA" w:rsidRDefault="00684EEA" w:rsidP="005E6237">
      <w:pPr>
        <w:pStyle w:val="TextoeXe"/>
        <w:numPr>
          <w:ilvl w:val="0"/>
          <w:numId w:val="52"/>
        </w:numPr>
        <w:spacing w:before="0" w:after="0" w:line="312" w:lineRule="auto"/>
        <w:rPr>
          <w:rFonts w:asciiTheme="minorHAnsi" w:hAnsiTheme="minorHAnsi" w:cstheme="minorHAnsi"/>
          <w:spacing w:val="0"/>
          <w:sz w:val="22"/>
          <w:szCs w:val="22"/>
        </w:rPr>
      </w:pPr>
      <w:r w:rsidRPr="00621BAA">
        <w:rPr>
          <w:rFonts w:asciiTheme="minorHAnsi" w:hAnsiTheme="minorHAnsi" w:cstheme="minorHAnsi"/>
          <w:spacing w:val="0"/>
          <w:sz w:val="22"/>
          <w:szCs w:val="22"/>
        </w:rPr>
        <w:t>Cronograma físico-financeiro;</w:t>
      </w:r>
    </w:p>
    <w:p w14:paraId="28D20565" w14:textId="6C1DBE8B" w:rsidR="00684EEA" w:rsidRPr="00621BAA" w:rsidRDefault="00684EEA" w:rsidP="005E6237">
      <w:pPr>
        <w:pStyle w:val="PargrafodaLista"/>
        <w:numPr>
          <w:ilvl w:val="0"/>
          <w:numId w:val="52"/>
        </w:numPr>
        <w:spacing w:after="0" w:line="360" w:lineRule="auto"/>
        <w:jc w:val="both"/>
        <w:rPr>
          <w:rFonts w:asciiTheme="minorHAnsi" w:hAnsiTheme="minorHAnsi" w:cstheme="minorHAnsi"/>
        </w:rPr>
      </w:pPr>
      <w:r w:rsidRPr="00621BAA">
        <w:rPr>
          <w:rFonts w:asciiTheme="minorHAnsi" w:hAnsiTheme="minorHAnsi" w:cstheme="minorHAnsi"/>
        </w:rPr>
        <w:t>Curva S;</w:t>
      </w:r>
    </w:p>
    <w:p w14:paraId="4C23C1BF" w14:textId="29CAC8EA" w:rsidR="007C5537" w:rsidRPr="00621BAA" w:rsidRDefault="007C5537" w:rsidP="005E6237">
      <w:pPr>
        <w:pStyle w:val="PargrafodaLista"/>
        <w:numPr>
          <w:ilvl w:val="0"/>
          <w:numId w:val="52"/>
        </w:numPr>
        <w:spacing w:after="0" w:line="360" w:lineRule="auto"/>
        <w:jc w:val="both"/>
        <w:rPr>
          <w:rFonts w:asciiTheme="minorHAnsi" w:hAnsiTheme="minorHAnsi" w:cstheme="minorHAnsi"/>
        </w:rPr>
      </w:pPr>
      <w:r w:rsidRPr="00621BAA">
        <w:rPr>
          <w:rFonts w:asciiTheme="minorHAnsi" w:hAnsiTheme="minorHAnsi" w:cstheme="minorHAnsi"/>
        </w:rPr>
        <w:t>Nota Técnica de preços: documento que apresenta a justificativa de todos os valores da</w:t>
      </w:r>
      <w:r w:rsidR="003A6C7D" w:rsidRPr="00621BAA">
        <w:rPr>
          <w:rFonts w:asciiTheme="minorHAnsi" w:hAnsiTheme="minorHAnsi" w:cstheme="minorHAnsi"/>
        </w:rPr>
        <w:t>s</w:t>
      </w:r>
      <w:r w:rsidRPr="00621BAA">
        <w:rPr>
          <w:rFonts w:asciiTheme="minorHAnsi" w:hAnsiTheme="minorHAnsi" w:cstheme="minorHAnsi"/>
        </w:rPr>
        <w:t xml:space="preserve"> planilha</w:t>
      </w:r>
      <w:r w:rsidR="003A6C7D" w:rsidRPr="00621BAA">
        <w:rPr>
          <w:rFonts w:asciiTheme="minorHAnsi" w:hAnsiTheme="minorHAnsi" w:cstheme="minorHAnsi"/>
        </w:rPr>
        <w:t>s</w:t>
      </w:r>
      <w:r w:rsidRPr="00621BAA">
        <w:rPr>
          <w:rFonts w:asciiTheme="minorHAnsi" w:hAnsiTheme="minorHAnsi" w:cstheme="minorHAnsi"/>
        </w:rPr>
        <w:t xml:space="preserve"> orçamentária</w:t>
      </w:r>
      <w:r w:rsidR="003A6C7D" w:rsidRPr="00621BAA">
        <w:rPr>
          <w:rFonts w:asciiTheme="minorHAnsi" w:hAnsiTheme="minorHAnsi" w:cstheme="minorHAnsi"/>
        </w:rPr>
        <w:t>s</w:t>
      </w:r>
      <w:r w:rsidRPr="00621BAA">
        <w:rPr>
          <w:rFonts w:asciiTheme="minorHAnsi" w:hAnsiTheme="minorHAnsi" w:cstheme="minorHAnsi"/>
        </w:rPr>
        <w:t xml:space="preserve"> sintética e analítica cuja origem não seja de um sistema oficial, com no mínimo 3 cotações anexas (as propostas devem ser entregues também em formato PDF)</w:t>
      </w:r>
      <w:r w:rsidR="003A6C7D" w:rsidRPr="00621BAA">
        <w:rPr>
          <w:rFonts w:asciiTheme="minorHAnsi" w:hAnsiTheme="minorHAnsi" w:cstheme="minorHAnsi"/>
        </w:rPr>
        <w:t>;</w:t>
      </w:r>
    </w:p>
    <w:p w14:paraId="320EC386" w14:textId="77C39505" w:rsidR="00665DDC" w:rsidRPr="00621BAA" w:rsidRDefault="00A207E2" w:rsidP="005E6237">
      <w:pPr>
        <w:pStyle w:val="TextoeXe"/>
        <w:numPr>
          <w:ilvl w:val="0"/>
          <w:numId w:val="52"/>
        </w:numPr>
        <w:spacing w:before="0" w:after="0" w:line="312" w:lineRule="auto"/>
        <w:rPr>
          <w:rFonts w:asciiTheme="minorHAnsi" w:hAnsiTheme="minorHAnsi" w:cstheme="minorHAnsi"/>
          <w:spacing w:val="0"/>
          <w:sz w:val="22"/>
          <w:szCs w:val="22"/>
        </w:rPr>
      </w:pPr>
      <w:r w:rsidRPr="00621BAA">
        <w:rPr>
          <w:rFonts w:asciiTheme="minorHAnsi" w:hAnsiTheme="minorHAnsi" w:cstheme="minorHAnsi"/>
          <w:spacing w:val="0"/>
          <w:sz w:val="22"/>
          <w:szCs w:val="22"/>
        </w:rPr>
        <w:lastRenderedPageBreak/>
        <w:t xml:space="preserve">Critério de Medição: documento que apresenta a forma de medição de cada linha da planilha orçamentária, de forma a deixar claro para a empresa construtora como serão os desembolsos </w:t>
      </w:r>
      <w:r w:rsidR="00665DDC" w:rsidRPr="00621BAA">
        <w:rPr>
          <w:rFonts w:asciiTheme="minorHAnsi" w:hAnsiTheme="minorHAnsi" w:cstheme="minorHAnsi"/>
          <w:spacing w:val="0"/>
          <w:sz w:val="22"/>
          <w:szCs w:val="22"/>
        </w:rPr>
        <w:t>de cada serviço contratado;</w:t>
      </w:r>
    </w:p>
    <w:p w14:paraId="2538CAB1" w14:textId="5818C9C3" w:rsidR="00665DDC" w:rsidRPr="00621BAA" w:rsidRDefault="00665DDC" w:rsidP="005E6237">
      <w:pPr>
        <w:pStyle w:val="TextoeXe"/>
        <w:numPr>
          <w:ilvl w:val="0"/>
          <w:numId w:val="52"/>
        </w:numPr>
        <w:spacing w:before="0" w:after="0" w:line="312" w:lineRule="auto"/>
        <w:rPr>
          <w:rFonts w:asciiTheme="minorHAnsi" w:hAnsiTheme="minorHAnsi" w:cstheme="minorHAnsi"/>
          <w:spacing w:val="0"/>
          <w:sz w:val="22"/>
          <w:szCs w:val="22"/>
        </w:rPr>
      </w:pPr>
      <w:r w:rsidRPr="00621BAA">
        <w:rPr>
          <w:rFonts w:asciiTheme="minorHAnsi" w:hAnsiTheme="minorHAnsi" w:cstheme="minorHAnsi"/>
          <w:spacing w:val="0"/>
          <w:sz w:val="22"/>
          <w:szCs w:val="22"/>
        </w:rPr>
        <w:t xml:space="preserve">Databook de todos os projetos, plantas, pranchas, documentos em formato editável, </w:t>
      </w:r>
    </w:p>
    <w:p w14:paraId="6802B327" w14:textId="3AB84494" w:rsidR="00E005FD" w:rsidRPr="00621BAA" w:rsidRDefault="00657220" w:rsidP="00514DDE">
      <w:pPr>
        <w:pStyle w:val="PargrafodaLista"/>
        <w:spacing w:after="0" w:line="312" w:lineRule="auto"/>
        <w:ind w:left="0" w:firstLine="708"/>
        <w:jc w:val="both"/>
        <w:rPr>
          <w:rFonts w:asciiTheme="minorHAnsi" w:hAnsiTheme="minorHAnsi" w:cstheme="minorHAnsi"/>
        </w:rPr>
      </w:pPr>
      <w:r w:rsidRPr="00621BAA">
        <w:rPr>
          <w:rFonts w:asciiTheme="minorHAnsi" w:hAnsiTheme="minorHAnsi" w:cstheme="minorHAnsi"/>
        </w:rPr>
        <w:t xml:space="preserve">A Contratada </w:t>
      </w:r>
      <w:r w:rsidR="005C39EA" w:rsidRPr="00621BAA">
        <w:rPr>
          <w:rFonts w:asciiTheme="minorHAnsi" w:hAnsiTheme="minorHAnsi" w:cstheme="minorHAnsi"/>
        </w:rPr>
        <w:t>dever</w:t>
      </w:r>
      <w:r w:rsidRPr="00621BAA">
        <w:rPr>
          <w:rFonts w:asciiTheme="minorHAnsi" w:hAnsiTheme="minorHAnsi" w:cstheme="minorHAnsi"/>
        </w:rPr>
        <w:t xml:space="preserve">á </w:t>
      </w:r>
      <w:r w:rsidR="00CE528E" w:rsidRPr="00621BAA">
        <w:rPr>
          <w:rFonts w:asciiTheme="minorHAnsi" w:hAnsiTheme="minorHAnsi" w:cstheme="minorHAnsi"/>
        </w:rPr>
        <w:t>consulta</w:t>
      </w:r>
      <w:r w:rsidRPr="00621BAA">
        <w:rPr>
          <w:rFonts w:asciiTheme="minorHAnsi" w:hAnsiTheme="minorHAnsi" w:cstheme="minorHAnsi"/>
        </w:rPr>
        <w:t>r a NORMAN-11/DPC “Normas da autoridade marítima para obras, dragagens, pesquisa e lavra de minerais sob, sobre e às margens das águas jurisdicionais brasileiras"</w:t>
      </w:r>
      <w:r w:rsidR="005C39EA" w:rsidRPr="00621BAA">
        <w:rPr>
          <w:rFonts w:asciiTheme="minorHAnsi" w:hAnsiTheme="minorHAnsi" w:cstheme="minorHAnsi"/>
        </w:rPr>
        <w:t xml:space="preserve"> </w:t>
      </w:r>
      <w:r w:rsidR="00C60188" w:rsidRPr="00621BAA">
        <w:rPr>
          <w:rFonts w:asciiTheme="minorHAnsi" w:hAnsiTheme="minorHAnsi" w:cstheme="minorHAnsi"/>
        </w:rPr>
        <w:t>em sua versão mais recente,</w:t>
      </w:r>
      <w:r w:rsidRPr="00621BAA">
        <w:rPr>
          <w:rFonts w:asciiTheme="minorHAnsi" w:hAnsiTheme="minorHAnsi" w:cstheme="minorHAnsi"/>
        </w:rPr>
        <w:t xml:space="preserve"> e a</w:t>
      </w:r>
      <w:r w:rsidR="00F156BB" w:rsidRPr="00621BAA">
        <w:rPr>
          <w:rFonts w:asciiTheme="minorHAnsi" w:hAnsiTheme="minorHAnsi" w:cstheme="minorHAnsi"/>
        </w:rPr>
        <w:t>s</w:t>
      </w:r>
      <w:r w:rsidRPr="00621BAA">
        <w:rPr>
          <w:rFonts w:asciiTheme="minorHAnsi" w:hAnsiTheme="minorHAnsi" w:cstheme="minorHAnsi"/>
        </w:rPr>
        <w:t xml:space="preserve"> </w:t>
      </w:r>
      <w:r w:rsidR="00F156BB" w:rsidRPr="00621BAA">
        <w:rPr>
          <w:rFonts w:asciiTheme="minorHAnsi" w:hAnsiTheme="minorHAnsi" w:cstheme="minorHAnsi"/>
        </w:rPr>
        <w:t>publicações da PIANC: Report</w:t>
      </w:r>
      <w:r w:rsidR="00F71F15" w:rsidRPr="00621BAA">
        <w:rPr>
          <w:rFonts w:asciiTheme="minorHAnsi" w:hAnsiTheme="minorHAnsi" w:cstheme="minorHAnsi"/>
        </w:rPr>
        <w:t xml:space="preserve"> nº </w:t>
      </w:r>
      <w:r w:rsidR="00F156BB" w:rsidRPr="00621BAA">
        <w:rPr>
          <w:rFonts w:asciiTheme="minorHAnsi" w:hAnsiTheme="minorHAnsi" w:cstheme="minorHAnsi"/>
        </w:rPr>
        <w:t xml:space="preserve">121/2014 – </w:t>
      </w:r>
      <w:r w:rsidR="00F156BB" w:rsidRPr="00621BAA">
        <w:rPr>
          <w:rFonts w:asciiTheme="minorHAnsi" w:hAnsiTheme="minorHAnsi" w:cstheme="minorHAnsi"/>
          <w:i/>
        </w:rPr>
        <w:t>Harbour Approach Channels Design Guidelines</w:t>
      </w:r>
      <w:r w:rsidR="00F71F15" w:rsidRPr="00621BAA">
        <w:rPr>
          <w:rFonts w:asciiTheme="minorHAnsi" w:hAnsiTheme="minorHAnsi" w:cstheme="minorHAnsi"/>
        </w:rPr>
        <w:t xml:space="preserve"> </w:t>
      </w:r>
      <w:r w:rsidR="00F156BB" w:rsidRPr="00621BAA">
        <w:rPr>
          <w:rFonts w:asciiTheme="minorHAnsi" w:hAnsiTheme="minorHAnsi" w:cstheme="minorHAnsi"/>
        </w:rPr>
        <w:t xml:space="preserve">e </w:t>
      </w:r>
      <w:r w:rsidR="00F71F15" w:rsidRPr="00621BAA">
        <w:rPr>
          <w:rFonts w:asciiTheme="minorHAnsi" w:hAnsiTheme="minorHAnsi" w:cstheme="minorHAnsi"/>
        </w:rPr>
        <w:t xml:space="preserve">Report nº </w:t>
      </w:r>
      <w:r w:rsidR="00F156BB" w:rsidRPr="00621BAA">
        <w:rPr>
          <w:rFonts w:asciiTheme="minorHAnsi" w:hAnsiTheme="minorHAnsi" w:cstheme="minorHAnsi"/>
        </w:rPr>
        <w:t>144/2014</w:t>
      </w:r>
      <w:r w:rsidR="00F71F15" w:rsidRPr="00621BAA">
        <w:rPr>
          <w:rFonts w:asciiTheme="minorHAnsi" w:hAnsiTheme="minorHAnsi" w:cstheme="minorHAnsi"/>
        </w:rPr>
        <w:t xml:space="preserve"> –</w:t>
      </w:r>
      <w:r w:rsidR="00F156BB" w:rsidRPr="00621BAA">
        <w:rPr>
          <w:rFonts w:asciiTheme="minorHAnsi" w:hAnsiTheme="minorHAnsi" w:cstheme="minorHAnsi"/>
        </w:rPr>
        <w:t xml:space="preserve"> </w:t>
      </w:r>
      <w:r w:rsidR="00F156BB" w:rsidRPr="00621BAA">
        <w:rPr>
          <w:rFonts w:asciiTheme="minorHAnsi" w:hAnsiTheme="minorHAnsi" w:cstheme="minorHAnsi"/>
          <w:i/>
        </w:rPr>
        <w:t>Classification of Soils and Rocks for the Maritime Dredging Process</w:t>
      </w:r>
      <w:r w:rsidR="00F156BB" w:rsidRPr="00621BAA">
        <w:rPr>
          <w:rFonts w:asciiTheme="minorHAnsi" w:hAnsiTheme="minorHAnsi" w:cstheme="minorHAnsi"/>
        </w:rPr>
        <w:t>.</w:t>
      </w:r>
    </w:p>
    <w:p w14:paraId="21593C6F" w14:textId="77777777" w:rsidR="00C60188" w:rsidRPr="00621BAA" w:rsidRDefault="00C60188" w:rsidP="00514DDE">
      <w:pPr>
        <w:pStyle w:val="PargrafodaLista"/>
        <w:spacing w:after="0" w:line="312" w:lineRule="auto"/>
        <w:ind w:left="0"/>
        <w:jc w:val="both"/>
        <w:rPr>
          <w:rFonts w:asciiTheme="minorHAnsi" w:hAnsiTheme="minorHAnsi" w:cstheme="minorHAnsi"/>
        </w:rPr>
      </w:pPr>
    </w:p>
    <w:p w14:paraId="2D95F4EB" w14:textId="3D85786A" w:rsidR="0048619C" w:rsidRPr="00621BAA" w:rsidRDefault="007849E9" w:rsidP="00514DDE">
      <w:pPr>
        <w:pStyle w:val="PargrafodaLista"/>
        <w:widowControl w:val="0"/>
        <w:tabs>
          <w:tab w:val="left" w:pos="1276"/>
        </w:tabs>
        <w:overflowPunct w:val="0"/>
        <w:autoSpaceDE w:val="0"/>
        <w:autoSpaceDN w:val="0"/>
        <w:adjustRightInd w:val="0"/>
        <w:spacing w:after="0" w:line="312" w:lineRule="auto"/>
        <w:ind w:left="1701" w:hanging="425"/>
        <w:jc w:val="both"/>
        <w:rPr>
          <w:rFonts w:asciiTheme="minorHAnsi" w:hAnsiTheme="minorHAnsi" w:cstheme="minorHAnsi"/>
          <w:b/>
        </w:rPr>
      </w:pPr>
      <w:r w:rsidRPr="00621BAA">
        <w:rPr>
          <w:rFonts w:asciiTheme="minorHAnsi" w:hAnsiTheme="minorHAnsi" w:cstheme="minorHAnsi"/>
          <w:b/>
        </w:rPr>
        <w:t xml:space="preserve">2.2.1 </w:t>
      </w:r>
      <w:r w:rsidR="00F71F15" w:rsidRPr="00621BAA">
        <w:rPr>
          <w:rFonts w:asciiTheme="minorHAnsi" w:hAnsiTheme="minorHAnsi" w:cstheme="minorHAnsi"/>
          <w:b/>
        </w:rPr>
        <w:t>Metodologia de elaboração dos serviços</w:t>
      </w:r>
    </w:p>
    <w:p w14:paraId="263779C4" w14:textId="0E1C2ECB" w:rsidR="0048619C" w:rsidRPr="00621BAA" w:rsidRDefault="0048619C" w:rsidP="00514DDE">
      <w:pPr>
        <w:widowControl w:val="0"/>
        <w:overflowPunct w:val="0"/>
        <w:autoSpaceDE w:val="0"/>
        <w:autoSpaceDN w:val="0"/>
        <w:adjustRightInd w:val="0"/>
        <w:spacing w:after="0" w:line="312" w:lineRule="auto"/>
        <w:ind w:firstLine="708"/>
        <w:jc w:val="both"/>
        <w:rPr>
          <w:rFonts w:asciiTheme="minorHAnsi" w:hAnsiTheme="minorHAnsi" w:cstheme="minorHAnsi"/>
        </w:rPr>
      </w:pPr>
      <w:r w:rsidRPr="00621BAA">
        <w:rPr>
          <w:rFonts w:asciiTheme="minorHAnsi" w:hAnsiTheme="minorHAnsi" w:cstheme="minorHAnsi"/>
        </w:rPr>
        <w:t xml:space="preserve">Para garantir a qualidade no desenvolvimento dos serviços descrito acima, a </w:t>
      </w:r>
      <w:r w:rsidR="007E784E" w:rsidRPr="00621BAA">
        <w:rPr>
          <w:rFonts w:asciiTheme="minorHAnsi" w:hAnsiTheme="minorHAnsi" w:cstheme="minorHAnsi"/>
        </w:rPr>
        <w:t>Contratada</w:t>
      </w:r>
      <w:r w:rsidRPr="00621BAA">
        <w:rPr>
          <w:rFonts w:asciiTheme="minorHAnsi" w:hAnsiTheme="minorHAnsi" w:cstheme="minorHAnsi"/>
        </w:rPr>
        <w:t xml:space="preserve"> deverá seguir os passos abaixo:</w:t>
      </w:r>
    </w:p>
    <w:p w14:paraId="789086C1" w14:textId="37F2F3C2" w:rsidR="0048619C" w:rsidRPr="00621BAA" w:rsidRDefault="00A47723" w:rsidP="005E6237">
      <w:pPr>
        <w:pStyle w:val="PargrafodaLista"/>
        <w:widowControl w:val="0"/>
        <w:numPr>
          <w:ilvl w:val="0"/>
          <w:numId w:val="8"/>
        </w:numPr>
        <w:overflowPunct w:val="0"/>
        <w:autoSpaceDE w:val="0"/>
        <w:autoSpaceDN w:val="0"/>
        <w:adjustRightInd w:val="0"/>
        <w:spacing w:after="0" w:line="312" w:lineRule="auto"/>
        <w:jc w:val="both"/>
        <w:rPr>
          <w:rFonts w:asciiTheme="minorHAnsi" w:hAnsiTheme="minorHAnsi" w:cstheme="minorHAnsi"/>
        </w:rPr>
      </w:pPr>
      <w:r w:rsidRPr="00621BAA">
        <w:rPr>
          <w:rFonts w:asciiTheme="minorHAnsi" w:hAnsiTheme="minorHAnsi" w:cstheme="minorHAnsi"/>
        </w:rPr>
        <w:t>R</w:t>
      </w:r>
      <w:r w:rsidR="0048619C" w:rsidRPr="00621BAA">
        <w:rPr>
          <w:rFonts w:asciiTheme="minorHAnsi" w:hAnsiTheme="minorHAnsi" w:cstheme="minorHAnsi"/>
        </w:rPr>
        <w:t xml:space="preserve">ealizar os levantamentos de campo, com dimensões, inventários ou qualquer outro tipo de levantamentos necessários à elaboração </w:t>
      </w:r>
      <w:r w:rsidR="00B0220A" w:rsidRPr="00621BAA">
        <w:rPr>
          <w:rFonts w:asciiTheme="minorHAnsi" w:hAnsiTheme="minorHAnsi" w:cstheme="minorHAnsi"/>
        </w:rPr>
        <w:t>dos estudos/projetos</w:t>
      </w:r>
      <w:r w:rsidR="0048619C" w:rsidRPr="00621BAA">
        <w:rPr>
          <w:rFonts w:asciiTheme="minorHAnsi" w:hAnsiTheme="minorHAnsi" w:cstheme="minorHAnsi"/>
        </w:rPr>
        <w:t xml:space="preserve">; </w:t>
      </w:r>
    </w:p>
    <w:p w14:paraId="5B8E93B8" w14:textId="77777777" w:rsidR="0048619C" w:rsidRPr="00621BAA" w:rsidRDefault="0048619C" w:rsidP="005E6237">
      <w:pPr>
        <w:pStyle w:val="PargrafodaLista"/>
        <w:widowControl w:val="0"/>
        <w:numPr>
          <w:ilvl w:val="0"/>
          <w:numId w:val="8"/>
        </w:numPr>
        <w:overflowPunct w:val="0"/>
        <w:autoSpaceDE w:val="0"/>
        <w:autoSpaceDN w:val="0"/>
        <w:adjustRightInd w:val="0"/>
        <w:spacing w:after="0" w:line="312" w:lineRule="auto"/>
        <w:jc w:val="both"/>
        <w:rPr>
          <w:rFonts w:asciiTheme="minorHAnsi" w:hAnsiTheme="minorHAnsi" w:cstheme="minorHAnsi"/>
        </w:rPr>
      </w:pPr>
      <w:r w:rsidRPr="00621BAA">
        <w:rPr>
          <w:rFonts w:asciiTheme="minorHAnsi" w:hAnsiTheme="minorHAnsi" w:cstheme="minorHAnsi"/>
        </w:rPr>
        <w:t>Consultar o Arquivo Técnico da EMAP:</w:t>
      </w:r>
    </w:p>
    <w:p w14:paraId="07C5F28F" w14:textId="55BC835C" w:rsidR="0048619C" w:rsidRPr="00621BAA" w:rsidRDefault="0048619C" w:rsidP="005E6237">
      <w:pPr>
        <w:pStyle w:val="PargrafodaLista"/>
        <w:widowControl w:val="0"/>
        <w:numPr>
          <w:ilvl w:val="0"/>
          <w:numId w:val="54"/>
        </w:numPr>
        <w:overflowPunct w:val="0"/>
        <w:autoSpaceDE w:val="0"/>
        <w:autoSpaceDN w:val="0"/>
        <w:adjustRightInd w:val="0"/>
        <w:spacing w:after="0" w:line="312" w:lineRule="auto"/>
        <w:jc w:val="both"/>
        <w:rPr>
          <w:rFonts w:asciiTheme="minorHAnsi" w:hAnsiTheme="minorHAnsi" w:cstheme="minorHAnsi"/>
        </w:rPr>
      </w:pPr>
      <w:r w:rsidRPr="00621BAA">
        <w:rPr>
          <w:rFonts w:asciiTheme="minorHAnsi" w:hAnsiTheme="minorHAnsi" w:cstheme="minorHAnsi"/>
        </w:rPr>
        <w:t>Sobre projetos/estudos que p</w:t>
      </w:r>
      <w:r w:rsidR="00B0220A" w:rsidRPr="00621BAA">
        <w:rPr>
          <w:rFonts w:asciiTheme="minorHAnsi" w:hAnsiTheme="minorHAnsi" w:cstheme="minorHAnsi"/>
        </w:rPr>
        <w:t>ossam auxiliar na elaboração dos serviços</w:t>
      </w:r>
      <w:r w:rsidRPr="00621BAA">
        <w:rPr>
          <w:rFonts w:asciiTheme="minorHAnsi" w:hAnsiTheme="minorHAnsi" w:cstheme="minorHAnsi"/>
        </w:rPr>
        <w:t>;</w:t>
      </w:r>
    </w:p>
    <w:p w14:paraId="39471F82" w14:textId="2DE726D0" w:rsidR="0048619C" w:rsidRPr="00621BAA" w:rsidRDefault="0048619C" w:rsidP="005E6237">
      <w:pPr>
        <w:pStyle w:val="PargrafodaLista"/>
        <w:widowControl w:val="0"/>
        <w:numPr>
          <w:ilvl w:val="0"/>
          <w:numId w:val="54"/>
        </w:numPr>
        <w:overflowPunct w:val="0"/>
        <w:autoSpaceDE w:val="0"/>
        <w:autoSpaceDN w:val="0"/>
        <w:adjustRightInd w:val="0"/>
        <w:spacing w:after="0" w:line="312" w:lineRule="auto"/>
        <w:jc w:val="both"/>
        <w:rPr>
          <w:rFonts w:asciiTheme="minorHAnsi" w:hAnsiTheme="minorHAnsi" w:cstheme="minorHAnsi"/>
        </w:rPr>
      </w:pPr>
      <w:r w:rsidRPr="00621BAA">
        <w:rPr>
          <w:rFonts w:asciiTheme="minorHAnsi" w:hAnsiTheme="minorHAnsi" w:cstheme="minorHAnsi"/>
        </w:rPr>
        <w:t>Sobre contratações semelhantes já realizadas, com objetivo de se alimentar com relação a possíveis falhas</w:t>
      </w:r>
      <w:r w:rsidR="00B0220A" w:rsidRPr="00621BAA">
        <w:rPr>
          <w:rFonts w:asciiTheme="minorHAnsi" w:hAnsiTheme="minorHAnsi" w:cstheme="minorHAnsi"/>
        </w:rPr>
        <w:t xml:space="preserve"> e quando houver quantificá-las.</w:t>
      </w:r>
    </w:p>
    <w:p w14:paraId="1A3DFF85" w14:textId="2E08645F" w:rsidR="00B0220A" w:rsidRPr="00621BAA" w:rsidRDefault="00B0220A" w:rsidP="005E6237">
      <w:pPr>
        <w:pStyle w:val="PargrafodaLista"/>
        <w:widowControl w:val="0"/>
        <w:numPr>
          <w:ilvl w:val="0"/>
          <w:numId w:val="8"/>
        </w:numPr>
        <w:overflowPunct w:val="0"/>
        <w:autoSpaceDE w:val="0"/>
        <w:autoSpaceDN w:val="0"/>
        <w:adjustRightInd w:val="0"/>
        <w:spacing w:after="0" w:line="312" w:lineRule="auto"/>
        <w:jc w:val="both"/>
        <w:rPr>
          <w:rFonts w:asciiTheme="minorHAnsi" w:hAnsiTheme="minorHAnsi" w:cstheme="minorHAnsi"/>
        </w:rPr>
      </w:pPr>
      <w:r w:rsidRPr="00621BAA">
        <w:rPr>
          <w:rFonts w:asciiTheme="minorHAnsi" w:hAnsiTheme="minorHAnsi" w:cstheme="minorHAnsi"/>
        </w:rPr>
        <w:t>Coordenar reunião de Entendimento de Escopo</w:t>
      </w:r>
      <w:r w:rsidR="00447930" w:rsidRPr="00621BAA">
        <w:rPr>
          <w:rFonts w:asciiTheme="minorHAnsi" w:hAnsiTheme="minorHAnsi" w:cstheme="minorHAnsi"/>
        </w:rPr>
        <w:t>/Intermediária</w:t>
      </w:r>
      <w:r w:rsidRPr="00621BAA">
        <w:rPr>
          <w:rFonts w:asciiTheme="minorHAnsi" w:hAnsiTheme="minorHAnsi" w:cstheme="minorHAnsi"/>
        </w:rPr>
        <w:t xml:space="preserve"> de modo a qualificar as premissas de projeto;</w:t>
      </w:r>
    </w:p>
    <w:p w14:paraId="57805C8B" w14:textId="6A7A9D8E" w:rsidR="00B0220A" w:rsidRPr="00621BAA" w:rsidRDefault="00447930" w:rsidP="005E6237">
      <w:pPr>
        <w:pStyle w:val="PargrafodaLista"/>
        <w:widowControl w:val="0"/>
        <w:numPr>
          <w:ilvl w:val="0"/>
          <w:numId w:val="8"/>
        </w:numPr>
        <w:overflowPunct w:val="0"/>
        <w:autoSpaceDE w:val="0"/>
        <w:autoSpaceDN w:val="0"/>
        <w:adjustRightInd w:val="0"/>
        <w:spacing w:after="0" w:line="312" w:lineRule="auto"/>
        <w:jc w:val="both"/>
        <w:rPr>
          <w:rFonts w:asciiTheme="minorHAnsi" w:hAnsiTheme="minorHAnsi" w:cstheme="minorHAnsi"/>
        </w:rPr>
      </w:pPr>
      <w:r w:rsidRPr="00621BAA">
        <w:rPr>
          <w:rFonts w:asciiTheme="minorHAnsi" w:hAnsiTheme="minorHAnsi" w:cstheme="minorHAnsi"/>
        </w:rPr>
        <w:t>Elaborar</w:t>
      </w:r>
      <w:r w:rsidR="00B0220A" w:rsidRPr="00621BAA">
        <w:rPr>
          <w:rFonts w:asciiTheme="minorHAnsi" w:hAnsiTheme="minorHAnsi" w:cstheme="minorHAnsi"/>
        </w:rPr>
        <w:t xml:space="preserve"> um plano Gerenciamento de Risco do Projeto contendo: Identificação dos Riscos numa visão macro; Análise qualitativa: priorizando os riscos identificados; Análise Quantitativa: analisando numericamente o efeito dos riscos e planejar as respostas aos riscos, melhorar as oportunidades e reduzir as ameaças aos objetivos do projeto;</w:t>
      </w:r>
    </w:p>
    <w:p w14:paraId="723F78A1" w14:textId="3FEC9E05" w:rsidR="00B0220A" w:rsidRPr="00621BAA" w:rsidRDefault="00B0220A" w:rsidP="005E6237">
      <w:pPr>
        <w:pStyle w:val="PargrafodaLista"/>
        <w:widowControl w:val="0"/>
        <w:numPr>
          <w:ilvl w:val="0"/>
          <w:numId w:val="8"/>
        </w:numPr>
        <w:overflowPunct w:val="0"/>
        <w:autoSpaceDE w:val="0"/>
        <w:autoSpaceDN w:val="0"/>
        <w:adjustRightInd w:val="0"/>
        <w:spacing w:after="0" w:line="312" w:lineRule="auto"/>
        <w:jc w:val="both"/>
        <w:rPr>
          <w:rFonts w:asciiTheme="minorHAnsi" w:hAnsiTheme="minorHAnsi" w:cstheme="minorHAnsi"/>
        </w:rPr>
      </w:pPr>
      <w:r w:rsidRPr="00621BAA">
        <w:rPr>
          <w:rFonts w:asciiTheme="minorHAnsi" w:hAnsiTheme="minorHAnsi" w:cstheme="minorHAnsi"/>
        </w:rPr>
        <w:t xml:space="preserve">Elaborar </w:t>
      </w:r>
      <w:r w:rsidR="003C2023" w:rsidRPr="00621BAA">
        <w:rPr>
          <w:rFonts w:asciiTheme="minorHAnsi" w:hAnsiTheme="minorHAnsi" w:cstheme="minorHAnsi"/>
        </w:rPr>
        <w:t xml:space="preserve">o </w:t>
      </w:r>
      <w:r w:rsidRPr="00621BAA">
        <w:rPr>
          <w:rFonts w:asciiTheme="minorHAnsi" w:hAnsiTheme="minorHAnsi" w:cstheme="minorHAnsi"/>
        </w:rPr>
        <w:t>Projeto</w:t>
      </w:r>
      <w:r w:rsidR="00455B4C" w:rsidRPr="00621BAA">
        <w:rPr>
          <w:rFonts w:asciiTheme="minorHAnsi" w:hAnsiTheme="minorHAnsi" w:cstheme="minorHAnsi"/>
        </w:rPr>
        <w:t xml:space="preserve"> </w:t>
      </w:r>
      <w:r w:rsidR="003C2023" w:rsidRPr="00621BAA">
        <w:rPr>
          <w:rFonts w:asciiTheme="minorHAnsi" w:hAnsiTheme="minorHAnsi" w:cstheme="minorHAnsi"/>
        </w:rPr>
        <w:t xml:space="preserve">Conceitual e </w:t>
      </w:r>
      <w:r w:rsidR="00455B4C" w:rsidRPr="00621BAA">
        <w:rPr>
          <w:rFonts w:asciiTheme="minorHAnsi" w:hAnsiTheme="minorHAnsi" w:cstheme="minorHAnsi"/>
        </w:rPr>
        <w:t>submeter à</w:t>
      </w:r>
      <w:r w:rsidRPr="00621BAA">
        <w:rPr>
          <w:rFonts w:asciiTheme="minorHAnsi" w:hAnsiTheme="minorHAnsi" w:cstheme="minorHAnsi"/>
        </w:rPr>
        <w:t xml:space="preserve"> aprovação da Fis</w:t>
      </w:r>
      <w:r w:rsidR="00FA1981" w:rsidRPr="00621BAA">
        <w:rPr>
          <w:rFonts w:asciiTheme="minorHAnsi" w:hAnsiTheme="minorHAnsi" w:cstheme="minorHAnsi"/>
        </w:rPr>
        <w:t xml:space="preserve">calização </w:t>
      </w:r>
      <w:r w:rsidR="00856AFE" w:rsidRPr="00621BAA">
        <w:rPr>
          <w:rFonts w:asciiTheme="minorHAnsi" w:hAnsiTheme="minorHAnsi" w:cstheme="minorHAnsi"/>
        </w:rPr>
        <w:t>e demais clientes EMAP</w:t>
      </w:r>
      <w:r w:rsidR="00455B4C" w:rsidRPr="00621BAA">
        <w:rPr>
          <w:rFonts w:asciiTheme="minorHAnsi" w:hAnsiTheme="minorHAnsi" w:cstheme="minorHAnsi"/>
        </w:rPr>
        <w:t>, realizando as</w:t>
      </w:r>
      <w:r w:rsidRPr="00621BAA">
        <w:rPr>
          <w:rFonts w:asciiTheme="minorHAnsi" w:hAnsiTheme="minorHAnsi" w:cstheme="minorHAnsi"/>
        </w:rPr>
        <w:t xml:space="preserve"> melhorias</w:t>
      </w:r>
      <w:r w:rsidR="00FA1981" w:rsidRPr="00621BAA">
        <w:rPr>
          <w:rFonts w:asciiTheme="minorHAnsi" w:hAnsiTheme="minorHAnsi" w:cstheme="minorHAnsi"/>
        </w:rPr>
        <w:t xml:space="preserve"> solicitadas pela EMAP</w:t>
      </w:r>
      <w:r w:rsidRPr="00621BAA">
        <w:rPr>
          <w:rFonts w:asciiTheme="minorHAnsi" w:hAnsiTheme="minorHAnsi" w:cstheme="minorHAnsi"/>
        </w:rPr>
        <w:t>, quando pertinente</w:t>
      </w:r>
      <w:r w:rsidR="00E61E03">
        <w:rPr>
          <w:rFonts w:asciiTheme="minorHAnsi" w:hAnsiTheme="minorHAnsi" w:cstheme="minorHAnsi"/>
        </w:rPr>
        <w:t>s</w:t>
      </w:r>
      <w:r w:rsidRPr="00621BAA">
        <w:rPr>
          <w:rFonts w:asciiTheme="minorHAnsi" w:hAnsiTheme="minorHAnsi" w:cstheme="minorHAnsi"/>
        </w:rPr>
        <w:t>;</w:t>
      </w:r>
    </w:p>
    <w:p w14:paraId="470F8B4F" w14:textId="416D68EA" w:rsidR="0094180F" w:rsidRPr="00621BAA" w:rsidRDefault="0094180F" w:rsidP="005E6237">
      <w:pPr>
        <w:pStyle w:val="PargrafodaLista"/>
        <w:widowControl w:val="0"/>
        <w:numPr>
          <w:ilvl w:val="0"/>
          <w:numId w:val="8"/>
        </w:numPr>
        <w:overflowPunct w:val="0"/>
        <w:autoSpaceDE w:val="0"/>
        <w:autoSpaceDN w:val="0"/>
        <w:adjustRightInd w:val="0"/>
        <w:spacing w:after="0" w:line="312" w:lineRule="auto"/>
        <w:jc w:val="both"/>
        <w:rPr>
          <w:rFonts w:asciiTheme="minorHAnsi" w:hAnsiTheme="minorHAnsi" w:cstheme="minorHAnsi"/>
        </w:rPr>
      </w:pPr>
      <w:r w:rsidRPr="00621BAA">
        <w:rPr>
          <w:rFonts w:asciiTheme="minorHAnsi" w:hAnsiTheme="minorHAnsi" w:cstheme="minorHAnsi"/>
        </w:rPr>
        <w:t>Desenvolver o Projeto Básico</w:t>
      </w:r>
      <w:r w:rsidR="003C2023" w:rsidRPr="00621BAA">
        <w:rPr>
          <w:rFonts w:asciiTheme="minorHAnsi" w:hAnsiTheme="minorHAnsi" w:cstheme="minorHAnsi"/>
        </w:rPr>
        <w:t xml:space="preserve"> e submeter à aprovação da Fiscalização e demais clientes EMAP, realizando as melhorias solicitadas pela EMAP, quando pertinente</w:t>
      </w:r>
      <w:r w:rsidR="00E61E03">
        <w:rPr>
          <w:rFonts w:asciiTheme="minorHAnsi" w:hAnsiTheme="minorHAnsi" w:cstheme="minorHAnsi"/>
        </w:rPr>
        <w:t>s.</w:t>
      </w:r>
    </w:p>
    <w:p w14:paraId="4499BF2C" w14:textId="381C23D9" w:rsidR="00BE6081" w:rsidRPr="00621BAA" w:rsidRDefault="003C2023" w:rsidP="005E6237">
      <w:pPr>
        <w:pStyle w:val="PargrafodaLista"/>
        <w:numPr>
          <w:ilvl w:val="0"/>
          <w:numId w:val="8"/>
        </w:numPr>
        <w:spacing w:after="0" w:line="312" w:lineRule="auto"/>
        <w:jc w:val="both"/>
        <w:rPr>
          <w:rFonts w:asciiTheme="minorHAnsi" w:hAnsiTheme="minorHAnsi" w:cstheme="minorHAnsi"/>
        </w:rPr>
      </w:pPr>
      <w:r w:rsidRPr="00621BAA">
        <w:rPr>
          <w:rFonts w:asciiTheme="minorHAnsi" w:hAnsiTheme="minorHAnsi" w:cstheme="minorHAnsi"/>
        </w:rPr>
        <w:t xml:space="preserve">Elaborar o </w:t>
      </w:r>
      <w:r w:rsidR="00BE6081" w:rsidRPr="00621BAA">
        <w:rPr>
          <w:rFonts w:asciiTheme="minorHAnsi" w:hAnsiTheme="minorHAnsi" w:cstheme="minorHAnsi"/>
        </w:rPr>
        <w:t xml:space="preserve">Projeto Executivo </w:t>
      </w:r>
      <w:r w:rsidRPr="00621BAA">
        <w:rPr>
          <w:rFonts w:asciiTheme="minorHAnsi" w:hAnsiTheme="minorHAnsi" w:cstheme="minorHAnsi"/>
        </w:rPr>
        <w:t>e submeter à aprovação da Fiscalização e demais clientes EMAP, realizando as melhorias solicitadas pela EMAP, quando pertinente</w:t>
      </w:r>
      <w:r w:rsidR="00E61E03">
        <w:rPr>
          <w:rFonts w:asciiTheme="minorHAnsi" w:hAnsiTheme="minorHAnsi" w:cstheme="minorHAnsi"/>
        </w:rPr>
        <w:t>s</w:t>
      </w:r>
      <w:r w:rsidRPr="00621BAA">
        <w:rPr>
          <w:rFonts w:asciiTheme="minorHAnsi" w:hAnsiTheme="minorHAnsi" w:cstheme="minorHAnsi"/>
        </w:rPr>
        <w:t>.</w:t>
      </w:r>
    </w:p>
    <w:p w14:paraId="703F4F6F" w14:textId="765DBA97" w:rsidR="00CD11D6" w:rsidRPr="00621BAA" w:rsidRDefault="00CD11D6" w:rsidP="005E6237">
      <w:pPr>
        <w:pStyle w:val="PargrafodaLista"/>
        <w:widowControl w:val="0"/>
        <w:numPr>
          <w:ilvl w:val="0"/>
          <w:numId w:val="8"/>
        </w:numPr>
        <w:overflowPunct w:val="0"/>
        <w:autoSpaceDE w:val="0"/>
        <w:autoSpaceDN w:val="0"/>
        <w:adjustRightInd w:val="0"/>
        <w:spacing w:after="0" w:line="312" w:lineRule="auto"/>
        <w:jc w:val="both"/>
        <w:rPr>
          <w:rFonts w:asciiTheme="minorHAnsi" w:hAnsiTheme="minorHAnsi" w:cstheme="minorHAnsi"/>
        </w:rPr>
      </w:pPr>
      <w:r w:rsidRPr="00621BAA">
        <w:rPr>
          <w:rFonts w:asciiTheme="minorHAnsi" w:hAnsiTheme="minorHAnsi" w:cstheme="minorHAnsi"/>
        </w:rPr>
        <w:lastRenderedPageBreak/>
        <w:t>Todos os d</w:t>
      </w:r>
      <w:r w:rsidR="00E16784" w:rsidRPr="00621BAA">
        <w:rPr>
          <w:rFonts w:asciiTheme="minorHAnsi" w:hAnsiTheme="minorHAnsi" w:cstheme="minorHAnsi"/>
        </w:rPr>
        <w:t xml:space="preserve">esenhos </w:t>
      </w:r>
      <w:r w:rsidRPr="00621BAA">
        <w:rPr>
          <w:rFonts w:asciiTheme="minorHAnsi" w:hAnsiTheme="minorHAnsi" w:cstheme="minorHAnsi"/>
        </w:rPr>
        <w:t xml:space="preserve">deverão ser </w:t>
      </w:r>
      <w:r w:rsidR="00E16784" w:rsidRPr="00621BAA">
        <w:rPr>
          <w:rFonts w:asciiTheme="minorHAnsi" w:hAnsiTheme="minorHAnsi" w:cstheme="minorHAnsi"/>
        </w:rPr>
        <w:t xml:space="preserve">em formatos compatíveis com a </w:t>
      </w:r>
      <w:r w:rsidR="00B371EE" w:rsidRPr="00621BAA">
        <w:rPr>
          <w:rFonts w:asciiTheme="minorHAnsi" w:hAnsiTheme="minorHAnsi" w:cstheme="minorHAnsi"/>
        </w:rPr>
        <w:t>P</w:t>
      </w:r>
      <w:r w:rsidR="00E16784" w:rsidRPr="00621BAA">
        <w:rPr>
          <w:rFonts w:asciiTheme="minorHAnsi" w:hAnsiTheme="minorHAnsi" w:cstheme="minorHAnsi"/>
        </w:rPr>
        <w:t xml:space="preserve">lataforma CAD </w:t>
      </w:r>
      <w:r w:rsidR="00BC2B27" w:rsidRPr="00621BAA">
        <w:rPr>
          <w:rFonts w:asciiTheme="minorHAnsi" w:hAnsiTheme="minorHAnsi" w:cstheme="minorHAnsi"/>
        </w:rPr>
        <w:t>e a Plataforma BIM, além de PDF</w:t>
      </w:r>
      <w:r w:rsidR="003231A2" w:rsidRPr="00621BAA">
        <w:rPr>
          <w:rFonts w:asciiTheme="minorHAnsi" w:hAnsiTheme="minorHAnsi" w:cstheme="minorHAnsi"/>
        </w:rPr>
        <w:t>;</w:t>
      </w:r>
      <w:r w:rsidR="00424697" w:rsidRPr="00621BAA">
        <w:rPr>
          <w:rFonts w:asciiTheme="minorHAnsi" w:hAnsiTheme="minorHAnsi" w:cstheme="minorHAnsi"/>
        </w:rPr>
        <w:t xml:space="preserve"> </w:t>
      </w:r>
    </w:p>
    <w:p w14:paraId="07ADD527" w14:textId="6BB14108" w:rsidR="00424697" w:rsidRPr="00621BAA" w:rsidRDefault="00CD11D6" w:rsidP="005E6237">
      <w:pPr>
        <w:pStyle w:val="PargrafodaLista"/>
        <w:widowControl w:val="0"/>
        <w:numPr>
          <w:ilvl w:val="0"/>
          <w:numId w:val="8"/>
        </w:numPr>
        <w:overflowPunct w:val="0"/>
        <w:autoSpaceDE w:val="0"/>
        <w:autoSpaceDN w:val="0"/>
        <w:adjustRightInd w:val="0"/>
        <w:spacing w:after="0" w:line="312" w:lineRule="auto"/>
        <w:jc w:val="both"/>
        <w:rPr>
          <w:rFonts w:asciiTheme="minorHAnsi" w:hAnsiTheme="minorHAnsi" w:cstheme="minorHAnsi"/>
        </w:rPr>
      </w:pPr>
      <w:r w:rsidRPr="00621BAA">
        <w:rPr>
          <w:rFonts w:asciiTheme="minorHAnsi" w:hAnsiTheme="minorHAnsi" w:cstheme="minorHAnsi"/>
        </w:rPr>
        <w:t xml:space="preserve">A </w:t>
      </w:r>
      <w:r w:rsidR="007E784E" w:rsidRPr="00621BAA">
        <w:rPr>
          <w:rFonts w:asciiTheme="minorHAnsi" w:hAnsiTheme="minorHAnsi" w:cstheme="minorHAnsi"/>
        </w:rPr>
        <w:t>Contratada</w:t>
      </w:r>
      <w:r w:rsidRPr="00621BAA">
        <w:rPr>
          <w:rFonts w:asciiTheme="minorHAnsi" w:hAnsiTheme="minorHAnsi" w:cstheme="minorHAnsi"/>
        </w:rPr>
        <w:t xml:space="preserve"> dever</w:t>
      </w:r>
      <w:r w:rsidR="00C812E3" w:rsidRPr="00621BAA">
        <w:rPr>
          <w:rFonts w:asciiTheme="minorHAnsi" w:hAnsiTheme="minorHAnsi" w:cstheme="minorHAnsi"/>
        </w:rPr>
        <w:t>á</w:t>
      </w:r>
      <w:r w:rsidRPr="00621BAA">
        <w:rPr>
          <w:rFonts w:asciiTheme="minorHAnsi" w:hAnsiTheme="minorHAnsi" w:cstheme="minorHAnsi"/>
        </w:rPr>
        <w:t xml:space="preserve"> d</w:t>
      </w:r>
      <w:r w:rsidR="00424697" w:rsidRPr="00621BAA">
        <w:rPr>
          <w:rFonts w:asciiTheme="minorHAnsi" w:hAnsiTheme="minorHAnsi" w:cstheme="minorHAnsi"/>
        </w:rPr>
        <w:t>isponibilizar o</w:t>
      </w:r>
      <w:r w:rsidR="003D472C" w:rsidRPr="00621BAA">
        <w:rPr>
          <w:rFonts w:asciiTheme="minorHAnsi" w:hAnsiTheme="minorHAnsi" w:cstheme="minorHAnsi"/>
        </w:rPr>
        <w:t>s</w:t>
      </w:r>
      <w:r w:rsidR="00424697" w:rsidRPr="00621BAA">
        <w:rPr>
          <w:rFonts w:asciiTheme="minorHAnsi" w:hAnsiTheme="minorHAnsi" w:cstheme="minorHAnsi"/>
        </w:rPr>
        <w:t xml:space="preserve"> Projeto</w:t>
      </w:r>
      <w:r w:rsidR="003D472C" w:rsidRPr="00621BAA">
        <w:rPr>
          <w:rFonts w:asciiTheme="minorHAnsi" w:hAnsiTheme="minorHAnsi" w:cstheme="minorHAnsi"/>
        </w:rPr>
        <w:t>s</w:t>
      </w:r>
      <w:r w:rsidR="00424697" w:rsidRPr="00621BAA">
        <w:rPr>
          <w:rFonts w:asciiTheme="minorHAnsi" w:hAnsiTheme="minorHAnsi" w:cstheme="minorHAnsi"/>
        </w:rPr>
        <w:t xml:space="preserve"> e seus projetistas para participarem das análises críticas/verificações realizadas junto a um técnico próprio EMAP</w:t>
      </w:r>
      <w:r w:rsidR="00000D65" w:rsidRPr="00621BAA">
        <w:rPr>
          <w:rFonts w:asciiTheme="minorHAnsi" w:hAnsiTheme="minorHAnsi" w:cstheme="minorHAnsi"/>
        </w:rPr>
        <w:t xml:space="preserve"> ou uma gerenciadora</w:t>
      </w:r>
      <w:r w:rsidR="00424697" w:rsidRPr="00621BAA">
        <w:rPr>
          <w:rFonts w:asciiTheme="minorHAnsi" w:hAnsiTheme="minorHAnsi" w:cstheme="minorHAnsi"/>
        </w:rPr>
        <w:t>;</w:t>
      </w:r>
    </w:p>
    <w:p w14:paraId="32D6FE2E" w14:textId="2F6924FD" w:rsidR="00424697" w:rsidRPr="00621BAA" w:rsidRDefault="00BC2B27" w:rsidP="005E6237">
      <w:pPr>
        <w:pStyle w:val="PargrafodaLista"/>
        <w:widowControl w:val="0"/>
        <w:numPr>
          <w:ilvl w:val="0"/>
          <w:numId w:val="8"/>
        </w:numPr>
        <w:overflowPunct w:val="0"/>
        <w:autoSpaceDE w:val="0"/>
        <w:autoSpaceDN w:val="0"/>
        <w:adjustRightInd w:val="0"/>
        <w:spacing w:after="0" w:line="312" w:lineRule="auto"/>
        <w:jc w:val="both"/>
        <w:rPr>
          <w:rFonts w:asciiTheme="minorHAnsi" w:hAnsiTheme="minorHAnsi" w:cstheme="minorHAnsi"/>
        </w:rPr>
      </w:pPr>
      <w:r w:rsidRPr="00621BAA">
        <w:rPr>
          <w:rFonts w:asciiTheme="minorHAnsi" w:hAnsiTheme="minorHAnsi" w:cstheme="minorHAnsi"/>
        </w:rPr>
        <w:t xml:space="preserve">A </w:t>
      </w:r>
      <w:r w:rsidR="007E784E" w:rsidRPr="00621BAA">
        <w:rPr>
          <w:rFonts w:asciiTheme="minorHAnsi" w:hAnsiTheme="minorHAnsi" w:cstheme="minorHAnsi"/>
        </w:rPr>
        <w:t>Contratada</w:t>
      </w:r>
      <w:r w:rsidRPr="00621BAA">
        <w:rPr>
          <w:rFonts w:asciiTheme="minorHAnsi" w:hAnsiTheme="minorHAnsi" w:cstheme="minorHAnsi"/>
        </w:rPr>
        <w:t xml:space="preserve"> deve a</w:t>
      </w:r>
      <w:r w:rsidR="00424697" w:rsidRPr="00621BAA">
        <w:rPr>
          <w:rFonts w:asciiTheme="minorHAnsi" w:hAnsiTheme="minorHAnsi" w:cstheme="minorHAnsi"/>
        </w:rPr>
        <w:t xml:space="preserve">tender fielmente as solicitações registradas em RAP – Relatório de Análise de Projeto sem ônus para a </w:t>
      </w:r>
      <w:r w:rsidR="0080009F" w:rsidRPr="00621BAA">
        <w:rPr>
          <w:rFonts w:asciiTheme="minorHAnsi" w:hAnsiTheme="minorHAnsi" w:cstheme="minorHAnsi"/>
        </w:rPr>
        <w:t>EMAP</w:t>
      </w:r>
      <w:r w:rsidR="00424697" w:rsidRPr="00621BAA">
        <w:rPr>
          <w:rFonts w:asciiTheme="minorHAnsi" w:hAnsiTheme="minorHAnsi" w:cstheme="minorHAnsi"/>
        </w:rPr>
        <w:t>, desde que não figure mudança de escopo;</w:t>
      </w:r>
    </w:p>
    <w:p w14:paraId="7CE1E959" w14:textId="1FDC061C" w:rsidR="00424697" w:rsidRPr="00621BAA" w:rsidRDefault="00424697" w:rsidP="005E6237">
      <w:pPr>
        <w:pStyle w:val="PargrafodaLista"/>
        <w:widowControl w:val="0"/>
        <w:numPr>
          <w:ilvl w:val="0"/>
          <w:numId w:val="8"/>
        </w:numPr>
        <w:overflowPunct w:val="0"/>
        <w:autoSpaceDE w:val="0"/>
        <w:autoSpaceDN w:val="0"/>
        <w:adjustRightInd w:val="0"/>
        <w:spacing w:after="0" w:line="312" w:lineRule="auto"/>
        <w:jc w:val="both"/>
        <w:rPr>
          <w:rFonts w:asciiTheme="minorHAnsi" w:hAnsiTheme="minorHAnsi" w:cstheme="minorHAnsi"/>
        </w:rPr>
      </w:pPr>
      <w:r w:rsidRPr="00621BAA">
        <w:rPr>
          <w:rFonts w:asciiTheme="minorHAnsi" w:hAnsiTheme="minorHAnsi" w:cstheme="minorHAnsi"/>
        </w:rPr>
        <w:t xml:space="preserve">Apresentar o projeto em reuniões </w:t>
      </w:r>
      <w:r w:rsidR="003C2023" w:rsidRPr="00621BAA">
        <w:rPr>
          <w:rFonts w:asciiTheme="minorHAnsi" w:hAnsiTheme="minorHAnsi" w:cstheme="minorHAnsi"/>
        </w:rPr>
        <w:t xml:space="preserve">(presenciais ou </w:t>
      </w:r>
      <w:r w:rsidR="003C2023" w:rsidRPr="00621BAA">
        <w:rPr>
          <w:rFonts w:asciiTheme="minorHAnsi" w:hAnsiTheme="minorHAnsi" w:cstheme="minorHAnsi"/>
          <w:i/>
        </w:rPr>
        <w:t>on line</w:t>
      </w:r>
      <w:r w:rsidR="003C2023" w:rsidRPr="00621BAA">
        <w:rPr>
          <w:rFonts w:asciiTheme="minorHAnsi" w:hAnsiTheme="minorHAnsi" w:cstheme="minorHAnsi"/>
        </w:rPr>
        <w:t xml:space="preserve">) </w:t>
      </w:r>
      <w:r w:rsidRPr="00621BAA">
        <w:rPr>
          <w:rFonts w:asciiTheme="minorHAnsi" w:hAnsiTheme="minorHAnsi" w:cstheme="minorHAnsi"/>
        </w:rPr>
        <w:t>intermediárias de desenvolvimento, validação ou qualquer outra que se fizer necessária, junto ao cliente;</w:t>
      </w:r>
    </w:p>
    <w:p w14:paraId="01C1F5D8" w14:textId="36DC5E65" w:rsidR="00424697" w:rsidRPr="00621BAA" w:rsidRDefault="00424697" w:rsidP="005E6237">
      <w:pPr>
        <w:pStyle w:val="PargrafodaLista"/>
        <w:widowControl w:val="0"/>
        <w:numPr>
          <w:ilvl w:val="0"/>
          <w:numId w:val="8"/>
        </w:numPr>
        <w:overflowPunct w:val="0"/>
        <w:autoSpaceDE w:val="0"/>
        <w:autoSpaceDN w:val="0"/>
        <w:adjustRightInd w:val="0"/>
        <w:spacing w:after="0" w:line="312" w:lineRule="auto"/>
        <w:jc w:val="both"/>
        <w:rPr>
          <w:rFonts w:asciiTheme="minorHAnsi" w:hAnsiTheme="minorHAnsi" w:cstheme="minorHAnsi"/>
        </w:rPr>
      </w:pPr>
      <w:r w:rsidRPr="00621BAA">
        <w:rPr>
          <w:rFonts w:asciiTheme="minorHAnsi" w:hAnsiTheme="minorHAnsi" w:cstheme="minorHAnsi"/>
        </w:rPr>
        <w:t xml:space="preserve">Em caso de necessidade de pesquisa de mercado </w:t>
      </w:r>
      <w:r w:rsidR="00C812E3" w:rsidRPr="00621BAA">
        <w:rPr>
          <w:rFonts w:asciiTheme="minorHAnsi" w:hAnsiTheme="minorHAnsi" w:cstheme="minorHAnsi"/>
        </w:rPr>
        <w:t xml:space="preserve">(cotações) </w:t>
      </w:r>
      <w:r w:rsidRPr="00621BAA">
        <w:rPr>
          <w:rFonts w:asciiTheme="minorHAnsi" w:hAnsiTheme="minorHAnsi" w:cstheme="minorHAnsi"/>
        </w:rPr>
        <w:t xml:space="preserve">para composição de planilha orçamentária, deve conter no mínimo três propostas, e esta deve ser feita pela própria </w:t>
      </w:r>
      <w:r w:rsidR="007E784E" w:rsidRPr="00621BAA">
        <w:rPr>
          <w:rFonts w:asciiTheme="minorHAnsi" w:hAnsiTheme="minorHAnsi" w:cstheme="minorHAnsi"/>
        </w:rPr>
        <w:t>Contratada</w:t>
      </w:r>
      <w:r w:rsidR="00C812E3" w:rsidRPr="00621BAA">
        <w:rPr>
          <w:rFonts w:asciiTheme="minorHAnsi" w:hAnsiTheme="minorHAnsi" w:cstheme="minorHAnsi"/>
        </w:rPr>
        <w:t xml:space="preserve"> com data de pesquisa não superior a 3 meses</w:t>
      </w:r>
      <w:r w:rsidRPr="00621BAA">
        <w:rPr>
          <w:rFonts w:asciiTheme="minorHAnsi" w:hAnsiTheme="minorHAnsi" w:cstheme="minorHAnsi"/>
        </w:rPr>
        <w:t>;</w:t>
      </w:r>
    </w:p>
    <w:p w14:paraId="09011259" w14:textId="4981460E" w:rsidR="00424697" w:rsidRPr="00621BAA" w:rsidRDefault="00424697" w:rsidP="005E6237">
      <w:pPr>
        <w:pStyle w:val="PargrafodaLista"/>
        <w:widowControl w:val="0"/>
        <w:numPr>
          <w:ilvl w:val="0"/>
          <w:numId w:val="8"/>
        </w:numPr>
        <w:overflowPunct w:val="0"/>
        <w:autoSpaceDE w:val="0"/>
        <w:autoSpaceDN w:val="0"/>
        <w:adjustRightInd w:val="0"/>
        <w:spacing w:after="0" w:line="312" w:lineRule="auto"/>
        <w:jc w:val="both"/>
        <w:rPr>
          <w:rFonts w:asciiTheme="minorHAnsi" w:hAnsiTheme="minorHAnsi" w:cstheme="minorHAnsi"/>
        </w:rPr>
      </w:pPr>
      <w:r w:rsidRPr="00621BAA">
        <w:rPr>
          <w:rFonts w:asciiTheme="minorHAnsi" w:hAnsiTheme="minorHAnsi" w:cstheme="minorHAnsi"/>
        </w:rPr>
        <w:t xml:space="preserve">Fornecer ART </w:t>
      </w:r>
      <w:r w:rsidR="008F5023" w:rsidRPr="00621BAA">
        <w:rPr>
          <w:rFonts w:asciiTheme="minorHAnsi" w:hAnsiTheme="minorHAnsi" w:cstheme="minorHAnsi"/>
        </w:rPr>
        <w:t xml:space="preserve">ou RRT </w:t>
      </w:r>
      <w:r w:rsidRPr="00621BAA">
        <w:rPr>
          <w:rFonts w:asciiTheme="minorHAnsi" w:hAnsiTheme="minorHAnsi" w:cstheme="minorHAnsi"/>
        </w:rPr>
        <w:t>(</w:t>
      </w:r>
      <w:r w:rsidR="008F5023" w:rsidRPr="00621BAA">
        <w:rPr>
          <w:rFonts w:asciiTheme="minorHAnsi" w:hAnsiTheme="minorHAnsi" w:cstheme="minorHAnsi"/>
        </w:rPr>
        <w:t xml:space="preserve">Anotação de Responsabilidade Técnica e/ou </w:t>
      </w:r>
      <w:r w:rsidRPr="00621BAA">
        <w:rPr>
          <w:rFonts w:asciiTheme="minorHAnsi" w:hAnsiTheme="minorHAnsi" w:cstheme="minorHAnsi"/>
        </w:rPr>
        <w:t xml:space="preserve">Registro de Responsabilidade Técnica) </w:t>
      </w:r>
      <w:r w:rsidR="008F5023" w:rsidRPr="00621BAA">
        <w:rPr>
          <w:rFonts w:asciiTheme="minorHAnsi" w:hAnsiTheme="minorHAnsi" w:cstheme="minorHAnsi"/>
        </w:rPr>
        <w:t>abrangendo a</w:t>
      </w:r>
      <w:r w:rsidRPr="00621BAA">
        <w:rPr>
          <w:rFonts w:asciiTheme="minorHAnsi" w:hAnsiTheme="minorHAnsi" w:cstheme="minorHAnsi"/>
        </w:rPr>
        <w:t xml:space="preserve"> elaboração de todos os </w:t>
      </w:r>
      <w:r w:rsidR="00CD11D6" w:rsidRPr="00621BAA">
        <w:rPr>
          <w:rFonts w:asciiTheme="minorHAnsi" w:hAnsiTheme="minorHAnsi" w:cstheme="minorHAnsi"/>
        </w:rPr>
        <w:t>estudos</w:t>
      </w:r>
      <w:r w:rsidR="008F5023" w:rsidRPr="00621BAA">
        <w:rPr>
          <w:rFonts w:asciiTheme="minorHAnsi" w:hAnsiTheme="minorHAnsi" w:cstheme="minorHAnsi"/>
        </w:rPr>
        <w:t xml:space="preserve">, documentos e </w:t>
      </w:r>
      <w:r w:rsidRPr="00621BAA">
        <w:rPr>
          <w:rFonts w:asciiTheme="minorHAnsi" w:hAnsiTheme="minorHAnsi" w:cstheme="minorHAnsi"/>
        </w:rPr>
        <w:t>projetos desenvolvido</w:t>
      </w:r>
      <w:r w:rsidR="00CD11D6" w:rsidRPr="00621BAA">
        <w:rPr>
          <w:rFonts w:asciiTheme="minorHAnsi" w:hAnsiTheme="minorHAnsi" w:cstheme="minorHAnsi"/>
        </w:rPr>
        <w:t>s</w:t>
      </w:r>
      <w:r w:rsidRPr="00621BAA">
        <w:rPr>
          <w:rFonts w:asciiTheme="minorHAnsi" w:hAnsiTheme="minorHAnsi" w:cstheme="minorHAnsi"/>
        </w:rPr>
        <w:t xml:space="preserve"> (por especialidades</w:t>
      </w:r>
      <w:r w:rsidR="008F5023" w:rsidRPr="00621BAA">
        <w:rPr>
          <w:rFonts w:asciiTheme="minorHAnsi" w:hAnsiTheme="minorHAnsi" w:cstheme="minorHAnsi"/>
        </w:rPr>
        <w:t>);</w:t>
      </w:r>
    </w:p>
    <w:p w14:paraId="0929A0A0" w14:textId="7871BBA1" w:rsidR="00424697" w:rsidRPr="00621BAA" w:rsidRDefault="00424697" w:rsidP="005E6237">
      <w:pPr>
        <w:pStyle w:val="PargrafodaLista"/>
        <w:widowControl w:val="0"/>
        <w:numPr>
          <w:ilvl w:val="0"/>
          <w:numId w:val="8"/>
        </w:numPr>
        <w:overflowPunct w:val="0"/>
        <w:autoSpaceDE w:val="0"/>
        <w:autoSpaceDN w:val="0"/>
        <w:adjustRightInd w:val="0"/>
        <w:spacing w:after="0" w:line="312" w:lineRule="auto"/>
        <w:jc w:val="both"/>
        <w:rPr>
          <w:rFonts w:asciiTheme="minorHAnsi" w:hAnsiTheme="minorHAnsi" w:cstheme="minorHAnsi"/>
        </w:rPr>
      </w:pPr>
      <w:r w:rsidRPr="00621BAA">
        <w:rPr>
          <w:rFonts w:asciiTheme="minorHAnsi" w:hAnsiTheme="minorHAnsi" w:cstheme="minorHAnsi"/>
        </w:rPr>
        <w:t>Fornecer documento comprobatório de doação de autori</w:t>
      </w:r>
      <w:r w:rsidR="00A254AC" w:rsidRPr="00621BAA">
        <w:rPr>
          <w:rFonts w:asciiTheme="minorHAnsi" w:hAnsiTheme="minorHAnsi" w:cstheme="minorHAnsi"/>
        </w:rPr>
        <w:t>a para cada fase de</w:t>
      </w:r>
      <w:r w:rsidR="00CD11D6" w:rsidRPr="00621BAA">
        <w:rPr>
          <w:rFonts w:asciiTheme="minorHAnsi" w:hAnsiTheme="minorHAnsi" w:cstheme="minorHAnsi"/>
        </w:rPr>
        <w:t xml:space="preserve"> estudo/</w:t>
      </w:r>
      <w:r w:rsidRPr="00621BAA">
        <w:rPr>
          <w:rFonts w:asciiTheme="minorHAnsi" w:hAnsiTheme="minorHAnsi" w:cstheme="minorHAnsi"/>
        </w:rPr>
        <w:t xml:space="preserve">projeto para a </w:t>
      </w:r>
      <w:r w:rsidR="0080009F" w:rsidRPr="00621BAA">
        <w:rPr>
          <w:rFonts w:asciiTheme="minorHAnsi" w:hAnsiTheme="minorHAnsi" w:cstheme="minorHAnsi"/>
        </w:rPr>
        <w:t>EMAP</w:t>
      </w:r>
      <w:r w:rsidR="008F5023" w:rsidRPr="00621BAA">
        <w:rPr>
          <w:rFonts w:asciiTheme="minorHAnsi" w:hAnsiTheme="minorHAnsi" w:cstheme="minorHAnsi"/>
        </w:rPr>
        <w:t xml:space="preserve"> (Projeto Conceitual, </w:t>
      </w:r>
      <w:r w:rsidR="00E61E03">
        <w:rPr>
          <w:rFonts w:asciiTheme="minorHAnsi" w:hAnsiTheme="minorHAnsi" w:cstheme="minorHAnsi"/>
        </w:rPr>
        <w:t xml:space="preserve">Projeto Básico e </w:t>
      </w:r>
      <w:r w:rsidR="008F5023" w:rsidRPr="00621BAA">
        <w:rPr>
          <w:rFonts w:asciiTheme="minorHAnsi" w:hAnsiTheme="minorHAnsi" w:cstheme="minorHAnsi"/>
        </w:rPr>
        <w:t>Projeto Executivo; etc.)</w:t>
      </w:r>
    </w:p>
    <w:p w14:paraId="1D03DEC1" w14:textId="77777777" w:rsidR="00424697" w:rsidRPr="00621BAA" w:rsidRDefault="00424697" w:rsidP="005E6237">
      <w:pPr>
        <w:pStyle w:val="PargrafodaLista"/>
        <w:widowControl w:val="0"/>
        <w:numPr>
          <w:ilvl w:val="0"/>
          <w:numId w:val="8"/>
        </w:numPr>
        <w:overflowPunct w:val="0"/>
        <w:autoSpaceDE w:val="0"/>
        <w:autoSpaceDN w:val="0"/>
        <w:adjustRightInd w:val="0"/>
        <w:spacing w:after="0" w:line="312" w:lineRule="auto"/>
        <w:jc w:val="both"/>
        <w:rPr>
          <w:rFonts w:asciiTheme="minorHAnsi" w:hAnsiTheme="minorHAnsi" w:cstheme="minorHAnsi"/>
        </w:rPr>
      </w:pPr>
      <w:r w:rsidRPr="00621BAA">
        <w:rPr>
          <w:rFonts w:asciiTheme="minorHAnsi" w:hAnsiTheme="minorHAnsi" w:cstheme="minorHAnsi"/>
        </w:rPr>
        <w:t>Realizar as alterações, se necessário, solicitadas pelos respectivos órgãos competentes e/ou técnicos EMAP;</w:t>
      </w:r>
    </w:p>
    <w:p w14:paraId="38854505" w14:textId="442DF676" w:rsidR="00424697" w:rsidRPr="00621BAA" w:rsidRDefault="00424697" w:rsidP="005E6237">
      <w:pPr>
        <w:pStyle w:val="PargrafodaLista"/>
        <w:widowControl w:val="0"/>
        <w:numPr>
          <w:ilvl w:val="0"/>
          <w:numId w:val="8"/>
        </w:numPr>
        <w:overflowPunct w:val="0"/>
        <w:autoSpaceDE w:val="0"/>
        <w:autoSpaceDN w:val="0"/>
        <w:adjustRightInd w:val="0"/>
        <w:spacing w:after="0" w:line="312" w:lineRule="auto"/>
        <w:jc w:val="both"/>
        <w:rPr>
          <w:rFonts w:asciiTheme="minorHAnsi" w:hAnsiTheme="minorHAnsi" w:cstheme="minorHAnsi"/>
        </w:rPr>
      </w:pPr>
      <w:r w:rsidRPr="00621BAA">
        <w:rPr>
          <w:rFonts w:asciiTheme="minorHAnsi" w:hAnsiTheme="minorHAnsi" w:cstheme="minorHAnsi"/>
        </w:rPr>
        <w:t xml:space="preserve">Entregar </w:t>
      </w:r>
      <w:r w:rsidR="00CD11D6" w:rsidRPr="00621BAA">
        <w:rPr>
          <w:rFonts w:asciiTheme="minorHAnsi" w:hAnsiTheme="minorHAnsi" w:cstheme="minorHAnsi"/>
        </w:rPr>
        <w:t xml:space="preserve">os estudos e </w:t>
      </w:r>
      <w:r w:rsidRPr="00621BAA">
        <w:rPr>
          <w:rFonts w:asciiTheme="minorHAnsi" w:hAnsiTheme="minorHAnsi" w:cstheme="minorHAnsi"/>
        </w:rPr>
        <w:t>projeto</w:t>
      </w:r>
      <w:r w:rsidR="00CD11D6" w:rsidRPr="00621BAA">
        <w:rPr>
          <w:rFonts w:asciiTheme="minorHAnsi" w:hAnsiTheme="minorHAnsi" w:cstheme="minorHAnsi"/>
        </w:rPr>
        <w:t>s</w:t>
      </w:r>
      <w:r w:rsidRPr="00621BAA">
        <w:rPr>
          <w:rFonts w:asciiTheme="minorHAnsi" w:hAnsiTheme="minorHAnsi" w:cstheme="minorHAnsi"/>
        </w:rPr>
        <w:t xml:space="preserve"> a EMAP, mediante document</w:t>
      </w:r>
      <w:r w:rsidR="00BC2B27" w:rsidRPr="00621BAA">
        <w:rPr>
          <w:rFonts w:asciiTheme="minorHAnsi" w:hAnsiTheme="minorHAnsi" w:cstheme="minorHAnsi"/>
        </w:rPr>
        <w:t>o comprobatório de recebimento;</w:t>
      </w:r>
    </w:p>
    <w:p w14:paraId="2733DDE9" w14:textId="3FD884EC" w:rsidR="00F36D03" w:rsidRPr="00621BAA" w:rsidRDefault="00424697" w:rsidP="005E6237">
      <w:pPr>
        <w:pStyle w:val="PargrafodaLista"/>
        <w:numPr>
          <w:ilvl w:val="0"/>
          <w:numId w:val="8"/>
        </w:numPr>
        <w:spacing w:after="0" w:line="312" w:lineRule="auto"/>
        <w:jc w:val="both"/>
        <w:rPr>
          <w:rFonts w:asciiTheme="minorHAnsi" w:hAnsiTheme="minorHAnsi" w:cstheme="minorHAnsi"/>
        </w:rPr>
      </w:pPr>
      <w:r w:rsidRPr="00621BAA">
        <w:rPr>
          <w:rFonts w:asciiTheme="minorHAnsi" w:hAnsiTheme="minorHAnsi" w:cstheme="minorHAnsi"/>
        </w:rPr>
        <w:t>D</w:t>
      </w:r>
      <w:r w:rsidR="003C2023" w:rsidRPr="00621BAA">
        <w:rPr>
          <w:rFonts w:asciiTheme="minorHAnsi" w:hAnsiTheme="minorHAnsi" w:cstheme="minorHAnsi"/>
        </w:rPr>
        <w:t>ar</w:t>
      </w:r>
      <w:r w:rsidRPr="00621BAA">
        <w:rPr>
          <w:rFonts w:asciiTheme="minorHAnsi" w:hAnsiTheme="minorHAnsi" w:cstheme="minorHAnsi"/>
        </w:rPr>
        <w:t xml:space="preserve"> suporte ao processo de licen</w:t>
      </w:r>
      <w:r w:rsidR="00F36D03" w:rsidRPr="00621BAA">
        <w:rPr>
          <w:rFonts w:asciiTheme="minorHAnsi" w:hAnsiTheme="minorHAnsi" w:cstheme="minorHAnsi"/>
        </w:rPr>
        <w:t>ciamento ambiental junto a EMAP;</w:t>
      </w:r>
    </w:p>
    <w:p w14:paraId="6B852838" w14:textId="2BEE0474" w:rsidR="00364570" w:rsidRPr="00621BAA" w:rsidRDefault="00364570" w:rsidP="005E6237">
      <w:pPr>
        <w:pStyle w:val="PargrafodaLista"/>
        <w:numPr>
          <w:ilvl w:val="0"/>
          <w:numId w:val="8"/>
        </w:numPr>
        <w:spacing w:after="0" w:line="312" w:lineRule="auto"/>
        <w:ind w:left="1848" w:hanging="357"/>
        <w:jc w:val="both"/>
        <w:rPr>
          <w:rFonts w:asciiTheme="minorHAnsi" w:hAnsiTheme="minorHAnsi" w:cstheme="minorHAnsi"/>
        </w:rPr>
      </w:pPr>
      <w:r w:rsidRPr="00621BAA">
        <w:rPr>
          <w:rFonts w:asciiTheme="minorHAnsi" w:hAnsiTheme="minorHAnsi" w:cstheme="minorHAnsi"/>
        </w:rPr>
        <w:t>D</w:t>
      </w:r>
      <w:r w:rsidR="003C2023" w:rsidRPr="00621BAA">
        <w:rPr>
          <w:rFonts w:asciiTheme="minorHAnsi" w:hAnsiTheme="minorHAnsi" w:cstheme="minorHAnsi"/>
        </w:rPr>
        <w:t>ar</w:t>
      </w:r>
      <w:r w:rsidR="00F36D03" w:rsidRPr="00621BAA">
        <w:rPr>
          <w:rFonts w:asciiTheme="minorHAnsi" w:hAnsiTheme="minorHAnsi" w:cstheme="minorHAnsi"/>
        </w:rPr>
        <w:t xml:space="preserve"> suporte ao processo </w:t>
      </w:r>
      <w:r w:rsidR="008C7295" w:rsidRPr="00621BAA">
        <w:rPr>
          <w:rFonts w:asciiTheme="minorHAnsi" w:hAnsiTheme="minorHAnsi" w:cstheme="minorHAnsi"/>
        </w:rPr>
        <w:t>l</w:t>
      </w:r>
      <w:r w:rsidRPr="00621BAA">
        <w:rPr>
          <w:rFonts w:asciiTheme="minorHAnsi" w:hAnsiTheme="minorHAnsi" w:cstheme="minorHAnsi"/>
        </w:rPr>
        <w:t xml:space="preserve">icitatório junto a EMAP sanando </w:t>
      </w:r>
      <w:r w:rsidR="004D0361" w:rsidRPr="00621BAA">
        <w:rPr>
          <w:rFonts w:asciiTheme="minorHAnsi" w:hAnsiTheme="minorHAnsi" w:cstheme="minorHAnsi"/>
        </w:rPr>
        <w:t>dúvidas</w:t>
      </w:r>
      <w:r w:rsidRPr="00621BAA">
        <w:rPr>
          <w:rFonts w:asciiTheme="minorHAnsi" w:hAnsiTheme="minorHAnsi" w:cstheme="minorHAnsi"/>
        </w:rPr>
        <w:t xml:space="preserve"> dos licitantes relativas a qualquer fase do</w:t>
      </w:r>
      <w:r w:rsidR="00F36D03" w:rsidRPr="00621BAA">
        <w:rPr>
          <w:rFonts w:asciiTheme="minorHAnsi" w:hAnsiTheme="minorHAnsi" w:cstheme="minorHAnsi"/>
        </w:rPr>
        <w:t>s</w:t>
      </w:r>
      <w:r w:rsidRPr="00621BAA">
        <w:rPr>
          <w:rFonts w:asciiTheme="minorHAnsi" w:hAnsiTheme="minorHAnsi" w:cstheme="minorHAnsi"/>
        </w:rPr>
        <w:t xml:space="preserve"> estudos/projetos contratados.</w:t>
      </w:r>
    </w:p>
    <w:p w14:paraId="05BC03D0" w14:textId="77777777" w:rsidR="00F71F15" w:rsidRPr="00621BAA" w:rsidRDefault="00F71F15" w:rsidP="00C161F7">
      <w:pPr>
        <w:spacing w:after="0" w:line="312" w:lineRule="auto"/>
        <w:jc w:val="both"/>
        <w:rPr>
          <w:rFonts w:asciiTheme="minorHAnsi" w:hAnsiTheme="minorHAnsi" w:cstheme="minorHAnsi"/>
        </w:rPr>
      </w:pPr>
    </w:p>
    <w:p w14:paraId="1F1E506C" w14:textId="521C7BE6" w:rsidR="003C2023" w:rsidRPr="00621BAA" w:rsidRDefault="00F71F15" w:rsidP="005E6237">
      <w:pPr>
        <w:pStyle w:val="PargrafodaLista"/>
        <w:numPr>
          <w:ilvl w:val="1"/>
          <w:numId w:val="49"/>
        </w:numPr>
        <w:tabs>
          <w:tab w:val="left" w:pos="1134"/>
        </w:tabs>
        <w:spacing w:after="0" w:line="360" w:lineRule="auto"/>
        <w:ind w:left="1134" w:hanging="425"/>
        <w:jc w:val="both"/>
        <w:rPr>
          <w:rFonts w:asciiTheme="minorHAnsi" w:hAnsiTheme="minorHAnsi" w:cstheme="minorHAnsi"/>
          <w:b/>
        </w:rPr>
      </w:pPr>
      <w:r w:rsidRPr="00621BAA">
        <w:rPr>
          <w:rFonts w:asciiTheme="minorHAnsi" w:hAnsiTheme="minorHAnsi" w:cstheme="minorHAnsi"/>
          <w:b/>
        </w:rPr>
        <w:t>Definição da Bacia de Evolução</w:t>
      </w:r>
      <w:r w:rsidR="000E3FBA" w:rsidRPr="00621BAA">
        <w:rPr>
          <w:rFonts w:asciiTheme="minorHAnsi" w:hAnsiTheme="minorHAnsi" w:cstheme="minorHAnsi"/>
          <w:b/>
        </w:rPr>
        <w:t xml:space="preserve"> </w:t>
      </w:r>
    </w:p>
    <w:p w14:paraId="132151FB" w14:textId="77777777" w:rsidR="001C39F1" w:rsidRDefault="001C39F1" w:rsidP="00AF0EB8">
      <w:pPr>
        <w:widowControl w:val="0"/>
        <w:overflowPunct w:val="0"/>
        <w:autoSpaceDE w:val="0"/>
        <w:autoSpaceDN w:val="0"/>
        <w:adjustRightInd w:val="0"/>
        <w:spacing w:after="0" w:line="312" w:lineRule="auto"/>
        <w:ind w:firstLine="708"/>
        <w:jc w:val="both"/>
        <w:rPr>
          <w:rFonts w:asciiTheme="minorHAnsi" w:hAnsiTheme="minorHAnsi" w:cstheme="minorHAnsi"/>
        </w:rPr>
      </w:pPr>
    </w:p>
    <w:p w14:paraId="75A3CF9E" w14:textId="1A503C2D" w:rsidR="00C161F7" w:rsidRPr="00621BAA" w:rsidRDefault="00C161F7" w:rsidP="00AF0EB8">
      <w:pPr>
        <w:widowControl w:val="0"/>
        <w:overflowPunct w:val="0"/>
        <w:autoSpaceDE w:val="0"/>
        <w:autoSpaceDN w:val="0"/>
        <w:adjustRightInd w:val="0"/>
        <w:spacing w:after="0" w:line="312" w:lineRule="auto"/>
        <w:ind w:firstLine="708"/>
        <w:jc w:val="both"/>
        <w:rPr>
          <w:rFonts w:asciiTheme="minorHAnsi" w:hAnsiTheme="minorHAnsi" w:cstheme="minorHAnsi"/>
        </w:rPr>
      </w:pPr>
      <w:r w:rsidRPr="00621BAA">
        <w:rPr>
          <w:rFonts w:asciiTheme="minorHAnsi" w:hAnsiTheme="minorHAnsi" w:cstheme="minorHAnsi"/>
        </w:rPr>
        <w:t>Para a definição das Bacias de Evolução do Terminal do Cujupe e do Terminal da Ponta da Espera serão realizados os serviços descritos a seguir:</w:t>
      </w:r>
    </w:p>
    <w:p w14:paraId="19BBC59A" w14:textId="7E9BFD45" w:rsidR="001C39F1" w:rsidRDefault="001C39F1" w:rsidP="001C39F1">
      <w:pPr>
        <w:pStyle w:val="PargrafodaLista"/>
        <w:tabs>
          <w:tab w:val="left" w:pos="5220"/>
        </w:tabs>
        <w:spacing w:after="0" w:line="360" w:lineRule="auto"/>
        <w:ind w:left="1701"/>
        <w:jc w:val="both"/>
        <w:rPr>
          <w:rFonts w:asciiTheme="minorHAnsi" w:hAnsiTheme="minorHAnsi" w:cstheme="minorHAnsi"/>
          <w:b/>
        </w:rPr>
      </w:pPr>
    </w:p>
    <w:p w14:paraId="41504238" w14:textId="77777777" w:rsidR="001C39F1" w:rsidRDefault="001C39F1" w:rsidP="001C39F1">
      <w:pPr>
        <w:pStyle w:val="PargrafodaLista"/>
        <w:tabs>
          <w:tab w:val="left" w:pos="5220"/>
        </w:tabs>
        <w:spacing w:after="0" w:line="360" w:lineRule="auto"/>
        <w:ind w:left="1701"/>
        <w:jc w:val="both"/>
        <w:rPr>
          <w:rFonts w:asciiTheme="minorHAnsi" w:hAnsiTheme="minorHAnsi" w:cstheme="minorHAnsi"/>
          <w:b/>
        </w:rPr>
      </w:pPr>
    </w:p>
    <w:p w14:paraId="24352878" w14:textId="67FE16C1" w:rsidR="00436975" w:rsidRPr="00621BAA" w:rsidRDefault="00C161F7" w:rsidP="005E6237">
      <w:pPr>
        <w:pStyle w:val="PargrafodaLista"/>
        <w:numPr>
          <w:ilvl w:val="2"/>
          <w:numId w:val="53"/>
        </w:numPr>
        <w:tabs>
          <w:tab w:val="left" w:pos="5220"/>
        </w:tabs>
        <w:spacing w:after="0" w:line="360" w:lineRule="auto"/>
        <w:ind w:left="1701"/>
        <w:jc w:val="both"/>
        <w:rPr>
          <w:rFonts w:asciiTheme="minorHAnsi" w:hAnsiTheme="minorHAnsi" w:cstheme="minorHAnsi"/>
          <w:b/>
        </w:rPr>
      </w:pPr>
      <w:r w:rsidRPr="00621BAA">
        <w:rPr>
          <w:rFonts w:asciiTheme="minorHAnsi" w:hAnsiTheme="minorHAnsi" w:cstheme="minorHAnsi"/>
          <w:b/>
        </w:rPr>
        <w:lastRenderedPageBreak/>
        <w:t xml:space="preserve">Serviços de Correntometria com uso de perfilhadores acústicos de corrente por 13h </w:t>
      </w:r>
    </w:p>
    <w:p w14:paraId="7EDF9590" w14:textId="77777777" w:rsidR="0051780A" w:rsidRPr="00621BAA" w:rsidRDefault="0051780A" w:rsidP="00AF0EB8">
      <w:pPr>
        <w:widowControl w:val="0"/>
        <w:overflowPunct w:val="0"/>
        <w:autoSpaceDE w:val="0"/>
        <w:autoSpaceDN w:val="0"/>
        <w:adjustRightInd w:val="0"/>
        <w:spacing w:after="0" w:line="312" w:lineRule="auto"/>
        <w:ind w:firstLine="708"/>
        <w:jc w:val="both"/>
        <w:rPr>
          <w:rFonts w:asciiTheme="minorHAnsi" w:hAnsiTheme="minorHAnsi" w:cstheme="minorHAnsi"/>
        </w:rPr>
      </w:pPr>
      <w:r w:rsidRPr="00621BAA">
        <w:rPr>
          <w:rFonts w:asciiTheme="minorHAnsi" w:hAnsiTheme="minorHAnsi" w:cstheme="minorHAnsi"/>
        </w:rPr>
        <w:t>Correntometria é o monitoramento das velocidades das correntes marítimas e de sua direção, este monitoramento é de extrema importância para minimizar os esforços de amarração dos navios atracados. A Correntometria auxiliará também os estudos em modelo que terão que ser realizados para os novos berços de modo a minimizar o assoreamento no leito marinho.</w:t>
      </w:r>
    </w:p>
    <w:p w14:paraId="4068BDF9" w14:textId="77777777" w:rsidR="000A130A" w:rsidRPr="00621BAA" w:rsidRDefault="000A130A" w:rsidP="000A130A">
      <w:pPr>
        <w:tabs>
          <w:tab w:val="left" w:pos="142"/>
          <w:tab w:val="left" w:pos="1134"/>
        </w:tabs>
        <w:spacing w:after="0"/>
        <w:ind w:right="-1" w:firstLine="709"/>
        <w:jc w:val="both"/>
        <w:rPr>
          <w:rFonts w:asciiTheme="minorHAnsi" w:hAnsiTheme="minorHAnsi" w:cstheme="minorHAnsi"/>
          <w:bCs/>
          <w:color w:val="000000"/>
        </w:rPr>
      </w:pPr>
      <w:r w:rsidRPr="00621BAA">
        <w:rPr>
          <w:rFonts w:asciiTheme="minorHAnsi" w:hAnsiTheme="minorHAnsi" w:cstheme="minorHAnsi"/>
          <w:bCs/>
          <w:color w:val="000000"/>
        </w:rPr>
        <w:t>A correntometria compõe-se de medições do módulo da velocidade e da direção das correntes marinhas continuamente, em intervalos pré-determinados. Do registro final extraem-se informações das correntes derivadas das marés e das correntes litorâneas existentes nos sítios de medição.</w:t>
      </w:r>
    </w:p>
    <w:p w14:paraId="78D503CE" w14:textId="77777777" w:rsidR="000D27D8" w:rsidRPr="00621BAA" w:rsidRDefault="000D27D8" w:rsidP="000D27D8">
      <w:pPr>
        <w:tabs>
          <w:tab w:val="left" w:pos="142"/>
          <w:tab w:val="left" w:pos="1134"/>
        </w:tabs>
        <w:spacing w:after="0"/>
        <w:ind w:right="-1" w:firstLine="709"/>
        <w:jc w:val="both"/>
        <w:rPr>
          <w:rFonts w:asciiTheme="minorHAnsi" w:hAnsiTheme="minorHAnsi" w:cstheme="minorHAnsi"/>
          <w:bCs/>
          <w:color w:val="000000"/>
        </w:rPr>
      </w:pPr>
      <w:r w:rsidRPr="00621BAA">
        <w:rPr>
          <w:rFonts w:asciiTheme="minorHAnsi" w:hAnsiTheme="minorHAnsi" w:cstheme="minorHAnsi"/>
          <w:bCs/>
          <w:color w:val="000000"/>
        </w:rPr>
        <w:t>Deverá ser realizada a medição de correntes marítimas pelo método acústico, realizadas utilizando-se o aparelho ADCP</w:t>
      </w:r>
      <w:r w:rsidRPr="00621BAA">
        <w:rPr>
          <w:rFonts w:asciiTheme="minorHAnsi" w:hAnsiTheme="minorHAnsi" w:cstheme="minorHAnsi"/>
          <w:color w:val="000000"/>
        </w:rPr>
        <w:footnoteReference w:id="1"/>
      </w:r>
      <w:r w:rsidRPr="00621BAA">
        <w:rPr>
          <w:rFonts w:asciiTheme="minorHAnsi" w:hAnsiTheme="minorHAnsi" w:cstheme="minorHAnsi"/>
          <w:bCs/>
          <w:color w:val="000000"/>
        </w:rPr>
        <w:t xml:space="preserve"> (Acoustic Doppler Current Profile), que utiliza o efeito Doppler para fazer a medição da velocidade da água.</w:t>
      </w:r>
    </w:p>
    <w:p w14:paraId="0D4CE0A3" w14:textId="242A73AB" w:rsidR="000A130A" w:rsidRPr="00621BAA" w:rsidRDefault="000A130A" w:rsidP="000A130A">
      <w:pPr>
        <w:tabs>
          <w:tab w:val="left" w:pos="142"/>
          <w:tab w:val="left" w:pos="1134"/>
        </w:tabs>
        <w:spacing w:after="0"/>
        <w:ind w:right="-1" w:firstLine="709"/>
        <w:jc w:val="both"/>
        <w:rPr>
          <w:rFonts w:asciiTheme="minorHAnsi" w:hAnsiTheme="minorHAnsi" w:cstheme="minorHAnsi"/>
          <w:bCs/>
          <w:color w:val="000000"/>
        </w:rPr>
      </w:pPr>
      <w:r w:rsidRPr="00621BAA">
        <w:rPr>
          <w:rFonts w:asciiTheme="minorHAnsi" w:hAnsiTheme="minorHAnsi" w:cstheme="minorHAnsi"/>
          <w:bCs/>
          <w:color w:val="000000"/>
        </w:rPr>
        <w:t xml:space="preserve">Deverão se coletadas medidas de direção e velocidade de correntes marítimas, em </w:t>
      </w:r>
      <w:r w:rsidR="007849E9" w:rsidRPr="00621BAA">
        <w:rPr>
          <w:rFonts w:asciiTheme="minorHAnsi" w:hAnsiTheme="minorHAnsi" w:cstheme="minorHAnsi"/>
          <w:bCs/>
          <w:color w:val="000000"/>
        </w:rPr>
        <w:t xml:space="preserve">03 (três) </w:t>
      </w:r>
      <w:r w:rsidRPr="00621BAA">
        <w:rPr>
          <w:rFonts w:asciiTheme="minorHAnsi" w:hAnsiTheme="minorHAnsi" w:cstheme="minorHAnsi"/>
          <w:bCs/>
          <w:color w:val="000000"/>
        </w:rPr>
        <w:t>pontos</w:t>
      </w:r>
      <w:r w:rsidR="007849E9" w:rsidRPr="00621BAA">
        <w:rPr>
          <w:rFonts w:asciiTheme="minorHAnsi" w:hAnsiTheme="minorHAnsi" w:cstheme="minorHAnsi"/>
          <w:bCs/>
          <w:color w:val="000000"/>
        </w:rPr>
        <w:t>, sendo 02 (dois) pontos próximos ao Terminal da Ponta da Espera e 01 (um) ponto próximo ao Terminal do Cujupe</w:t>
      </w:r>
      <w:r w:rsidR="000E3724" w:rsidRPr="00621BAA">
        <w:rPr>
          <w:rFonts w:asciiTheme="minorHAnsi" w:hAnsiTheme="minorHAnsi" w:cstheme="minorHAnsi"/>
          <w:bCs/>
          <w:color w:val="000000"/>
        </w:rPr>
        <w:t xml:space="preserve">. Cada campanha de correntometria deverá contemplar as </w:t>
      </w:r>
      <w:r w:rsidRPr="00621BAA">
        <w:rPr>
          <w:rFonts w:asciiTheme="minorHAnsi" w:hAnsiTheme="minorHAnsi" w:cstheme="minorHAnsi"/>
          <w:bCs/>
          <w:color w:val="000000"/>
        </w:rPr>
        <w:t>marés de sizígia</w:t>
      </w:r>
      <w:r w:rsidR="007849E9" w:rsidRPr="00621BAA">
        <w:rPr>
          <w:rFonts w:asciiTheme="minorHAnsi" w:hAnsiTheme="minorHAnsi" w:cstheme="minorHAnsi"/>
          <w:bCs/>
          <w:color w:val="000000"/>
        </w:rPr>
        <w:t xml:space="preserve"> e </w:t>
      </w:r>
      <w:r w:rsidRPr="00621BAA">
        <w:rPr>
          <w:rFonts w:asciiTheme="minorHAnsi" w:hAnsiTheme="minorHAnsi" w:cstheme="minorHAnsi"/>
          <w:bCs/>
          <w:color w:val="000000"/>
        </w:rPr>
        <w:t>de quadratura</w:t>
      </w:r>
      <w:r w:rsidR="007849E9" w:rsidRPr="00621BAA">
        <w:rPr>
          <w:rFonts w:asciiTheme="minorHAnsi" w:hAnsiTheme="minorHAnsi" w:cstheme="minorHAnsi"/>
          <w:bCs/>
          <w:color w:val="000000"/>
        </w:rPr>
        <w:t xml:space="preserve">, </w:t>
      </w:r>
      <w:r w:rsidRPr="00621BAA">
        <w:rPr>
          <w:rFonts w:asciiTheme="minorHAnsi" w:hAnsiTheme="minorHAnsi" w:cstheme="minorHAnsi"/>
          <w:bCs/>
          <w:color w:val="000000"/>
        </w:rPr>
        <w:t>entre o período de máxima e mínima</w:t>
      </w:r>
      <w:r w:rsidR="007849E9" w:rsidRPr="00621BAA">
        <w:rPr>
          <w:rFonts w:asciiTheme="minorHAnsi" w:hAnsiTheme="minorHAnsi" w:cstheme="minorHAnsi"/>
          <w:bCs/>
          <w:color w:val="000000"/>
        </w:rPr>
        <w:t>, por 13 horas ininterruptas</w:t>
      </w:r>
      <w:r w:rsidRPr="00621BAA">
        <w:rPr>
          <w:rFonts w:asciiTheme="minorHAnsi" w:hAnsiTheme="minorHAnsi" w:cstheme="minorHAnsi"/>
          <w:bCs/>
          <w:color w:val="000000"/>
        </w:rPr>
        <w:t>, quando</w:t>
      </w:r>
      <w:r w:rsidR="007849E9" w:rsidRPr="00621BAA">
        <w:rPr>
          <w:rFonts w:asciiTheme="minorHAnsi" w:hAnsiTheme="minorHAnsi" w:cstheme="minorHAnsi"/>
          <w:bCs/>
          <w:color w:val="000000"/>
        </w:rPr>
        <w:t xml:space="preserve"> ocorrem as maiores velocidades.</w:t>
      </w:r>
    </w:p>
    <w:p w14:paraId="2818DFBD" w14:textId="77777777" w:rsidR="000D27D8" w:rsidRPr="00621BAA" w:rsidRDefault="000D27D8" w:rsidP="000D27D8">
      <w:pPr>
        <w:tabs>
          <w:tab w:val="left" w:pos="142"/>
          <w:tab w:val="left" w:pos="1134"/>
        </w:tabs>
        <w:spacing w:after="0"/>
        <w:ind w:right="-1" w:firstLine="709"/>
        <w:jc w:val="both"/>
        <w:rPr>
          <w:rFonts w:asciiTheme="minorHAnsi" w:hAnsiTheme="minorHAnsi" w:cstheme="minorHAnsi"/>
          <w:bCs/>
          <w:color w:val="000000"/>
        </w:rPr>
      </w:pPr>
      <w:r w:rsidRPr="00621BAA">
        <w:rPr>
          <w:rFonts w:asciiTheme="minorHAnsi" w:hAnsiTheme="minorHAnsi" w:cstheme="minorHAnsi"/>
          <w:bCs/>
          <w:color w:val="000000"/>
        </w:rPr>
        <w:t>Pontos de fundeio do ADCP para levantamento de correntometria:</w:t>
      </w:r>
    </w:p>
    <w:p w14:paraId="5D4C20BD" w14:textId="77777777" w:rsidR="000D27D8" w:rsidRPr="00621BAA" w:rsidRDefault="000D27D8" w:rsidP="005E6237">
      <w:pPr>
        <w:pStyle w:val="PargrafodaLista"/>
        <w:numPr>
          <w:ilvl w:val="0"/>
          <w:numId w:val="57"/>
        </w:numPr>
        <w:tabs>
          <w:tab w:val="left" w:pos="142"/>
          <w:tab w:val="left" w:pos="1134"/>
        </w:tabs>
        <w:spacing w:after="0"/>
        <w:ind w:right="-1"/>
        <w:jc w:val="both"/>
        <w:rPr>
          <w:rFonts w:asciiTheme="minorHAnsi" w:hAnsiTheme="minorHAnsi" w:cstheme="minorHAnsi"/>
          <w:bCs/>
          <w:color w:val="000000"/>
        </w:rPr>
      </w:pPr>
      <w:r w:rsidRPr="00621BAA">
        <w:rPr>
          <w:rFonts w:asciiTheme="minorHAnsi" w:hAnsiTheme="minorHAnsi" w:cstheme="minorHAnsi"/>
          <w:bCs/>
          <w:color w:val="000000"/>
        </w:rPr>
        <w:t>Ponta da Espera:</w:t>
      </w:r>
    </w:p>
    <w:p w14:paraId="4C90CCA6" w14:textId="77777777" w:rsidR="000D27D8" w:rsidRPr="00621BAA" w:rsidRDefault="000D27D8" w:rsidP="005E6237">
      <w:pPr>
        <w:pStyle w:val="PargrafodaLista"/>
        <w:numPr>
          <w:ilvl w:val="1"/>
          <w:numId w:val="57"/>
        </w:numPr>
        <w:tabs>
          <w:tab w:val="left" w:pos="142"/>
          <w:tab w:val="left" w:pos="1134"/>
        </w:tabs>
        <w:spacing w:after="0"/>
        <w:ind w:right="-1"/>
        <w:jc w:val="both"/>
        <w:rPr>
          <w:rFonts w:asciiTheme="minorHAnsi" w:hAnsiTheme="minorHAnsi" w:cstheme="minorHAnsi"/>
          <w:bCs/>
          <w:color w:val="000000"/>
        </w:rPr>
      </w:pPr>
      <w:r w:rsidRPr="00621BAA">
        <w:rPr>
          <w:rFonts w:asciiTheme="minorHAnsi" w:hAnsiTheme="minorHAnsi" w:cstheme="minorHAnsi"/>
          <w:bCs/>
          <w:color w:val="000000"/>
        </w:rPr>
        <w:t>PE1 – X: 571.006,100; Y: 9.719.810,300</w:t>
      </w:r>
    </w:p>
    <w:p w14:paraId="6A07DBE9" w14:textId="77777777" w:rsidR="000D27D8" w:rsidRPr="00621BAA" w:rsidRDefault="000D27D8" w:rsidP="005E6237">
      <w:pPr>
        <w:pStyle w:val="PargrafodaLista"/>
        <w:numPr>
          <w:ilvl w:val="1"/>
          <w:numId w:val="57"/>
        </w:numPr>
        <w:tabs>
          <w:tab w:val="left" w:pos="142"/>
          <w:tab w:val="left" w:pos="1134"/>
        </w:tabs>
        <w:spacing w:after="0"/>
        <w:ind w:right="-1"/>
        <w:jc w:val="both"/>
        <w:rPr>
          <w:rFonts w:asciiTheme="minorHAnsi" w:hAnsiTheme="minorHAnsi" w:cstheme="minorHAnsi"/>
          <w:bCs/>
          <w:color w:val="000000"/>
        </w:rPr>
      </w:pPr>
      <w:r w:rsidRPr="00621BAA">
        <w:rPr>
          <w:rFonts w:asciiTheme="minorHAnsi" w:hAnsiTheme="minorHAnsi" w:cstheme="minorHAnsi"/>
          <w:bCs/>
          <w:color w:val="000000"/>
        </w:rPr>
        <w:t>PE2 – X: 571.321,100; Y: 9.719.646,600</w:t>
      </w:r>
    </w:p>
    <w:p w14:paraId="4A8C7128" w14:textId="77777777" w:rsidR="000D27D8" w:rsidRPr="00621BAA" w:rsidRDefault="000D27D8" w:rsidP="005E6237">
      <w:pPr>
        <w:pStyle w:val="PargrafodaLista"/>
        <w:numPr>
          <w:ilvl w:val="0"/>
          <w:numId w:val="57"/>
        </w:numPr>
        <w:tabs>
          <w:tab w:val="left" w:pos="142"/>
          <w:tab w:val="left" w:pos="1134"/>
        </w:tabs>
        <w:spacing w:after="0"/>
        <w:ind w:right="-1"/>
        <w:jc w:val="both"/>
        <w:rPr>
          <w:rFonts w:asciiTheme="minorHAnsi" w:hAnsiTheme="minorHAnsi" w:cstheme="minorHAnsi"/>
          <w:bCs/>
          <w:color w:val="000000"/>
        </w:rPr>
      </w:pPr>
      <w:r w:rsidRPr="00621BAA">
        <w:rPr>
          <w:rFonts w:asciiTheme="minorHAnsi" w:hAnsiTheme="minorHAnsi" w:cstheme="minorHAnsi"/>
          <w:bCs/>
          <w:color w:val="000000"/>
        </w:rPr>
        <w:t>Cujupe:</w:t>
      </w:r>
    </w:p>
    <w:p w14:paraId="08DDDA82" w14:textId="41314939" w:rsidR="000D27D8" w:rsidRPr="00621BAA" w:rsidRDefault="000D27D8" w:rsidP="005E6237">
      <w:pPr>
        <w:pStyle w:val="PargrafodaLista"/>
        <w:numPr>
          <w:ilvl w:val="1"/>
          <w:numId w:val="57"/>
        </w:numPr>
        <w:tabs>
          <w:tab w:val="left" w:pos="142"/>
          <w:tab w:val="left" w:pos="1134"/>
        </w:tabs>
        <w:spacing w:after="0"/>
        <w:ind w:right="-1"/>
        <w:jc w:val="both"/>
        <w:rPr>
          <w:rFonts w:asciiTheme="minorHAnsi" w:hAnsiTheme="minorHAnsi" w:cstheme="minorHAnsi"/>
          <w:bCs/>
          <w:color w:val="000000"/>
        </w:rPr>
      </w:pPr>
      <w:r w:rsidRPr="00621BAA">
        <w:rPr>
          <w:rFonts w:asciiTheme="minorHAnsi" w:hAnsiTheme="minorHAnsi" w:cstheme="minorHAnsi"/>
          <w:bCs/>
          <w:color w:val="000000"/>
        </w:rPr>
        <w:t>CJ1 – X: 553.600,300; Y: 9.722.663,900</w:t>
      </w:r>
    </w:p>
    <w:p w14:paraId="131F3A0F" w14:textId="77777777" w:rsidR="000D27D8" w:rsidRPr="00621BAA" w:rsidRDefault="000D27D8" w:rsidP="000D27D8">
      <w:pPr>
        <w:tabs>
          <w:tab w:val="left" w:pos="142"/>
          <w:tab w:val="left" w:pos="1134"/>
        </w:tabs>
        <w:spacing w:after="0"/>
        <w:ind w:right="-1" w:firstLine="709"/>
        <w:jc w:val="both"/>
        <w:rPr>
          <w:rFonts w:asciiTheme="minorHAnsi" w:hAnsiTheme="minorHAnsi" w:cstheme="minorHAnsi"/>
          <w:bCs/>
          <w:color w:val="000000"/>
        </w:rPr>
      </w:pPr>
    </w:p>
    <w:p w14:paraId="491E6888" w14:textId="60715461" w:rsidR="000D27D8" w:rsidRPr="00621BAA" w:rsidRDefault="000D27D8" w:rsidP="000D27D8">
      <w:pPr>
        <w:tabs>
          <w:tab w:val="left" w:pos="142"/>
          <w:tab w:val="left" w:pos="1134"/>
        </w:tabs>
        <w:spacing w:after="0"/>
        <w:ind w:right="-1" w:firstLine="709"/>
        <w:jc w:val="both"/>
        <w:rPr>
          <w:rFonts w:asciiTheme="minorHAnsi" w:hAnsiTheme="minorHAnsi" w:cstheme="minorHAnsi"/>
          <w:bCs/>
          <w:color w:val="000000"/>
        </w:rPr>
      </w:pPr>
      <w:r w:rsidRPr="00621BAA">
        <w:rPr>
          <w:rFonts w:asciiTheme="minorHAnsi" w:hAnsiTheme="minorHAnsi" w:cstheme="minorHAnsi"/>
          <w:bCs/>
          <w:color w:val="000000"/>
        </w:rPr>
        <w:t xml:space="preserve">As correntometrias serão realizadas por fundeio com poitas e sinalização do local com uso de boia, como apresentado na </w:t>
      </w:r>
      <w:r w:rsidRPr="00621BAA">
        <w:rPr>
          <w:rFonts w:asciiTheme="minorHAnsi" w:hAnsiTheme="minorHAnsi" w:cstheme="minorHAnsi"/>
          <w:bCs/>
          <w:color w:val="000000"/>
        </w:rPr>
        <w:fldChar w:fldCharType="begin"/>
      </w:r>
      <w:r w:rsidRPr="00621BAA">
        <w:rPr>
          <w:rFonts w:asciiTheme="minorHAnsi" w:hAnsiTheme="minorHAnsi" w:cstheme="minorHAnsi"/>
          <w:bCs/>
          <w:color w:val="000000"/>
        </w:rPr>
        <w:instrText xml:space="preserve"> REF _Ref121303221 \h  \* MERGEFORMAT </w:instrText>
      </w:r>
      <w:r w:rsidRPr="00621BAA">
        <w:rPr>
          <w:rFonts w:asciiTheme="minorHAnsi" w:hAnsiTheme="minorHAnsi" w:cstheme="minorHAnsi"/>
          <w:bCs/>
          <w:color w:val="000000"/>
        </w:rPr>
      </w:r>
      <w:r w:rsidRPr="00621BAA">
        <w:rPr>
          <w:rFonts w:asciiTheme="minorHAnsi" w:hAnsiTheme="minorHAnsi" w:cstheme="minorHAnsi"/>
          <w:bCs/>
          <w:color w:val="000000"/>
        </w:rPr>
        <w:fldChar w:fldCharType="separate"/>
      </w:r>
      <w:r w:rsidR="00A20CAC" w:rsidRPr="00621BAA">
        <w:rPr>
          <w:rFonts w:asciiTheme="minorHAnsi" w:hAnsiTheme="minorHAnsi" w:cstheme="minorHAnsi"/>
          <w:bCs/>
          <w:color w:val="000000"/>
        </w:rPr>
        <w:t>Figura 1</w:t>
      </w:r>
      <w:r w:rsidRPr="00621BAA">
        <w:rPr>
          <w:rFonts w:asciiTheme="minorHAnsi" w:hAnsiTheme="minorHAnsi" w:cstheme="minorHAnsi"/>
          <w:bCs/>
          <w:color w:val="000000"/>
        </w:rPr>
        <w:fldChar w:fldCharType="end"/>
      </w:r>
      <w:r w:rsidRPr="00621BAA">
        <w:rPr>
          <w:rFonts w:asciiTheme="minorHAnsi" w:hAnsiTheme="minorHAnsi" w:cstheme="minorHAnsi"/>
          <w:bCs/>
          <w:color w:val="000000"/>
        </w:rPr>
        <w:t xml:space="preserve"> a seguir.</w:t>
      </w:r>
    </w:p>
    <w:p w14:paraId="6E184B43" w14:textId="77777777" w:rsidR="000D27D8" w:rsidRPr="000D27D8" w:rsidRDefault="000D27D8" w:rsidP="000D27D8">
      <w:pPr>
        <w:tabs>
          <w:tab w:val="left" w:pos="142"/>
          <w:tab w:val="left" w:pos="1134"/>
        </w:tabs>
        <w:spacing w:after="0"/>
        <w:ind w:right="-1" w:firstLine="709"/>
        <w:jc w:val="both"/>
        <w:rPr>
          <w:rFonts w:asciiTheme="minorHAnsi" w:hAnsiTheme="minorHAnsi" w:cstheme="minorHAnsi"/>
          <w:bCs/>
          <w:color w:val="000000"/>
        </w:rPr>
      </w:pPr>
    </w:p>
    <w:p w14:paraId="4AAE74D2" w14:textId="77777777" w:rsidR="000D27D8" w:rsidRPr="000D27D8" w:rsidRDefault="000D27D8" w:rsidP="000D27D8">
      <w:pPr>
        <w:tabs>
          <w:tab w:val="left" w:pos="142"/>
          <w:tab w:val="left" w:pos="1134"/>
        </w:tabs>
        <w:spacing w:after="0"/>
        <w:ind w:right="-1" w:firstLine="709"/>
        <w:jc w:val="both"/>
        <w:rPr>
          <w:rFonts w:asciiTheme="minorHAnsi" w:hAnsiTheme="minorHAnsi" w:cstheme="minorHAnsi"/>
          <w:bCs/>
          <w:color w:val="000000"/>
        </w:rPr>
      </w:pPr>
    </w:p>
    <w:p w14:paraId="324C86B8" w14:textId="77777777" w:rsidR="00E577B7" w:rsidRDefault="00E577B7" w:rsidP="00E577B7">
      <w:pPr>
        <w:keepNext/>
        <w:tabs>
          <w:tab w:val="left" w:pos="142"/>
          <w:tab w:val="left" w:pos="1134"/>
        </w:tabs>
        <w:spacing w:after="0"/>
        <w:ind w:right="-1"/>
        <w:jc w:val="center"/>
      </w:pPr>
      <w:r>
        <w:rPr>
          <w:noProof/>
        </w:rPr>
        <w:lastRenderedPageBreak/>
        <w:drawing>
          <wp:inline distT="0" distB="0" distL="0" distR="0" wp14:anchorId="09910D78" wp14:editId="25D115FB">
            <wp:extent cx="6857474" cy="3292283"/>
            <wp:effectExtent l="0" t="7937" r="0" b="0"/>
            <wp:docPr id="25"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rot="16200000">
                      <a:off x="0" y="0"/>
                      <a:ext cx="6868592" cy="3297621"/>
                    </a:xfrm>
                    <a:prstGeom prst="rect">
                      <a:avLst/>
                    </a:prstGeom>
                  </pic:spPr>
                </pic:pic>
              </a:graphicData>
            </a:graphic>
          </wp:inline>
        </w:drawing>
      </w:r>
    </w:p>
    <w:p w14:paraId="63ED3BFC" w14:textId="32A3D524" w:rsidR="00E577B7" w:rsidRPr="00621BAA" w:rsidRDefault="00E577B7" w:rsidP="00E577B7">
      <w:pPr>
        <w:pStyle w:val="Legenda"/>
        <w:jc w:val="center"/>
        <w:rPr>
          <w:rFonts w:cs="Calibri"/>
          <w:bCs/>
          <w:i w:val="0"/>
          <w:color w:val="auto"/>
          <w:sz w:val="22"/>
          <w:szCs w:val="20"/>
        </w:rPr>
      </w:pPr>
      <w:bookmarkStart w:id="33" w:name="_Ref121303221"/>
      <w:r w:rsidRPr="00621BAA">
        <w:rPr>
          <w:i w:val="0"/>
          <w:color w:val="auto"/>
          <w:sz w:val="20"/>
        </w:rPr>
        <w:t xml:space="preserve">Figura </w:t>
      </w:r>
      <w:r w:rsidRPr="00621BAA">
        <w:rPr>
          <w:i w:val="0"/>
          <w:color w:val="auto"/>
          <w:sz w:val="20"/>
        </w:rPr>
        <w:fldChar w:fldCharType="begin"/>
      </w:r>
      <w:r w:rsidRPr="00621BAA">
        <w:rPr>
          <w:i w:val="0"/>
          <w:color w:val="auto"/>
          <w:sz w:val="20"/>
        </w:rPr>
        <w:instrText xml:space="preserve"> SEQ Figura \* ARABIC </w:instrText>
      </w:r>
      <w:r w:rsidRPr="00621BAA">
        <w:rPr>
          <w:i w:val="0"/>
          <w:color w:val="auto"/>
          <w:sz w:val="20"/>
        </w:rPr>
        <w:fldChar w:fldCharType="separate"/>
      </w:r>
      <w:r w:rsidR="00852689" w:rsidRPr="00621BAA">
        <w:rPr>
          <w:i w:val="0"/>
          <w:noProof/>
          <w:color w:val="auto"/>
          <w:sz w:val="20"/>
        </w:rPr>
        <w:t>1</w:t>
      </w:r>
      <w:r w:rsidRPr="00621BAA">
        <w:rPr>
          <w:i w:val="0"/>
          <w:color w:val="auto"/>
          <w:sz w:val="20"/>
        </w:rPr>
        <w:fldChar w:fldCharType="end"/>
      </w:r>
      <w:bookmarkEnd w:id="33"/>
      <w:r w:rsidRPr="00621BAA">
        <w:rPr>
          <w:i w:val="0"/>
          <w:color w:val="auto"/>
          <w:sz w:val="20"/>
        </w:rPr>
        <w:t xml:space="preserve">: Esquema de amarrações e boias para </w:t>
      </w:r>
      <w:r w:rsidR="00C0676B" w:rsidRPr="00621BAA">
        <w:rPr>
          <w:i w:val="0"/>
          <w:color w:val="auto"/>
          <w:sz w:val="20"/>
        </w:rPr>
        <w:t>medição de corrente</w:t>
      </w:r>
      <w:r w:rsidRPr="00621BAA">
        <w:rPr>
          <w:i w:val="0"/>
          <w:color w:val="auto"/>
          <w:sz w:val="20"/>
        </w:rPr>
        <w:t>. [Fonte: Jayne DOUCETTE, APUD].</w:t>
      </w:r>
    </w:p>
    <w:p w14:paraId="3066236D" w14:textId="68B0DBCD" w:rsidR="000A130A" w:rsidRPr="00621BAA" w:rsidRDefault="000A130A" w:rsidP="000A130A">
      <w:pPr>
        <w:tabs>
          <w:tab w:val="left" w:pos="142"/>
          <w:tab w:val="left" w:pos="1134"/>
        </w:tabs>
        <w:spacing w:after="0"/>
        <w:ind w:right="-1" w:firstLine="709"/>
        <w:jc w:val="both"/>
        <w:rPr>
          <w:rFonts w:cs="Calibri"/>
          <w:bCs/>
          <w:color w:val="000000"/>
        </w:rPr>
      </w:pPr>
      <w:r w:rsidRPr="00621BAA">
        <w:rPr>
          <w:rFonts w:cs="Calibri"/>
          <w:bCs/>
          <w:color w:val="000000"/>
        </w:rPr>
        <w:t>Os dados medidos deverão ser processados, analisados e apresentados em relatórios específicos.</w:t>
      </w:r>
    </w:p>
    <w:p w14:paraId="5969E7B6" w14:textId="3227172A" w:rsidR="000A130A" w:rsidRPr="00621BAA" w:rsidRDefault="000A130A" w:rsidP="000A130A">
      <w:pPr>
        <w:tabs>
          <w:tab w:val="left" w:pos="142"/>
          <w:tab w:val="left" w:pos="1134"/>
        </w:tabs>
        <w:spacing w:after="0"/>
        <w:ind w:right="-1" w:firstLine="709"/>
        <w:jc w:val="both"/>
        <w:rPr>
          <w:rFonts w:cs="Calibri"/>
          <w:bCs/>
          <w:color w:val="000000"/>
        </w:rPr>
      </w:pPr>
      <w:r w:rsidRPr="00621BAA">
        <w:rPr>
          <w:rFonts w:cs="Calibri"/>
          <w:bCs/>
          <w:color w:val="000000"/>
        </w:rPr>
        <w:t xml:space="preserve">Essas leituras deverão ser </w:t>
      </w:r>
      <w:r w:rsidR="00EF0DAD" w:rsidRPr="00621BAA">
        <w:rPr>
          <w:rFonts w:cs="Calibri"/>
          <w:bCs/>
          <w:color w:val="000000"/>
        </w:rPr>
        <w:t>processadas</w:t>
      </w:r>
      <w:r w:rsidRPr="00621BAA">
        <w:rPr>
          <w:rFonts w:cs="Calibri"/>
          <w:bCs/>
          <w:color w:val="000000"/>
        </w:rPr>
        <w:t xml:space="preserve"> no tempo e o resultado armazenado na memória não-volátil do instrumento como uma leitura correspondente àquele período de observação.  </w:t>
      </w:r>
    </w:p>
    <w:p w14:paraId="4EEB0629" w14:textId="3BDC3F7D" w:rsidR="000A130A" w:rsidRPr="00621BAA" w:rsidRDefault="000A130A" w:rsidP="000A130A">
      <w:pPr>
        <w:tabs>
          <w:tab w:val="left" w:pos="142"/>
          <w:tab w:val="left" w:pos="1134"/>
        </w:tabs>
        <w:spacing w:after="0"/>
        <w:ind w:right="-1" w:firstLine="709"/>
        <w:jc w:val="both"/>
        <w:rPr>
          <w:rFonts w:cs="Calibri"/>
          <w:bCs/>
          <w:color w:val="000000"/>
        </w:rPr>
      </w:pPr>
      <w:r w:rsidRPr="00621BAA">
        <w:rPr>
          <w:rFonts w:cs="Calibri"/>
          <w:bCs/>
          <w:color w:val="000000"/>
        </w:rPr>
        <w:lastRenderedPageBreak/>
        <w:t xml:space="preserve">Ao final das leituras processadas uma rotina interna do ADCP, ou similar deverá executar o cálculo dos valores médios da magnitude e da direção da corrente em cada uma das camadas. Cada um dos valores médios calculados a intervalos de 10 minutos ao longo de todo o período de medição, deverão ser registrados no equipamento e, após seu resgate do mar, os dados deverão ser transferidos a um </w:t>
      </w:r>
      <w:r w:rsidR="00DD4DAB" w:rsidRPr="00621BAA">
        <w:rPr>
          <w:rFonts w:cs="Calibri"/>
          <w:bCs/>
          <w:color w:val="000000"/>
        </w:rPr>
        <w:t>computador</w:t>
      </w:r>
      <w:r w:rsidRPr="00621BAA">
        <w:rPr>
          <w:rFonts w:cs="Calibri"/>
          <w:bCs/>
          <w:color w:val="000000"/>
        </w:rPr>
        <w:t xml:space="preserve"> de campo.</w:t>
      </w:r>
    </w:p>
    <w:p w14:paraId="295832F4" w14:textId="22E4186E" w:rsidR="000A130A" w:rsidRPr="00621BAA" w:rsidRDefault="000A130A" w:rsidP="000A130A">
      <w:pPr>
        <w:tabs>
          <w:tab w:val="left" w:pos="142"/>
          <w:tab w:val="left" w:pos="1134"/>
        </w:tabs>
        <w:spacing w:after="0"/>
        <w:ind w:right="-1" w:firstLine="709"/>
        <w:jc w:val="both"/>
        <w:rPr>
          <w:rFonts w:cs="Calibri"/>
          <w:bCs/>
          <w:color w:val="000000"/>
        </w:rPr>
      </w:pPr>
      <w:r w:rsidRPr="00621BAA">
        <w:rPr>
          <w:rFonts w:cs="Calibri"/>
          <w:bCs/>
          <w:color w:val="000000"/>
        </w:rPr>
        <w:t>A partir dos diversos parâmetros inerentes à programação de um ADCP, deverão ser estimados dados adicionais relativos às medições de magnitude e direção da corrente, tais como desvio padrão teórico das medidas.</w:t>
      </w:r>
    </w:p>
    <w:p w14:paraId="3C114541" w14:textId="6EFD4EE8" w:rsidR="00DD4DAB" w:rsidRPr="00621BAA" w:rsidRDefault="00DD4DAB" w:rsidP="00DD4DAB">
      <w:pPr>
        <w:tabs>
          <w:tab w:val="left" w:pos="142"/>
          <w:tab w:val="left" w:pos="1134"/>
        </w:tabs>
        <w:spacing w:after="0"/>
        <w:ind w:right="-1" w:firstLine="709"/>
        <w:jc w:val="both"/>
        <w:rPr>
          <w:rFonts w:cs="Calibri"/>
          <w:bCs/>
          <w:color w:val="000000"/>
        </w:rPr>
      </w:pPr>
      <w:r w:rsidRPr="00621BAA">
        <w:rPr>
          <w:rFonts w:cs="Calibri"/>
          <w:bCs/>
          <w:color w:val="000000"/>
        </w:rPr>
        <w:t>Os pontos acima descritos poderão sofrer deslocamento para um melhor resultado do estudos da correntes, desde que de comum acordo entre a Fiscalização e a Contratada.;</w:t>
      </w:r>
    </w:p>
    <w:p w14:paraId="3FC16436" w14:textId="16E8E1D4" w:rsidR="00DD4DAB" w:rsidRPr="00621BAA" w:rsidRDefault="00DD4DAB" w:rsidP="000A130A">
      <w:pPr>
        <w:tabs>
          <w:tab w:val="left" w:pos="142"/>
          <w:tab w:val="left" w:pos="1134"/>
        </w:tabs>
        <w:spacing w:after="0"/>
        <w:ind w:right="-1" w:firstLine="709"/>
        <w:jc w:val="both"/>
        <w:rPr>
          <w:rFonts w:cs="Calibri"/>
          <w:bCs/>
          <w:color w:val="000000"/>
        </w:rPr>
      </w:pPr>
      <w:r w:rsidRPr="00621BAA">
        <w:rPr>
          <w:rFonts w:cs="Calibri"/>
          <w:bCs/>
          <w:color w:val="000000"/>
        </w:rPr>
        <w:t xml:space="preserve">A Contratada e a EMAP poderá propor deslocamento dos pontos, desde que não haja prejuízo aos para </w:t>
      </w:r>
    </w:p>
    <w:p w14:paraId="382B843F" w14:textId="272E8C19" w:rsidR="000A130A" w:rsidRPr="00621BAA" w:rsidRDefault="000A130A" w:rsidP="000A130A">
      <w:pPr>
        <w:tabs>
          <w:tab w:val="left" w:pos="142"/>
          <w:tab w:val="left" w:pos="1134"/>
        </w:tabs>
        <w:spacing w:after="0"/>
        <w:ind w:right="-1" w:firstLine="709"/>
        <w:jc w:val="both"/>
        <w:rPr>
          <w:rFonts w:cs="Calibri"/>
          <w:bCs/>
          <w:color w:val="000000"/>
        </w:rPr>
      </w:pPr>
      <w:r w:rsidRPr="00621BAA">
        <w:rPr>
          <w:rFonts w:cs="Calibri"/>
          <w:bCs/>
          <w:color w:val="000000"/>
        </w:rPr>
        <w:t>As coordenadas geográficas poderão ser alteradas pela FISCALIZAÇÃO, caso haja necessidade, sem ônus para o CONTRATANTE.</w:t>
      </w:r>
    </w:p>
    <w:p w14:paraId="787D2D30" w14:textId="31154772" w:rsidR="000A130A" w:rsidRPr="00621BAA" w:rsidRDefault="000A130A" w:rsidP="000A130A">
      <w:pPr>
        <w:tabs>
          <w:tab w:val="left" w:pos="142"/>
          <w:tab w:val="left" w:pos="1134"/>
        </w:tabs>
        <w:spacing w:after="0"/>
        <w:ind w:right="-1" w:firstLine="709"/>
        <w:jc w:val="both"/>
        <w:rPr>
          <w:rFonts w:cs="Calibri"/>
          <w:bCs/>
          <w:color w:val="000000"/>
        </w:rPr>
      </w:pPr>
      <w:r w:rsidRPr="00621BAA">
        <w:rPr>
          <w:rFonts w:cs="Calibri"/>
          <w:bCs/>
          <w:color w:val="000000"/>
        </w:rPr>
        <w:t>Ao final dos serviços deverão ser apresentados relatório técnico e plantas com os produtos finais em cópia magnética</w:t>
      </w:r>
      <w:r w:rsidR="00CB1541">
        <w:rPr>
          <w:rFonts w:cs="Calibri"/>
          <w:bCs/>
          <w:color w:val="000000"/>
        </w:rPr>
        <w:t xml:space="preserve"> e em papel formato A4 e A1, respectivamente.</w:t>
      </w:r>
    </w:p>
    <w:p w14:paraId="26641E23" w14:textId="77777777" w:rsidR="000E3724" w:rsidRPr="00621BAA" w:rsidRDefault="000E3724" w:rsidP="000A130A">
      <w:pPr>
        <w:tabs>
          <w:tab w:val="left" w:pos="142"/>
          <w:tab w:val="left" w:pos="1134"/>
        </w:tabs>
        <w:spacing w:after="0"/>
        <w:ind w:right="-1" w:firstLine="709"/>
        <w:jc w:val="both"/>
        <w:rPr>
          <w:rFonts w:cs="Calibri"/>
          <w:bCs/>
          <w:color w:val="000000"/>
        </w:rPr>
      </w:pPr>
    </w:p>
    <w:p w14:paraId="753B9580" w14:textId="47942E40" w:rsidR="000A130A" w:rsidRPr="00621BAA" w:rsidRDefault="000A130A" w:rsidP="000A130A">
      <w:pPr>
        <w:tabs>
          <w:tab w:val="left" w:pos="142"/>
          <w:tab w:val="left" w:pos="1134"/>
        </w:tabs>
        <w:spacing w:after="0"/>
        <w:ind w:right="-1" w:firstLine="709"/>
        <w:jc w:val="both"/>
        <w:rPr>
          <w:rFonts w:cs="Calibri"/>
          <w:b/>
          <w:bCs/>
          <w:color w:val="000000"/>
        </w:rPr>
      </w:pPr>
      <w:r w:rsidRPr="00621BAA">
        <w:rPr>
          <w:rFonts w:cs="Calibri"/>
          <w:b/>
          <w:bCs/>
          <w:color w:val="000000"/>
        </w:rPr>
        <w:t>Produtos Finais</w:t>
      </w:r>
      <w:r w:rsidR="00CB1541">
        <w:rPr>
          <w:rFonts w:cs="Calibri"/>
          <w:b/>
          <w:bCs/>
          <w:color w:val="000000"/>
        </w:rPr>
        <w:t>:</w:t>
      </w:r>
    </w:p>
    <w:p w14:paraId="09E35480" w14:textId="77777777" w:rsidR="000A130A" w:rsidRPr="00621BAA" w:rsidRDefault="000A130A" w:rsidP="005E6237">
      <w:pPr>
        <w:pStyle w:val="Corpodetexto"/>
        <w:numPr>
          <w:ilvl w:val="0"/>
          <w:numId w:val="56"/>
        </w:numPr>
        <w:tabs>
          <w:tab w:val="left" w:pos="0"/>
        </w:tabs>
        <w:spacing w:after="0" w:line="276" w:lineRule="auto"/>
        <w:jc w:val="both"/>
        <w:rPr>
          <w:rFonts w:ascii="Calibri" w:hAnsi="Calibri" w:cs="Calibri"/>
          <w:bCs/>
          <w:color w:val="000000"/>
          <w:sz w:val="22"/>
          <w:szCs w:val="22"/>
        </w:rPr>
      </w:pPr>
      <w:r w:rsidRPr="00621BAA">
        <w:rPr>
          <w:rFonts w:ascii="Calibri" w:hAnsi="Calibri" w:cs="Calibri"/>
          <w:b/>
          <w:bCs/>
          <w:color w:val="000000"/>
          <w:sz w:val="22"/>
          <w:szCs w:val="22"/>
        </w:rPr>
        <w:t>Relatório Final</w:t>
      </w:r>
      <w:r w:rsidRPr="00621BAA">
        <w:rPr>
          <w:rFonts w:ascii="Calibri" w:hAnsi="Calibri" w:cs="Calibri"/>
          <w:bCs/>
          <w:color w:val="000000"/>
          <w:sz w:val="22"/>
          <w:szCs w:val="22"/>
        </w:rPr>
        <w:t xml:space="preserve"> dos serviços realizados, contendo a descrição detalhada de todo o levantamento de campo, processamento preliminar, processamento final, relatório fotográfico, planta de localização e plantas correntométricas. Deverão ser atendidas, integralmente, as especificações das normas reguladoras para desenvolvimento de relatório de Levantamento Batimétrico.</w:t>
      </w:r>
    </w:p>
    <w:p w14:paraId="712D75DC" w14:textId="77777777" w:rsidR="000A130A" w:rsidRPr="00621BAA" w:rsidRDefault="000A130A" w:rsidP="005E6237">
      <w:pPr>
        <w:pStyle w:val="Corpodetexto"/>
        <w:numPr>
          <w:ilvl w:val="0"/>
          <w:numId w:val="56"/>
        </w:numPr>
        <w:tabs>
          <w:tab w:val="left" w:pos="0"/>
        </w:tabs>
        <w:spacing w:after="0" w:line="276" w:lineRule="auto"/>
        <w:jc w:val="both"/>
        <w:rPr>
          <w:rFonts w:ascii="Calibri" w:hAnsi="Calibri" w:cs="Calibri"/>
          <w:bCs/>
          <w:color w:val="000000"/>
          <w:sz w:val="22"/>
          <w:szCs w:val="22"/>
        </w:rPr>
      </w:pPr>
      <w:r w:rsidRPr="00621BAA">
        <w:rPr>
          <w:rFonts w:ascii="Calibri" w:hAnsi="Calibri" w:cs="Calibri"/>
          <w:b/>
          <w:bCs/>
          <w:color w:val="000000"/>
          <w:sz w:val="22"/>
          <w:szCs w:val="22"/>
        </w:rPr>
        <w:t>Produtos Digitais</w:t>
      </w:r>
      <w:r w:rsidRPr="00621BAA">
        <w:rPr>
          <w:rFonts w:ascii="Calibri" w:hAnsi="Calibri" w:cs="Calibri"/>
          <w:bCs/>
          <w:color w:val="000000"/>
          <w:sz w:val="22"/>
          <w:szCs w:val="22"/>
        </w:rPr>
        <w:t xml:space="preserve"> Os elementos produzidos deverão ser entregues gravados em meio digital (CD-R/DVD), sendo os arquivos digitais das plantas no formato DWG e o relatório descritivo e tabelas, respectivamente, nos formatos DOCX e XLSX.</w:t>
      </w:r>
    </w:p>
    <w:p w14:paraId="0098E123" w14:textId="4CC86C9C" w:rsidR="000A130A" w:rsidRPr="00621BAA" w:rsidRDefault="000A130A" w:rsidP="005E6237">
      <w:pPr>
        <w:pStyle w:val="Corpodetexto"/>
        <w:numPr>
          <w:ilvl w:val="0"/>
          <w:numId w:val="56"/>
        </w:numPr>
        <w:tabs>
          <w:tab w:val="left" w:pos="0"/>
        </w:tabs>
        <w:spacing w:after="0" w:line="276" w:lineRule="auto"/>
        <w:jc w:val="both"/>
        <w:rPr>
          <w:rFonts w:ascii="Calibri" w:hAnsi="Calibri" w:cs="Calibri"/>
          <w:bCs/>
          <w:color w:val="000000"/>
          <w:sz w:val="22"/>
          <w:szCs w:val="22"/>
        </w:rPr>
      </w:pPr>
      <w:r w:rsidRPr="00621BAA">
        <w:rPr>
          <w:rFonts w:ascii="Calibri" w:hAnsi="Calibri" w:cs="Calibri"/>
          <w:b/>
          <w:bCs/>
          <w:color w:val="000000"/>
          <w:sz w:val="22"/>
          <w:szCs w:val="22"/>
        </w:rPr>
        <w:t>Maregrama:</w:t>
      </w:r>
      <w:r w:rsidRPr="00621BAA">
        <w:rPr>
          <w:rFonts w:ascii="Calibri" w:hAnsi="Calibri" w:cs="Calibri"/>
          <w:bCs/>
          <w:color w:val="000000"/>
          <w:sz w:val="22"/>
          <w:szCs w:val="22"/>
        </w:rPr>
        <w:t xml:space="preserve"> registro gráfico das variações de maré anotadas durante a realização do levantamento com intervalos não superior a 1</w:t>
      </w:r>
      <w:r w:rsidR="000D27D8" w:rsidRPr="00621BAA">
        <w:rPr>
          <w:rFonts w:ascii="Calibri" w:hAnsi="Calibri" w:cs="Calibri"/>
          <w:bCs/>
          <w:color w:val="000000"/>
          <w:sz w:val="22"/>
          <w:szCs w:val="22"/>
        </w:rPr>
        <w:t>0</w:t>
      </w:r>
      <w:r w:rsidRPr="00621BAA">
        <w:rPr>
          <w:rFonts w:ascii="Calibri" w:hAnsi="Calibri" w:cs="Calibri"/>
          <w:bCs/>
          <w:color w:val="000000"/>
          <w:sz w:val="22"/>
          <w:szCs w:val="22"/>
        </w:rPr>
        <w:t xml:space="preserve"> minutos e com acurácia de 10 cm.</w:t>
      </w:r>
    </w:p>
    <w:p w14:paraId="0401B44A" w14:textId="77777777" w:rsidR="000A130A" w:rsidRPr="00621BAA" w:rsidRDefault="000A130A" w:rsidP="005E6237">
      <w:pPr>
        <w:pStyle w:val="Corpodetexto"/>
        <w:numPr>
          <w:ilvl w:val="0"/>
          <w:numId w:val="56"/>
        </w:numPr>
        <w:tabs>
          <w:tab w:val="left" w:pos="0"/>
        </w:tabs>
        <w:spacing w:after="0" w:line="276" w:lineRule="auto"/>
        <w:jc w:val="both"/>
        <w:rPr>
          <w:rFonts w:ascii="Calibri" w:hAnsi="Calibri" w:cs="Calibri"/>
          <w:bCs/>
          <w:color w:val="000000"/>
          <w:sz w:val="22"/>
          <w:szCs w:val="22"/>
        </w:rPr>
      </w:pPr>
      <w:r w:rsidRPr="00621BAA">
        <w:rPr>
          <w:rFonts w:ascii="Calibri" w:hAnsi="Calibri" w:cs="Calibri"/>
          <w:bCs/>
          <w:color w:val="000000"/>
          <w:sz w:val="22"/>
          <w:szCs w:val="22"/>
        </w:rPr>
        <w:t>A CONTRATADA deverá informar, para cada estação de observação de correntometria utilizada:</w:t>
      </w:r>
    </w:p>
    <w:p w14:paraId="506E33AE" w14:textId="03DC19E7" w:rsidR="000A130A" w:rsidRPr="00621BAA" w:rsidRDefault="000A130A" w:rsidP="00EF0DAD">
      <w:pPr>
        <w:pStyle w:val="Corpodetexto"/>
        <w:numPr>
          <w:ilvl w:val="0"/>
          <w:numId w:val="55"/>
        </w:numPr>
        <w:tabs>
          <w:tab w:val="left" w:pos="0"/>
        </w:tabs>
        <w:spacing w:after="0" w:line="276" w:lineRule="auto"/>
        <w:ind w:left="1276"/>
        <w:jc w:val="both"/>
        <w:rPr>
          <w:rFonts w:ascii="Calibri" w:hAnsi="Calibri" w:cs="Calibri"/>
          <w:bCs/>
          <w:color w:val="000000"/>
          <w:sz w:val="22"/>
          <w:szCs w:val="22"/>
        </w:rPr>
      </w:pPr>
      <w:r w:rsidRPr="00621BAA">
        <w:rPr>
          <w:rFonts w:ascii="Calibri" w:hAnsi="Calibri" w:cs="Calibri"/>
          <w:bCs/>
          <w:color w:val="000000"/>
          <w:sz w:val="22"/>
          <w:szCs w:val="22"/>
        </w:rPr>
        <w:t xml:space="preserve">Coordenadas geográficas, com precisão ao décimo de minuto, ou em coordenadas UTM utilizando Datum </w:t>
      </w:r>
      <w:r w:rsidR="000D27D8" w:rsidRPr="00621BAA">
        <w:rPr>
          <w:rFonts w:ascii="Calibri" w:hAnsi="Calibri" w:cs="Calibri"/>
          <w:bCs/>
          <w:color w:val="000000"/>
          <w:sz w:val="22"/>
          <w:szCs w:val="22"/>
        </w:rPr>
        <w:t>Sirgas 2000</w:t>
      </w:r>
      <w:r w:rsidRPr="00621BAA">
        <w:rPr>
          <w:rFonts w:ascii="Calibri" w:hAnsi="Calibri" w:cs="Calibri"/>
          <w:bCs/>
          <w:color w:val="000000"/>
          <w:sz w:val="22"/>
          <w:szCs w:val="22"/>
        </w:rPr>
        <w:t>;</w:t>
      </w:r>
    </w:p>
    <w:p w14:paraId="2EC17369" w14:textId="77777777" w:rsidR="000A130A" w:rsidRPr="00621BAA" w:rsidRDefault="000A130A" w:rsidP="00EF0DAD">
      <w:pPr>
        <w:pStyle w:val="Corpodetexto"/>
        <w:numPr>
          <w:ilvl w:val="0"/>
          <w:numId w:val="55"/>
        </w:numPr>
        <w:tabs>
          <w:tab w:val="left" w:pos="0"/>
        </w:tabs>
        <w:spacing w:after="0" w:line="276" w:lineRule="auto"/>
        <w:ind w:left="1276"/>
        <w:jc w:val="both"/>
        <w:rPr>
          <w:rFonts w:ascii="Calibri" w:hAnsi="Calibri" w:cs="Calibri"/>
          <w:bCs/>
          <w:color w:val="000000"/>
          <w:sz w:val="22"/>
          <w:szCs w:val="22"/>
        </w:rPr>
      </w:pPr>
      <w:r w:rsidRPr="00621BAA">
        <w:rPr>
          <w:rFonts w:ascii="Calibri" w:hAnsi="Calibri" w:cs="Calibri"/>
          <w:bCs/>
          <w:color w:val="000000"/>
          <w:sz w:val="22"/>
          <w:szCs w:val="22"/>
        </w:rPr>
        <w:t>Profundidades da medição; profundidade do local; apreciações; e</w:t>
      </w:r>
    </w:p>
    <w:p w14:paraId="4E754B86" w14:textId="77777777" w:rsidR="000A130A" w:rsidRPr="00621BAA" w:rsidRDefault="000A130A" w:rsidP="00EF0DAD">
      <w:pPr>
        <w:pStyle w:val="Corpodetexto"/>
        <w:numPr>
          <w:ilvl w:val="0"/>
          <w:numId w:val="55"/>
        </w:numPr>
        <w:tabs>
          <w:tab w:val="left" w:pos="0"/>
        </w:tabs>
        <w:spacing w:after="0" w:line="276" w:lineRule="auto"/>
        <w:ind w:left="1276"/>
        <w:jc w:val="both"/>
        <w:rPr>
          <w:rFonts w:ascii="Calibri" w:hAnsi="Calibri" w:cs="Calibri"/>
          <w:bCs/>
          <w:color w:val="000000"/>
          <w:sz w:val="22"/>
          <w:szCs w:val="22"/>
        </w:rPr>
      </w:pPr>
      <w:r w:rsidRPr="00621BAA">
        <w:rPr>
          <w:rFonts w:ascii="Calibri" w:hAnsi="Calibri" w:cs="Calibri"/>
          <w:bCs/>
          <w:color w:val="000000"/>
          <w:sz w:val="22"/>
          <w:szCs w:val="22"/>
        </w:rPr>
        <w:t>Período da medição e taxa de amostragem.</w:t>
      </w:r>
    </w:p>
    <w:p w14:paraId="04DF3F5B" w14:textId="77777777" w:rsidR="000A130A" w:rsidRPr="00621BAA" w:rsidRDefault="000A130A" w:rsidP="00EF0DAD">
      <w:pPr>
        <w:pStyle w:val="Corpodetexto"/>
        <w:numPr>
          <w:ilvl w:val="0"/>
          <w:numId w:val="55"/>
        </w:numPr>
        <w:tabs>
          <w:tab w:val="left" w:pos="0"/>
        </w:tabs>
        <w:spacing w:after="0" w:line="276" w:lineRule="auto"/>
        <w:ind w:left="1276"/>
        <w:jc w:val="both"/>
        <w:rPr>
          <w:rFonts w:ascii="Calibri" w:hAnsi="Calibri" w:cs="Calibri"/>
          <w:bCs/>
          <w:color w:val="000000"/>
          <w:sz w:val="22"/>
          <w:szCs w:val="22"/>
        </w:rPr>
      </w:pPr>
      <w:r w:rsidRPr="00621BAA">
        <w:rPr>
          <w:rFonts w:ascii="Calibri" w:hAnsi="Calibri" w:cs="Calibri"/>
          <w:bCs/>
          <w:color w:val="000000"/>
          <w:sz w:val="22"/>
          <w:szCs w:val="22"/>
        </w:rPr>
        <w:t>Informar se, durante a medição, as condições meteorológicas foram as normais na região ou se ocorreram alterações.</w:t>
      </w:r>
    </w:p>
    <w:p w14:paraId="038E3A36" w14:textId="77777777" w:rsidR="000A130A" w:rsidRPr="00621BAA" w:rsidRDefault="000A130A" w:rsidP="00EF0DAD">
      <w:pPr>
        <w:pStyle w:val="Corpodetexto"/>
        <w:numPr>
          <w:ilvl w:val="0"/>
          <w:numId w:val="55"/>
        </w:numPr>
        <w:tabs>
          <w:tab w:val="left" w:pos="0"/>
        </w:tabs>
        <w:spacing w:after="0" w:line="276" w:lineRule="auto"/>
        <w:ind w:left="1276"/>
        <w:jc w:val="both"/>
        <w:rPr>
          <w:rFonts w:ascii="Calibri" w:hAnsi="Calibri" w:cs="Calibri"/>
          <w:bCs/>
          <w:color w:val="000000"/>
          <w:sz w:val="22"/>
          <w:szCs w:val="22"/>
        </w:rPr>
      </w:pPr>
      <w:r w:rsidRPr="00621BAA">
        <w:rPr>
          <w:rFonts w:ascii="Calibri" w:hAnsi="Calibri" w:cs="Calibri"/>
          <w:bCs/>
          <w:color w:val="000000"/>
          <w:sz w:val="22"/>
          <w:szCs w:val="22"/>
        </w:rPr>
        <w:t>Estação maregráfica a que foi referida a medição; apreciações.</w:t>
      </w:r>
    </w:p>
    <w:p w14:paraId="025BED48" w14:textId="77777777" w:rsidR="000A130A" w:rsidRPr="00621BAA" w:rsidRDefault="000A130A" w:rsidP="00EF0DAD">
      <w:pPr>
        <w:pStyle w:val="Corpodetexto"/>
        <w:numPr>
          <w:ilvl w:val="0"/>
          <w:numId w:val="55"/>
        </w:numPr>
        <w:tabs>
          <w:tab w:val="left" w:pos="0"/>
        </w:tabs>
        <w:spacing w:after="0" w:line="276" w:lineRule="auto"/>
        <w:ind w:left="1276"/>
        <w:jc w:val="both"/>
        <w:rPr>
          <w:rFonts w:ascii="Calibri" w:hAnsi="Calibri" w:cs="Calibri"/>
          <w:bCs/>
          <w:color w:val="000000"/>
          <w:sz w:val="22"/>
          <w:szCs w:val="22"/>
        </w:rPr>
      </w:pPr>
      <w:r w:rsidRPr="00621BAA">
        <w:rPr>
          <w:rFonts w:ascii="Calibri" w:hAnsi="Calibri" w:cs="Calibri"/>
          <w:bCs/>
          <w:color w:val="000000"/>
          <w:sz w:val="22"/>
          <w:szCs w:val="22"/>
        </w:rPr>
        <w:t>Cópia, em meio digital, dos dados brutos coletados, no formato ASCII.</w:t>
      </w:r>
    </w:p>
    <w:p w14:paraId="29D88B49" w14:textId="6807611E" w:rsidR="000A130A" w:rsidRPr="00621BAA" w:rsidRDefault="000A130A" w:rsidP="000A130A">
      <w:pPr>
        <w:tabs>
          <w:tab w:val="left" w:pos="142"/>
          <w:tab w:val="left" w:pos="1134"/>
        </w:tabs>
        <w:spacing w:after="0"/>
        <w:ind w:right="-1" w:firstLine="709"/>
        <w:jc w:val="both"/>
        <w:rPr>
          <w:rFonts w:cs="Calibri"/>
          <w:bCs/>
          <w:color w:val="000000"/>
        </w:rPr>
      </w:pPr>
    </w:p>
    <w:p w14:paraId="00A1AB23" w14:textId="77777777" w:rsidR="00903789" w:rsidRPr="00621BAA" w:rsidRDefault="00903789" w:rsidP="005E6237">
      <w:pPr>
        <w:pStyle w:val="PargrafodaLista"/>
        <w:numPr>
          <w:ilvl w:val="2"/>
          <w:numId w:val="53"/>
        </w:numPr>
        <w:tabs>
          <w:tab w:val="left" w:pos="5220"/>
        </w:tabs>
        <w:spacing w:after="0" w:line="360" w:lineRule="auto"/>
        <w:jc w:val="both"/>
        <w:rPr>
          <w:rFonts w:asciiTheme="minorHAnsi" w:hAnsiTheme="minorHAnsi" w:cstheme="minorHAnsi"/>
          <w:b/>
        </w:rPr>
      </w:pPr>
      <w:r w:rsidRPr="00621BAA">
        <w:rPr>
          <w:rFonts w:asciiTheme="minorHAnsi" w:hAnsiTheme="minorHAnsi" w:cstheme="minorHAnsi"/>
          <w:b/>
        </w:rPr>
        <w:lastRenderedPageBreak/>
        <w:t>Levantamento de batimetria Categoria B monofeixe no Terminal da Ponta da Espera e no Terminal do Cujupe.</w:t>
      </w:r>
    </w:p>
    <w:p w14:paraId="1ADBEA32" w14:textId="63E6C5DB" w:rsidR="00903789" w:rsidRPr="00621BAA" w:rsidRDefault="00903789" w:rsidP="00903789">
      <w:pPr>
        <w:widowControl w:val="0"/>
        <w:overflowPunct w:val="0"/>
        <w:autoSpaceDE w:val="0"/>
        <w:autoSpaceDN w:val="0"/>
        <w:adjustRightInd w:val="0"/>
        <w:spacing w:after="0" w:line="312" w:lineRule="auto"/>
        <w:ind w:firstLine="708"/>
        <w:jc w:val="both"/>
        <w:rPr>
          <w:rFonts w:asciiTheme="minorHAnsi" w:hAnsiTheme="minorHAnsi" w:cstheme="minorHAnsi"/>
        </w:rPr>
      </w:pPr>
      <w:r w:rsidRPr="00621BAA">
        <w:rPr>
          <w:rFonts w:asciiTheme="minorHAnsi" w:hAnsiTheme="minorHAnsi" w:cstheme="minorHAnsi"/>
        </w:rPr>
        <w:t>Esses serviços serão realizados nas áreas próximas às rampas</w:t>
      </w:r>
      <w:r w:rsidR="00D54EA7" w:rsidRPr="00621BAA">
        <w:rPr>
          <w:rFonts w:asciiTheme="minorHAnsi" w:hAnsiTheme="minorHAnsi" w:cstheme="minorHAnsi"/>
        </w:rPr>
        <w:t xml:space="preserve"> dos Terminais da Ponta da Espera e do Cujupe, nos polígonos</w:t>
      </w:r>
      <w:r w:rsidRPr="00621BAA">
        <w:rPr>
          <w:rFonts w:asciiTheme="minorHAnsi" w:hAnsiTheme="minorHAnsi" w:cstheme="minorHAnsi"/>
        </w:rPr>
        <w:t xml:space="preserve"> apontad</w:t>
      </w:r>
      <w:r w:rsidR="00D54EA7" w:rsidRPr="00621BAA">
        <w:rPr>
          <w:rFonts w:asciiTheme="minorHAnsi" w:hAnsiTheme="minorHAnsi" w:cstheme="minorHAnsi"/>
        </w:rPr>
        <w:t>o</w:t>
      </w:r>
      <w:r w:rsidRPr="00621BAA">
        <w:rPr>
          <w:rFonts w:asciiTheme="minorHAnsi" w:hAnsiTheme="minorHAnsi" w:cstheme="minorHAnsi"/>
        </w:rPr>
        <w:t>s nas plantas em anexo</w:t>
      </w:r>
      <w:r w:rsidR="007A7958" w:rsidRPr="00621BAA">
        <w:rPr>
          <w:rFonts w:asciiTheme="minorHAnsi" w:hAnsiTheme="minorHAnsi" w:cstheme="minorHAnsi"/>
        </w:rPr>
        <w:t>.</w:t>
      </w:r>
    </w:p>
    <w:p w14:paraId="1602F0CD" w14:textId="7337FB8C" w:rsidR="00D54EA7" w:rsidRPr="00621BAA" w:rsidRDefault="00D54EA7" w:rsidP="00903789">
      <w:pPr>
        <w:widowControl w:val="0"/>
        <w:overflowPunct w:val="0"/>
        <w:autoSpaceDE w:val="0"/>
        <w:autoSpaceDN w:val="0"/>
        <w:adjustRightInd w:val="0"/>
        <w:spacing w:after="0" w:line="312" w:lineRule="auto"/>
        <w:ind w:firstLine="708"/>
        <w:jc w:val="both"/>
        <w:rPr>
          <w:rFonts w:asciiTheme="minorHAnsi" w:hAnsiTheme="minorHAnsi" w:cstheme="minorHAnsi"/>
        </w:rPr>
      </w:pPr>
      <w:r w:rsidRPr="00621BAA">
        <w:rPr>
          <w:rFonts w:asciiTheme="minorHAnsi" w:hAnsiTheme="minorHAnsi" w:cstheme="minorHAnsi"/>
        </w:rPr>
        <w:t xml:space="preserve">Os serviços serão realizados </w:t>
      </w:r>
      <w:r w:rsidR="007A7958" w:rsidRPr="00621BAA">
        <w:rPr>
          <w:rFonts w:asciiTheme="minorHAnsi" w:hAnsiTheme="minorHAnsi" w:cstheme="minorHAnsi"/>
        </w:rPr>
        <w:t>a</w:t>
      </w:r>
      <w:r w:rsidRPr="00621BAA">
        <w:rPr>
          <w:rFonts w:asciiTheme="minorHAnsi" w:hAnsiTheme="minorHAnsi" w:cstheme="minorHAnsi"/>
        </w:rPr>
        <w:t xml:space="preserve">tendendo às especificações </w:t>
      </w:r>
      <w:r w:rsidR="007A7958" w:rsidRPr="00621BAA">
        <w:rPr>
          <w:rFonts w:asciiTheme="minorHAnsi" w:hAnsiTheme="minorHAnsi" w:cstheme="minorHAnsi"/>
        </w:rPr>
        <w:t>contidas n</w:t>
      </w:r>
      <w:r w:rsidRPr="00621BAA">
        <w:rPr>
          <w:rFonts w:asciiTheme="minorHAnsi" w:hAnsiTheme="minorHAnsi" w:cstheme="minorHAnsi"/>
        </w:rPr>
        <w:t xml:space="preserve">o item </w:t>
      </w:r>
      <w:r w:rsidRPr="00621BAA">
        <w:rPr>
          <w:rFonts w:asciiTheme="minorHAnsi" w:hAnsiTheme="minorHAnsi" w:cstheme="minorHAnsi"/>
        </w:rPr>
        <w:fldChar w:fldCharType="begin"/>
      </w:r>
      <w:r w:rsidRPr="00621BAA">
        <w:rPr>
          <w:rFonts w:asciiTheme="minorHAnsi" w:hAnsiTheme="minorHAnsi" w:cstheme="minorHAnsi"/>
        </w:rPr>
        <w:instrText xml:space="preserve"> REF _Ref121303789 \r \h </w:instrText>
      </w:r>
      <w:r w:rsidR="00621BAA">
        <w:rPr>
          <w:rFonts w:asciiTheme="minorHAnsi" w:hAnsiTheme="minorHAnsi" w:cstheme="minorHAnsi"/>
        </w:rPr>
        <w:instrText xml:space="preserve"> \* MERGEFORMAT </w:instrText>
      </w:r>
      <w:r w:rsidRPr="00621BAA">
        <w:rPr>
          <w:rFonts w:asciiTheme="minorHAnsi" w:hAnsiTheme="minorHAnsi" w:cstheme="minorHAnsi"/>
        </w:rPr>
      </w:r>
      <w:r w:rsidRPr="00621BAA">
        <w:rPr>
          <w:rFonts w:asciiTheme="minorHAnsi" w:hAnsiTheme="minorHAnsi" w:cstheme="minorHAnsi"/>
        </w:rPr>
        <w:fldChar w:fldCharType="separate"/>
      </w:r>
      <w:r w:rsidR="00A20CAC" w:rsidRPr="00621BAA">
        <w:rPr>
          <w:rFonts w:asciiTheme="minorHAnsi" w:hAnsiTheme="minorHAnsi" w:cstheme="minorHAnsi"/>
        </w:rPr>
        <w:t>2.1.3</w:t>
      </w:r>
      <w:r w:rsidRPr="00621BAA">
        <w:rPr>
          <w:rFonts w:asciiTheme="minorHAnsi" w:hAnsiTheme="minorHAnsi" w:cstheme="minorHAnsi"/>
        </w:rPr>
        <w:fldChar w:fldCharType="end"/>
      </w:r>
      <w:r w:rsidRPr="00621BAA">
        <w:rPr>
          <w:rFonts w:asciiTheme="minorHAnsi" w:hAnsiTheme="minorHAnsi" w:cstheme="minorHAnsi"/>
        </w:rPr>
        <w:t xml:space="preserve">. </w:t>
      </w:r>
    </w:p>
    <w:p w14:paraId="56E572FD" w14:textId="25727C42" w:rsidR="00D54EA7" w:rsidRPr="00621BAA" w:rsidRDefault="00D54EA7" w:rsidP="00903789">
      <w:pPr>
        <w:widowControl w:val="0"/>
        <w:overflowPunct w:val="0"/>
        <w:autoSpaceDE w:val="0"/>
        <w:autoSpaceDN w:val="0"/>
        <w:adjustRightInd w:val="0"/>
        <w:spacing w:after="0" w:line="312" w:lineRule="auto"/>
        <w:ind w:firstLine="708"/>
        <w:jc w:val="both"/>
        <w:rPr>
          <w:rFonts w:asciiTheme="minorHAnsi" w:hAnsiTheme="minorHAnsi" w:cstheme="minorHAnsi"/>
        </w:rPr>
      </w:pPr>
    </w:p>
    <w:p w14:paraId="257C2684" w14:textId="48B5B439" w:rsidR="00D54EA7" w:rsidRPr="00621BAA" w:rsidRDefault="00D54EA7" w:rsidP="005E6237">
      <w:pPr>
        <w:pStyle w:val="PargrafodaLista"/>
        <w:numPr>
          <w:ilvl w:val="2"/>
          <w:numId w:val="53"/>
        </w:numPr>
        <w:tabs>
          <w:tab w:val="left" w:pos="5220"/>
        </w:tabs>
        <w:spacing w:after="0" w:line="360" w:lineRule="auto"/>
        <w:jc w:val="both"/>
        <w:rPr>
          <w:rFonts w:asciiTheme="minorHAnsi" w:hAnsiTheme="minorHAnsi" w:cstheme="minorHAnsi"/>
          <w:b/>
        </w:rPr>
      </w:pPr>
      <w:r w:rsidRPr="00621BAA">
        <w:rPr>
          <w:rFonts w:asciiTheme="minorHAnsi" w:hAnsiTheme="minorHAnsi" w:cstheme="minorHAnsi"/>
          <w:b/>
        </w:rPr>
        <w:t>Definição da Bacia de Evolução do Terminal da Ponta da Espera e do Terminal do Cujupe.</w:t>
      </w:r>
    </w:p>
    <w:p w14:paraId="26DE5904" w14:textId="7B8EC7EF" w:rsidR="00D54EA7" w:rsidRPr="00621BAA" w:rsidRDefault="0092740B" w:rsidP="00D54EA7">
      <w:pPr>
        <w:widowControl w:val="0"/>
        <w:overflowPunct w:val="0"/>
        <w:autoSpaceDE w:val="0"/>
        <w:autoSpaceDN w:val="0"/>
        <w:adjustRightInd w:val="0"/>
        <w:spacing w:after="0" w:line="312" w:lineRule="auto"/>
        <w:ind w:firstLine="708"/>
        <w:jc w:val="both"/>
        <w:rPr>
          <w:rFonts w:asciiTheme="minorHAnsi" w:hAnsiTheme="minorHAnsi" w:cstheme="minorHAnsi"/>
        </w:rPr>
      </w:pPr>
      <w:r w:rsidRPr="00621BAA">
        <w:rPr>
          <w:rFonts w:asciiTheme="minorHAnsi" w:hAnsiTheme="minorHAnsi" w:cstheme="minorHAnsi"/>
        </w:rPr>
        <w:t>A definição das bacias de evolução do Terminal Ponta da Espera e do Terminal do Cujupe deverão considerar os dados das</w:t>
      </w:r>
      <w:r w:rsidR="007A7958" w:rsidRPr="00621BAA">
        <w:rPr>
          <w:rFonts w:asciiTheme="minorHAnsi" w:hAnsiTheme="minorHAnsi" w:cstheme="minorHAnsi"/>
        </w:rPr>
        <w:t xml:space="preserve"> batimetria</w:t>
      </w:r>
      <w:r w:rsidRPr="00621BAA">
        <w:rPr>
          <w:rFonts w:asciiTheme="minorHAnsi" w:hAnsiTheme="minorHAnsi" w:cstheme="minorHAnsi"/>
        </w:rPr>
        <w:t>s</w:t>
      </w:r>
      <w:r w:rsidR="007A7958" w:rsidRPr="00621BAA">
        <w:rPr>
          <w:rFonts w:asciiTheme="minorHAnsi" w:hAnsiTheme="minorHAnsi" w:cstheme="minorHAnsi"/>
        </w:rPr>
        <w:t>, correntometria</w:t>
      </w:r>
      <w:r w:rsidRPr="00621BAA">
        <w:rPr>
          <w:rFonts w:asciiTheme="minorHAnsi" w:hAnsiTheme="minorHAnsi" w:cstheme="minorHAnsi"/>
        </w:rPr>
        <w:t>s</w:t>
      </w:r>
      <w:r w:rsidR="007A7958" w:rsidRPr="00621BAA">
        <w:rPr>
          <w:rFonts w:asciiTheme="minorHAnsi" w:hAnsiTheme="minorHAnsi" w:cstheme="minorHAnsi"/>
        </w:rPr>
        <w:t>, maregrafia, embarcações tipo, geometria das rampas, condições de vento típico da região</w:t>
      </w:r>
      <w:r w:rsidRPr="00621BAA">
        <w:rPr>
          <w:rFonts w:asciiTheme="minorHAnsi" w:hAnsiTheme="minorHAnsi" w:cstheme="minorHAnsi"/>
        </w:rPr>
        <w:t xml:space="preserve">. </w:t>
      </w:r>
      <w:r w:rsidR="00B67397" w:rsidRPr="00621BAA">
        <w:rPr>
          <w:rFonts w:asciiTheme="minorHAnsi" w:hAnsiTheme="minorHAnsi" w:cstheme="minorHAnsi"/>
        </w:rPr>
        <w:t>Observando a publicaç</w:t>
      </w:r>
      <w:r w:rsidR="002D4EC1" w:rsidRPr="00621BAA">
        <w:rPr>
          <w:rFonts w:asciiTheme="minorHAnsi" w:hAnsiTheme="minorHAnsi" w:cstheme="minorHAnsi"/>
        </w:rPr>
        <w:t xml:space="preserve">ão PIANC: </w:t>
      </w:r>
      <w:r w:rsidR="002D4EC1" w:rsidRPr="00621BAA">
        <w:rPr>
          <w:rFonts w:asciiTheme="minorHAnsi" w:hAnsiTheme="minorHAnsi" w:cstheme="minorHAnsi"/>
          <w:i/>
        </w:rPr>
        <w:t>Report</w:t>
      </w:r>
      <w:r w:rsidR="002D4EC1" w:rsidRPr="00621BAA">
        <w:rPr>
          <w:rFonts w:asciiTheme="minorHAnsi" w:hAnsiTheme="minorHAnsi" w:cstheme="minorHAnsi"/>
        </w:rPr>
        <w:t xml:space="preserve"> nº 121/2014 – </w:t>
      </w:r>
      <w:r w:rsidR="002D4EC1" w:rsidRPr="00621BAA">
        <w:rPr>
          <w:rFonts w:asciiTheme="minorHAnsi" w:hAnsiTheme="minorHAnsi" w:cstheme="minorHAnsi"/>
          <w:i/>
        </w:rPr>
        <w:t>Harbour Approach Channels Design Guidelines</w:t>
      </w:r>
      <w:r w:rsidR="002D4EC1" w:rsidRPr="00621BAA">
        <w:rPr>
          <w:rFonts w:asciiTheme="minorHAnsi" w:hAnsiTheme="minorHAnsi" w:cstheme="minorHAnsi"/>
        </w:rPr>
        <w:t xml:space="preserve"> e demais publicações de referência.</w:t>
      </w:r>
    </w:p>
    <w:p w14:paraId="6C2B93E6" w14:textId="7678E791" w:rsidR="0092740B" w:rsidRPr="00621BAA" w:rsidRDefault="0092740B" w:rsidP="00D54EA7">
      <w:pPr>
        <w:widowControl w:val="0"/>
        <w:overflowPunct w:val="0"/>
        <w:autoSpaceDE w:val="0"/>
        <w:autoSpaceDN w:val="0"/>
        <w:adjustRightInd w:val="0"/>
        <w:spacing w:after="0" w:line="312" w:lineRule="auto"/>
        <w:ind w:firstLine="708"/>
        <w:jc w:val="both"/>
        <w:rPr>
          <w:rFonts w:asciiTheme="minorHAnsi" w:hAnsiTheme="minorHAnsi" w:cstheme="minorHAnsi"/>
        </w:rPr>
      </w:pPr>
      <w:r w:rsidRPr="00621BAA">
        <w:rPr>
          <w:rFonts w:asciiTheme="minorHAnsi" w:hAnsiTheme="minorHAnsi" w:cstheme="minorHAnsi"/>
        </w:rPr>
        <w:t>As bacias de evolução serão em forma de relatório com as descrições de todas as informações necessárias à homologação destas junto à Autoridade Marítima.</w:t>
      </w:r>
    </w:p>
    <w:p w14:paraId="6924B858" w14:textId="77777777" w:rsidR="0092740B" w:rsidRDefault="0092740B" w:rsidP="00D54EA7">
      <w:pPr>
        <w:widowControl w:val="0"/>
        <w:overflowPunct w:val="0"/>
        <w:autoSpaceDE w:val="0"/>
        <w:autoSpaceDN w:val="0"/>
        <w:adjustRightInd w:val="0"/>
        <w:spacing w:after="0" w:line="312" w:lineRule="auto"/>
        <w:ind w:firstLine="708"/>
        <w:jc w:val="both"/>
        <w:rPr>
          <w:rFonts w:asciiTheme="minorHAnsi" w:hAnsiTheme="minorHAnsi" w:cstheme="minorHAnsi"/>
          <w:sz w:val="20"/>
          <w:szCs w:val="20"/>
        </w:rPr>
      </w:pPr>
    </w:p>
    <w:p w14:paraId="3415B3A3" w14:textId="77777777" w:rsidR="00D54EA7" w:rsidRPr="00903789" w:rsidRDefault="00D54EA7" w:rsidP="00903789">
      <w:pPr>
        <w:widowControl w:val="0"/>
        <w:overflowPunct w:val="0"/>
        <w:autoSpaceDE w:val="0"/>
        <w:autoSpaceDN w:val="0"/>
        <w:adjustRightInd w:val="0"/>
        <w:spacing w:after="0" w:line="312" w:lineRule="auto"/>
        <w:ind w:firstLine="708"/>
        <w:jc w:val="both"/>
        <w:rPr>
          <w:rFonts w:asciiTheme="minorHAnsi" w:hAnsiTheme="minorHAnsi" w:cstheme="minorHAnsi"/>
          <w:sz w:val="20"/>
          <w:szCs w:val="20"/>
        </w:rPr>
      </w:pPr>
    </w:p>
    <w:p w14:paraId="5733DD25" w14:textId="77777777" w:rsidR="00DE1142" w:rsidRPr="003E0C01" w:rsidRDefault="00712351" w:rsidP="007408A5">
      <w:pPr>
        <w:widowControl w:val="0"/>
        <w:overflowPunct w:val="0"/>
        <w:autoSpaceDE w:val="0"/>
        <w:autoSpaceDN w:val="0"/>
        <w:adjustRightInd w:val="0"/>
        <w:spacing w:after="0" w:line="360" w:lineRule="auto"/>
        <w:jc w:val="both"/>
        <w:rPr>
          <w:rFonts w:asciiTheme="minorHAnsi" w:hAnsiTheme="minorHAnsi" w:cstheme="minorHAnsi"/>
          <w:szCs w:val="24"/>
        </w:rPr>
      </w:pPr>
      <w:r w:rsidRPr="003E0C01">
        <w:rPr>
          <w:rFonts w:asciiTheme="minorHAnsi" w:hAnsiTheme="minorHAnsi" w:cstheme="minorHAnsi"/>
          <w:noProof/>
          <w:szCs w:val="24"/>
        </w:rPr>
        <mc:AlternateContent>
          <mc:Choice Requires="wps">
            <w:drawing>
              <wp:inline distT="0" distB="0" distL="0" distR="0" wp14:anchorId="5733DDD2" wp14:editId="5733DDD3">
                <wp:extent cx="5760085" cy="311150"/>
                <wp:effectExtent l="38100" t="57150" r="50165" b="50800"/>
                <wp:docPr id="1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9" w14:textId="656ED977" w:rsidR="00EF0DAD" w:rsidRPr="002D4945" w:rsidRDefault="00EF0DAD" w:rsidP="008853B8">
                            <w:pPr>
                              <w:pStyle w:val="Ttulo1"/>
                              <w:tabs>
                                <w:tab w:val="left" w:pos="426"/>
                              </w:tabs>
                              <w:spacing w:before="0" w:line="240" w:lineRule="auto"/>
                              <w:ind w:left="284"/>
                              <w:rPr>
                                <w:rFonts w:asciiTheme="minorHAnsi" w:hAnsiTheme="minorHAnsi" w:cstheme="minorHAnsi"/>
                                <w:color w:val="FFFFFF" w:themeColor="background1"/>
                                <w:sz w:val="24"/>
                                <w:szCs w:val="24"/>
                              </w:rPr>
                            </w:pPr>
                            <w:bookmarkStart w:id="34" w:name="_Toc427228728"/>
                            <w:bookmarkStart w:id="35" w:name="_Toc16084025"/>
                            <w:bookmarkStart w:id="36" w:name="_Toc16084068"/>
                            <w:bookmarkStart w:id="37" w:name="_Toc16243817"/>
                            <w:bookmarkStart w:id="38" w:name="_Toc29820433"/>
                            <w:bookmarkStart w:id="39" w:name="_Toc29820545"/>
                            <w:r w:rsidRPr="002D4945">
                              <w:rPr>
                                <w:rFonts w:asciiTheme="minorHAnsi" w:hAnsiTheme="minorHAnsi" w:cstheme="minorHAnsi"/>
                                <w:color w:val="FFFFFF" w:themeColor="background1"/>
                                <w:sz w:val="24"/>
                                <w:szCs w:val="24"/>
                              </w:rPr>
                              <w:t>3. JUSTIFICATIVA</w:t>
                            </w:r>
                            <w:bookmarkEnd w:id="34"/>
                            <w:bookmarkEnd w:id="35"/>
                            <w:bookmarkEnd w:id="36"/>
                            <w:bookmarkEnd w:id="37"/>
                            <w:bookmarkEnd w:id="38"/>
                            <w:bookmarkEnd w:id="39"/>
                          </w:p>
                        </w:txbxContent>
                      </wps:txbx>
                      <wps:bodyPr rot="0" vert="horz" wrap="square" lIns="91440" tIns="45720" rIns="91440" bIns="45720" anchor="t" anchorCtr="0">
                        <a:noAutofit/>
                      </wps:bodyPr>
                    </wps:wsp>
                  </a:graphicData>
                </a:graphic>
              </wp:inline>
            </w:drawing>
          </mc:Choice>
          <mc:Fallback>
            <w:pict>
              <v:shape w14:anchorId="5733DDD2" id="_x0000_s1028"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zV3BQpAIAAD0FAAAOAAAAAAAAAAAAAAAAAC4CAABk&#10;cnMvZTJvRG9jLnhtbFBLAQItABQABgAIAAAAIQCRRn0z2gAAAAQBAAAPAAAAAAAAAAAAAAAAAP4E&#10;AABkcnMvZG93bnJldi54bWxQSwUGAAAAAAQABADzAAAABQYAAAAA&#10;" fillcolor="#1f497d [3215]" stroked="f" strokeweight="1.5pt">
                <v:textbox>
                  <w:txbxContent>
                    <w:p w14:paraId="5733DE19" w14:textId="656ED977" w:rsidR="00EF0DAD" w:rsidRPr="002D4945" w:rsidRDefault="00EF0DAD" w:rsidP="008853B8">
                      <w:pPr>
                        <w:pStyle w:val="Ttulo1"/>
                        <w:tabs>
                          <w:tab w:val="left" w:pos="426"/>
                        </w:tabs>
                        <w:spacing w:before="0" w:line="240" w:lineRule="auto"/>
                        <w:ind w:left="284"/>
                        <w:rPr>
                          <w:rFonts w:asciiTheme="minorHAnsi" w:hAnsiTheme="minorHAnsi" w:cstheme="minorHAnsi"/>
                          <w:color w:val="FFFFFF" w:themeColor="background1"/>
                          <w:sz w:val="24"/>
                          <w:szCs w:val="24"/>
                        </w:rPr>
                      </w:pPr>
                      <w:bookmarkStart w:id="48" w:name="_Toc427228728"/>
                      <w:bookmarkStart w:id="49" w:name="_Toc16084025"/>
                      <w:bookmarkStart w:id="50" w:name="_Toc16084068"/>
                      <w:bookmarkStart w:id="51" w:name="_Toc16243817"/>
                      <w:bookmarkStart w:id="52" w:name="_Toc29820433"/>
                      <w:bookmarkStart w:id="53" w:name="_Toc29820545"/>
                      <w:r w:rsidRPr="002D4945">
                        <w:rPr>
                          <w:rFonts w:asciiTheme="minorHAnsi" w:hAnsiTheme="minorHAnsi" w:cstheme="minorHAnsi"/>
                          <w:color w:val="FFFFFF" w:themeColor="background1"/>
                          <w:sz w:val="24"/>
                          <w:szCs w:val="24"/>
                        </w:rPr>
                        <w:t>3. JUSTIFICATIVA</w:t>
                      </w:r>
                      <w:bookmarkEnd w:id="48"/>
                      <w:bookmarkEnd w:id="49"/>
                      <w:bookmarkEnd w:id="50"/>
                      <w:bookmarkEnd w:id="51"/>
                      <w:bookmarkEnd w:id="52"/>
                      <w:bookmarkEnd w:id="53"/>
                    </w:p>
                  </w:txbxContent>
                </v:textbox>
                <w10:anchorlock/>
              </v:shape>
            </w:pict>
          </mc:Fallback>
        </mc:AlternateContent>
      </w:r>
    </w:p>
    <w:p w14:paraId="280E50A5" w14:textId="77777777" w:rsidR="006F35D5" w:rsidRPr="006F35D5" w:rsidRDefault="006F35D5" w:rsidP="005E6237">
      <w:pPr>
        <w:pStyle w:val="PargrafodaLista"/>
        <w:widowControl w:val="0"/>
        <w:numPr>
          <w:ilvl w:val="0"/>
          <w:numId w:val="66"/>
        </w:numPr>
        <w:overflowPunct w:val="0"/>
        <w:autoSpaceDE w:val="0"/>
        <w:autoSpaceDN w:val="0"/>
        <w:adjustRightInd w:val="0"/>
        <w:spacing w:after="0" w:line="312" w:lineRule="auto"/>
        <w:jc w:val="both"/>
        <w:rPr>
          <w:rFonts w:asciiTheme="minorHAnsi" w:hAnsiTheme="minorHAnsi" w:cstheme="minorHAnsi"/>
          <w:vanish/>
          <w:sz w:val="20"/>
          <w:szCs w:val="20"/>
        </w:rPr>
      </w:pPr>
    </w:p>
    <w:p w14:paraId="3FAB046F" w14:textId="77777777" w:rsidR="006F35D5" w:rsidRPr="006F35D5" w:rsidRDefault="006F35D5" w:rsidP="005E6237">
      <w:pPr>
        <w:pStyle w:val="PargrafodaLista"/>
        <w:widowControl w:val="0"/>
        <w:numPr>
          <w:ilvl w:val="0"/>
          <w:numId w:val="66"/>
        </w:numPr>
        <w:overflowPunct w:val="0"/>
        <w:autoSpaceDE w:val="0"/>
        <w:autoSpaceDN w:val="0"/>
        <w:adjustRightInd w:val="0"/>
        <w:spacing w:after="0" w:line="312" w:lineRule="auto"/>
        <w:jc w:val="both"/>
        <w:rPr>
          <w:rFonts w:asciiTheme="minorHAnsi" w:hAnsiTheme="minorHAnsi" w:cstheme="minorHAnsi"/>
          <w:vanish/>
          <w:sz w:val="20"/>
          <w:szCs w:val="20"/>
        </w:rPr>
      </w:pPr>
    </w:p>
    <w:p w14:paraId="0DED29A5" w14:textId="77777777" w:rsidR="006F35D5" w:rsidRPr="006F35D5" w:rsidRDefault="006F35D5" w:rsidP="005E6237">
      <w:pPr>
        <w:pStyle w:val="PargrafodaLista"/>
        <w:widowControl w:val="0"/>
        <w:numPr>
          <w:ilvl w:val="0"/>
          <w:numId w:val="66"/>
        </w:numPr>
        <w:overflowPunct w:val="0"/>
        <w:autoSpaceDE w:val="0"/>
        <w:autoSpaceDN w:val="0"/>
        <w:adjustRightInd w:val="0"/>
        <w:spacing w:after="0" w:line="312" w:lineRule="auto"/>
        <w:jc w:val="both"/>
        <w:rPr>
          <w:rFonts w:asciiTheme="minorHAnsi" w:hAnsiTheme="minorHAnsi" w:cstheme="minorHAnsi"/>
          <w:vanish/>
          <w:sz w:val="20"/>
          <w:szCs w:val="20"/>
        </w:rPr>
      </w:pPr>
    </w:p>
    <w:p w14:paraId="17A99CD0" w14:textId="1ED5DF88" w:rsidR="006553E4" w:rsidRPr="00621BAA" w:rsidRDefault="006553E4" w:rsidP="005E6237">
      <w:pPr>
        <w:pStyle w:val="PargrafodaLista"/>
        <w:widowControl w:val="0"/>
        <w:numPr>
          <w:ilvl w:val="1"/>
          <w:numId w:val="66"/>
        </w:numPr>
        <w:overflowPunct w:val="0"/>
        <w:autoSpaceDE w:val="0"/>
        <w:autoSpaceDN w:val="0"/>
        <w:adjustRightInd w:val="0"/>
        <w:spacing w:after="0" w:line="312" w:lineRule="auto"/>
        <w:ind w:left="0" w:firstLine="0"/>
        <w:jc w:val="both"/>
        <w:rPr>
          <w:rFonts w:asciiTheme="minorHAnsi" w:hAnsiTheme="minorHAnsi" w:cstheme="minorHAnsi"/>
          <w:szCs w:val="20"/>
        </w:rPr>
      </w:pPr>
      <w:r w:rsidRPr="00621BAA">
        <w:rPr>
          <w:rFonts w:asciiTheme="minorHAnsi" w:hAnsiTheme="minorHAnsi" w:cstheme="minorHAnsi"/>
          <w:szCs w:val="20"/>
        </w:rPr>
        <w:t xml:space="preserve">A EMAP, como Autoridade Portuária, é responsável pela administração dos Terminais de Ferry-Boats da Ponta </w:t>
      </w:r>
      <w:r w:rsidR="00985FC4" w:rsidRPr="00621BAA">
        <w:rPr>
          <w:rFonts w:asciiTheme="minorHAnsi" w:hAnsiTheme="minorHAnsi" w:cstheme="minorHAnsi"/>
          <w:szCs w:val="20"/>
        </w:rPr>
        <w:t>da Espera, no município de São Luí</w:t>
      </w:r>
      <w:r w:rsidRPr="00621BAA">
        <w:rPr>
          <w:rFonts w:asciiTheme="minorHAnsi" w:hAnsiTheme="minorHAnsi" w:cstheme="minorHAnsi"/>
          <w:szCs w:val="20"/>
        </w:rPr>
        <w:t>s</w:t>
      </w:r>
      <w:r w:rsidR="00985FC4" w:rsidRPr="00621BAA">
        <w:rPr>
          <w:rFonts w:asciiTheme="minorHAnsi" w:hAnsiTheme="minorHAnsi" w:cstheme="minorHAnsi"/>
          <w:szCs w:val="20"/>
        </w:rPr>
        <w:t>,</w:t>
      </w:r>
      <w:r w:rsidRPr="00621BAA">
        <w:rPr>
          <w:rFonts w:asciiTheme="minorHAnsi" w:hAnsiTheme="minorHAnsi" w:cstheme="minorHAnsi"/>
          <w:szCs w:val="20"/>
        </w:rPr>
        <w:t xml:space="preserve"> e Cujupe</w:t>
      </w:r>
      <w:r w:rsidR="00985FC4" w:rsidRPr="00621BAA">
        <w:rPr>
          <w:rFonts w:asciiTheme="minorHAnsi" w:hAnsiTheme="minorHAnsi" w:cstheme="minorHAnsi"/>
          <w:szCs w:val="20"/>
        </w:rPr>
        <w:t xml:space="preserve">, no </w:t>
      </w:r>
      <w:r w:rsidRPr="00621BAA">
        <w:rPr>
          <w:rFonts w:asciiTheme="minorHAnsi" w:hAnsiTheme="minorHAnsi" w:cstheme="minorHAnsi"/>
          <w:szCs w:val="20"/>
        </w:rPr>
        <w:t>município de Alcântara. Dessa forma, tanto a infraestrutura física “seca”, como acesso, área de vivência e rampas para abicagem das embarcações, quanto a infraestrutura “molhada”, que compreende a Bacia de Evolução dos terminais, também são de responsabilidade da EMAP.</w:t>
      </w:r>
    </w:p>
    <w:p w14:paraId="60F19BAC" w14:textId="77777777" w:rsidR="006553E4" w:rsidRPr="00621BAA" w:rsidRDefault="006553E4" w:rsidP="005E6237">
      <w:pPr>
        <w:pStyle w:val="PargrafodaLista"/>
        <w:widowControl w:val="0"/>
        <w:numPr>
          <w:ilvl w:val="1"/>
          <w:numId w:val="66"/>
        </w:numPr>
        <w:overflowPunct w:val="0"/>
        <w:autoSpaceDE w:val="0"/>
        <w:autoSpaceDN w:val="0"/>
        <w:adjustRightInd w:val="0"/>
        <w:spacing w:after="0" w:line="312" w:lineRule="auto"/>
        <w:ind w:left="0" w:firstLine="0"/>
        <w:jc w:val="both"/>
        <w:rPr>
          <w:rFonts w:asciiTheme="minorHAnsi" w:hAnsiTheme="minorHAnsi" w:cstheme="minorHAnsi"/>
          <w:szCs w:val="20"/>
        </w:rPr>
      </w:pPr>
      <w:r w:rsidRPr="00621BAA">
        <w:rPr>
          <w:rFonts w:asciiTheme="minorHAnsi" w:hAnsiTheme="minorHAnsi" w:cstheme="minorHAnsi"/>
          <w:szCs w:val="20"/>
        </w:rPr>
        <w:t>A Bacia de Evolução é a área fronteiriça às instalações de acostagem, reservada para as evoluções necessárias às operações de atracação e desatracação dos navios no porto (Ministério do Trabalho e Emprego, 2001. Manual do Trabalho Portuário).</w:t>
      </w:r>
    </w:p>
    <w:p w14:paraId="2FEDF398" w14:textId="77777777" w:rsidR="006553E4" w:rsidRPr="00621BAA" w:rsidRDefault="006553E4" w:rsidP="005E6237">
      <w:pPr>
        <w:pStyle w:val="PargrafodaLista"/>
        <w:widowControl w:val="0"/>
        <w:numPr>
          <w:ilvl w:val="1"/>
          <w:numId w:val="66"/>
        </w:numPr>
        <w:overflowPunct w:val="0"/>
        <w:autoSpaceDE w:val="0"/>
        <w:autoSpaceDN w:val="0"/>
        <w:adjustRightInd w:val="0"/>
        <w:spacing w:after="0" w:line="312" w:lineRule="auto"/>
        <w:ind w:left="0" w:firstLine="0"/>
        <w:jc w:val="both"/>
        <w:rPr>
          <w:rFonts w:asciiTheme="minorHAnsi" w:hAnsiTheme="minorHAnsi" w:cstheme="minorHAnsi"/>
          <w:szCs w:val="20"/>
        </w:rPr>
      </w:pPr>
      <w:r w:rsidRPr="00621BAA">
        <w:rPr>
          <w:rFonts w:asciiTheme="minorHAnsi" w:hAnsiTheme="minorHAnsi" w:cstheme="minorHAnsi"/>
          <w:szCs w:val="20"/>
        </w:rPr>
        <w:t>Dessa forma, por analogia, as áreas de evolução dos ferry-boats necessárias as operações de abicagem nas rampas dos terminais são consideradas parte dos terminais externos, sendo responsabilidade da EMAP.</w:t>
      </w:r>
    </w:p>
    <w:p w14:paraId="56A6ED74" w14:textId="038C5FF5" w:rsidR="006553E4" w:rsidRPr="00621BAA" w:rsidRDefault="006553E4" w:rsidP="005E6237">
      <w:pPr>
        <w:pStyle w:val="PargrafodaLista"/>
        <w:widowControl w:val="0"/>
        <w:numPr>
          <w:ilvl w:val="1"/>
          <w:numId w:val="66"/>
        </w:numPr>
        <w:overflowPunct w:val="0"/>
        <w:autoSpaceDE w:val="0"/>
        <w:autoSpaceDN w:val="0"/>
        <w:adjustRightInd w:val="0"/>
        <w:spacing w:after="0" w:line="312" w:lineRule="auto"/>
        <w:ind w:left="0" w:firstLine="0"/>
        <w:jc w:val="both"/>
        <w:rPr>
          <w:rFonts w:asciiTheme="minorHAnsi" w:hAnsiTheme="minorHAnsi" w:cstheme="minorHAnsi"/>
          <w:szCs w:val="20"/>
        </w:rPr>
      </w:pPr>
      <w:r w:rsidRPr="00621BAA">
        <w:rPr>
          <w:rFonts w:asciiTheme="minorHAnsi" w:hAnsiTheme="minorHAnsi" w:cstheme="minorHAnsi"/>
          <w:szCs w:val="20"/>
        </w:rPr>
        <w:t>O dimensionamento da bacia de evolução é em função do comprimento da embarcação de projeto (navio-tipo).</w:t>
      </w:r>
    </w:p>
    <w:p w14:paraId="2C2C8E25" w14:textId="34B921DE" w:rsidR="005B53F4" w:rsidRPr="00621BAA" w:rsidRDefault="006553E4" w:rsidP="005E6237">
      <w:pPr>
        <w:pStyle w:val="PargrafodaLista"/>
        <w:widowControl w:val="0"/>
        <w:numPr>
          <w:ilvl w:val="1"/>
          <w:numId w:val="66"/>
        </w:numPr>
        <w:overflowPunct w:val="0"/>
        <w:autoSpaceDE w:val="0"/>
        <w:autoSpaceDN w:val="0"/>
        <w:adjustRightInd w:val="0"/>
        <w:spacing w:after="0" w:line="312" w:lineRule="auto"/>
        <w:ind w:left="0" w:firstLine="0"/>
        <w:jc w:val="both"/>
        <w:rPr>
          <w:rFonts w:asciiTheme="minorHAnsi" w:hAnsiTheme="minorHAnsi" w:cstheme="minorHAnsi"/>
          <w:szCs w:val="20"/>
        </w:rPr>
      </w:pPr>
      <w:r w:rsidRPr="00621BAA">
        <w:rPr>
          <w:rFonts w:asciiTheme="minorHAnsi" w:hAnsiTheme="minorHAnsi" w:cstheme="minorHAnsi"/>
          <w:szCs w:val="20"/>
        </w:rPr>
        <w:t xml:space="preserve">Hoje têm-se dois ferry-boats com fundo chato e com características diferentes, que podem ser utilizados como embarcação tipo - </w:t>
      </w:r>
      <w:r w:rsidR="00184F84" w:rsidRPr="00621BAA">
        <w:rPr>
          <w:rFonts w:asciiTheme="minorHAnsi" w:hAnsiTheme="minorHAnsi" w:cstheme="minorHAnsi"/>
          <w:szCs w:val="20"/>
        </w:rPr>
        <w:t>Cidade de Araioses: LOA= 72,4 m; Calado = 2,60 m</w:t>
      </w:r>
      <w:r w:rsidRPr="00621BAA">
        <w:rPr>
          <w:rFonts w:asciiTheme="minorHAnsi" w:hAnsiTheme="minorHAnsi" w:cstheme="minorHAnsi"/>
          <w:szCs w:val="20"/>
        </w:rPr>
        <w:t xml:space="preserve"> e </w:t>
      </w:r>
      <w:r w:rsidR="00184F84" w:rsidRPr="00621BAA">
        <w:rPr>
          <w:rFonts w:asciiTheme="minorHAnsi" w:hAnsiTheme="minorHAnsi" w:cstheme="minorHAnsi"/>
          <w:szCs w:val="20"/>
        </w:rPr>
        <w:t>Baia de São José: LOA = 65,0 m; Calado = 2,80 m</w:t>
      </w:r>
      <w:r w:rsidR="00132975" w:rsidRPr="00621BAA">
        <w:rPr>
          <w:rFonts w:asciiTheme="minorHAnsi" w:hAnsiTheme="minorHAnsi" w:cstheme="minorHAnsi"/>
          <w:szCs w:val="20"/>
        </w:rPr>
        <w:t xml:space="preserve">. </w:t>
      </w:r>
      <w:r w:rsidRPr="00621BAA">
        <w:rPr>
          <w:rFonts w:asciiTheme="minorHAnsi" w:hAnsiTheme="minorHAnsi" w:cstheme="minorHAnsi"/>
          <w:szCs w:val="20"/>
        </w:rPr>
        <w:t xml:space="preserve">Assim, levando em consideração o maior LOA (72,4 m) e o maior calado (2,80 m) e considerando uma área de aproximação e afastamento das rampas de abicagem, podemos considerar a bacia de evolução como sendo de duas vezes o maior LOA, isto é uma área de </w:t>
      </w:r>
      <w:r w:rsidRPr="00621BAA">
        <w:rPr>
          <w:rFonts w:asciiTheme="minorHAnsi" w:hAnsiTheme="minorHAnsi" w:cstheme="minorHAnsi"/>
          <w:szCs w:val="20"/>
        </w:rPr>
        <w:lastRenderedPageBreak/>
        <w:t>145,00 metros aproximadamente.</w:t>
      </w:r>
    </w:p>
    <w:p w14:paraId="4DB390D7" w14:textId="77777777" w:rsidR="00132975" w:rsidRPr="00621BAA" w:rsidRDefault="00132975" w:rsidP="005E6237">
      <w:pPr>
        <w:pStyle w:val="PargrafodaLista"/>
        <w:widowControl w:val="0"/>
        <w:numPr>
          <w:ilvl w:val="1"/>
          <w:numId w:val="66"/>
        </w:numPr>
        <w:overflowPunct w:val="0"/>
        <w:autoSpaceDE w:val="0"/>
        <w:autoSpaceDN w:val="0"/>
        <w:adjustRightInd w:val="0"/>
        <w:spacing w:after="0" w:line="312" w:lineRule="auto"/>
        <w:ind w:left="0" w:firstLine="0"/>
        <w:jc w:val="both"/>
        <w:rPr>
          <w:rFonts w:asciiTheme="minorHAnsi" w:hAnsiTheme="minorHAnsi" w:cstheme="minorHAnsi"/>
          <w:szCs w:val="20"/>
        </w:rPr>
      </w:pPr>
      <w:r w:rsidRPr="00621BAA">
        <w:rPr>
          <w:rFonts w:asciiTheme="minorHAnsi" w:hAnsiTheme="minorHAnsi" w:cstheme="minorHAnsi"/>
          <w:szCs w:val="20"/>
        </w:rPr>
        <w:t>Por observação e conhecimento adquirido ao longo dos últimos anos é possível inferir que, de acordo com o período do ano, a região do canal de boias virtual fica mais ou menos profundo. No início do primeiro semestre, começando o período chuvoso, mas ainda sem fluxo fluviométrico suficiente na bacia de drenagem, o canal começa a ganhar profundidade, chegando ao seu ápice no mês de junho. Já no segundo semestre, período seco e com a diminuição do fluxo fluviométrico na bacia de drenagem refletindo no estuário, o canal perde profundidade, como pode ser visto nas figuras anteriores.</w:t>
      </w:r>
    </w:p>
    <w:p w14:paraId="07854CD1" w14:textId="57454363" w:rsidR="00132975" w:rsidRPr="00621BAA" w:rsidRDefault="00132975" w:rsidP="005E6237">
      <w:pPr>
        <w:pStyle w:val="PargrafodaLista"/>
        <w:widowControl w:val="0"/>
        <w:numPr>
          <w:ilvl w:val="1"/>
          <w:numId w:val="66"/>
        </w:numPr>
        <w:overflowPunct w:val="0"/>
        <w:autoSpaceDE w:val="0"/>
        <w:autoSpaceDN w:val="0"/>
        <w:adjustRightInd w:val="0"/>
        <w:spacing w:after="0" w:line="312" w:lineRule="auto"/>
        <w:ind w:left="0" w:firstLine="0"/>
        <w:jc w:val="both"/>
        <w:rPr>
          <w:rFonts w:asciiTheme="minorHAnsi" w:hAnsiTheme="minorHAnsi" w:cstheme="minorHAnsi"/>
          <w:szCs w:val="20"/>
        </w:rPr>
      </w:pPr>
      <w:r w:rsidRPr="00621BAA">
        <w:rPr>
          <w:rFonts w:asciiTheme="minorHAnsi" w:hAnsiTheme="minorHAnsi" w:cstheme="minorHAnsi"/>
          <w:szCs w:val="20"/>
        </w:rPr>
        <w:t>Em relação à Ponta da Espera, o resultado das campanhas de batimetria mostra que ao longo dos últimos 02 anos o banco observado nas proximidades da bacia de evolução do terminal em questão, se mantém inerte e, portanto, não interfere n</w:t>
      </w:r>
      <w:r w:rsidR="007C1B97" w:rsidRPr="00621BAA">
        <w:rPr>
          <w:rFonts w:asciiTheme="minorHAnsi" w:hAnsiTheme="minorHAnsi" w:cstheme="minorHAnsi"/>
          <w:szCs w:val="20"/>
        </w:rPr>
        <w:t xml:space="preserve">a área de aproximação dos </w:t>
      </w:r>
      <w:r w:rsidR="007C1B97" w:rsidRPr="00621BAA">
        <w:rPr>
          <w:rFonts w:asciiTheme="minorHAnsi" w:hAnsiTheme="minorHAnsi" w:cstheme="minorHAnsi"/>
          <w:i/>
          <w:szCs w:val="20"/>
        </w:rPr>
        <w:t>ferry</w:t>
      </w:r>
      <w:r w:rsidRPr="00621BAA">
        <w:rPr>
          <w:rFonts w:asciiTheme="minorHAnsi" w:hAnsiTheme="minorHAnsi" w:cstheme="minorHAnsi"/>
          <w:i/>
          <w:szCs w:val="20"/>
        </w:rPr>
        <w:t>boats</w:t>
      </w:r>
      <w:r w:rsidRPr="00621BAA">
        <w:rPr>
          <w:rFonts w:asciiTheme="minorHAnsi" w:hAnsiTheme="minorHAnsi" w:cstheme="minorHAnsi"/>
          <w:szCs w:val="20"/>
        </w:rPr>
        <w:t xml:space="preserve"> às rampas do terminal da Ponta da Espera </w:t>
      </w:r>
    </w:p>
    <w:p w14:paraId="3D550502" w14:textId="6DBD3314" w:rsidR="00132975" w:rsidRPr="00621BAA" w:rsidRDefault="00132975" w:rsidP="005E6237">
      <w:pPr>
        <w:pStyle w:val="PargrafodaLista"/>
        <w:widowControl w:val="0"/>
        <w:numPr>
          <w:ilvl w:val="1"/>
          <w:numId w:val="66"/>
        </w:numPr>
        <w:overflowPunct w:val="0"/>
        <w:autoSpaceDE w:val="0"/>
        <w:autoSpaceDN w:val="0"/>
        <w:adjustRightInd w:val="0"/>
        <w:spacing w:after="0" w:line="312" w:lineRule="auto"/>
        <w:ind w:left="0" w:firstLine="0"/>
        <w:jc w:val="both"/>
        <w:rPr>
          <w:rFonts w:asciiTheme="minorHAnsi" w:hAnsiTheme="minorHAnsi" w:cstheme="minorHAnsi"/>
          <w:szCs w:val="20"/>
        </w:rPr>
      </w:pPr>
      <w:r w:rsidRPr="00621BAA">
        <w:rPr>
          <w:rFonts w:asciiTheme="minorHAnsi" w:hAnsiTheme="minorHAnsi" w:cstheme="minorHAnsi"/>
          <w:szCs w:val="20"/>
        </w:rPr>
        <w:t>Feitosa (1989) afirmou que a maré da baía de São Marcos é do tipo mista, com predominância semidiurna, pois esta apresenta duas baixa-mares (BM) e duas preamares (PM) com intervalos diferentes, onde o tempo de duração da maré vazante é quase sempre maior que o tempo de duração da maré enchente. Dito isto</w:t>
      </w:r>
      <w:r w:rsidR="007C1B97" w:rsidRPr="00621BAA">
        <w:rPr>
          <w:rFonts w:asciiTheme="minorHAnsi" w:hAnsiTheme="minorHAnsi" w:cstheme="minorHAnsi"/>
          <w:szCs w:val="20"/>
        </w:rPr>
        <w:t>,</w:t>
      </w:r>
      <w:r w:rsidRPr="00621BAA">
        <w:rPr>
          <w:rFonts w:asciiTheme="minorHAnsi" w:hAnsiTheme="minorHAnsi" w:cstheme="minorHAnsi"/>
          <w:szCs w:val="20"/>
        </w:rPr>
        <w:t xml:space="preserve"> e observando a tábua de marés disponibilizada no site do Porto do Itaqui, com enfoque nas marés vazantes, pode-se inferir que os períodos de marés mais baixas, onde as profundidades diminuem ocorrem durante, aproximadamente, 1,5 horas antes e até 1,5 horas após o estofo de baixamar ao longo de todo o ciclo de maré diário (24 horas), isso significa dizer que a navegação é segura, no trecho mais crítico – canal de boias virtual -  durante todo o restante do ciclo de marés, ou seja, durante 6 horas tem-se menores profundidades e durante 18 horas tem-se maiores profundidades.</w:t>
      </w:r>
    </w:p>
    <w:p w14:paraId="7BB15A79" w14:textId="0DA7DFB9" w:rsidR="00132975" w:rsidRPr="00621BAA" w:rsidRDefault="00132975" w:rsidP="005E6237">
      <w:pPr>
        <w:pStyle w:val="PargrafodaLista"/>
        <w:widowControl w:val="0"/>
        <w:numPr>
          <w:ilvl w:val="1"/>
          <w:numId w:val="66"/>
        </w:numPr>
        <w:overflowPunct w:val="0"/>
        <w:autoSpaceDE w:val="0"/>
        <w:autoSpaceDN w:val="0"/>
        <w:adjustRightInd w:val="0"/>
        <w:spacing w:after="0" w:line="312" w:lineRule="auto"/>
        <w:ind w:left="0" w:firstLine="0"/>
        <w:jc w:val="both"/>
        <w:rPr>
          <w:rFonts w:asciiTheme="minorHAnsi" w:hAnsiTheme="minorHAnsi" w:cstheme="minorHAnsi"/>
          <w:szCs w:val="20"/>
        </w:rPr>
      </w:pPr>
      <w:r w:rsidRPr="00621BAA">
        <w:rPr>
          <w:rFonts w:asciiTheme="minorHAnsi" w:hAnsiTheme="minorHAnsi" w:cstheme="minorHAnsi"/>
          <w:szCs w:val="20"/>
        </w:rPr>
        <w:t xml:space="preserve">Para uma passagem segura </w:t>
      </w:r>
      <w:r w:rsidR="007C1B97" w:rsidRPr="00621BAA">
        <w:rPr>
          <w:rFonts w:asciiTheme="minorHAnsi" w:hAnsiTheme="minorHAnsi" w:cstheme="minorHAnsi"/>
          <w:szCs w:val="20"/>
        </w:rPr>
        <w:t>ao sul da</w:t>
      </w:r>
      <w:r w:rsidRPr="00621BAA">
        <w:rPr>
          <w:rFonts w:asciiTheme="minorHAnsi" w:hAnsiTheme="minorHAnsi" w:cstheme="minorHAnsi"/>
          <w:szCs w:val="20"/>
        </w:rPr>
        <w:t xml:space="preserve"> ilha do Cajual, após o través do farol de Itaúna, existe necessidade de dragagem no banco de areia que se forma na desembocadura do rio Cujupe para a baía de São Marcos. Além disso, como as condições locais de assoreamento se assemelham muito às condições existentes nos rios, onde acumulam sedimentos nas curvas e margens devido ao represamento do sedimento carreado pelo rio quando este encontra a corrente em sentido contrário à frente salina. </w:t>
      </w:r>
    </w:p>
    <w:p w14:paraId="5BD64E93" w14:textId="21140262" w:rsidR="00B53125" w:rsidRPr="00621BAA" w:rsidRDefault="00FE1F78" w:rsidP="005E6237">
      <w:pPr>
        <w:pStyle w:val="PargrafodaLista"/>
        <w:widowControl w:val="0"/>
        <w:numPr>
          <w:ilvl w:val="1"/>
          <w:numId w:val="66"/>
        </w:numPr>
        <w:overflowPunct w:val="0"/>
        <w:autoSpaceDE w:val="0"/>
        <w:autoSpaceDN w:val="0"/>
        <w:adjustRightInd w:val="0"/>
        <w:spacing w:after="0" w:line="312" w:lineRule="auto"/>
        <w:ind w:left="0" w:firstLine="0"/>
        <w:jc w:val="both"/>
        <w:rPr>
          <w:rFonts w:asciiTheme="minorHAnsi" w:hAnsiTheme="minorHAnsi" w:cstheme="minorHAnsi"/>
          <w:szCs w:val="20"/>
        </w:rPr>
      </w:pPr>
      <w:r w:rsidRPr="00621BAA">
        <w:rPr>
          <w:rFonts w:asciiTheme="minorHAnsi" w:hAnsiTheme="minorHAnsi" w:cstheme="minorHAnsi"/>
          <w:szCs w:val="20"/>
        </w:rPr>
        <w:t>É n</w:t>
      </w:r>
      <w:r w:rsidR="00DA1F15" w:rsidRPr="00621BAA">
        <w:rPr>
          <w:rFonts w:asciiTheme="minorHAnsi" w:hAnsiTheme="minorHAnsi" w:cstheme="minorHAnsi"/>
          <w:szCs w:val="20"/>
        </w:rPr>
        <w:t xml:space="preserve">esse contexto </w:t>
      </w:r>
      <w:r w:rsidRPr="00621BAA">
        <w:rPr>
          <w:rFonts w:asciiTheme="minorHAnsi" w:hAnsiTheme="minorHAnsi" w:cstheme="minorHAnsi"/>
          <w:szCs w:val="20"/>
        </w:rPr>
        <w:t xml:space="preserve">e </w:t>
      </w:r>
      <w:r w:rsidR="00DA1F15" w:rsidRPr="00621BAA">
        <w:rPr>
          <w:rFonts w:asciiTheme="minorHAnsi" w:hAnsiTheme="minorHAnsi" w:cstheme="minorHAnsi"/>
          <w:szCs w:val="20"/>
        </w:rPr>
        <w:t xml:space="preserve">considerando </w:t>
      </w:r>
      <w:r w:rsidR="00810C63" w:rsidRPr="00621BAA">
        <w:rPr>
          <w:rFonts w:asciiTheme="minorHAnsi" w:hAnsiTheme="minorHAnsi" w:cstheme="minorHAnsi"/>
          <w:szCs w:val="20"/>
        </w:rPr>
        <w:t>a</w:t>
      </w:r>
      <w:r w:rsidR="00DA1F15" w:rsidRPr="00621BAA">
        <w:rPr>
          <w:rFonts w:asciiTheme="minorHAnsi" w:hAnsiTheme="minorHAnsi" w:cstheme="minorHAnsi"/>
          <w:szCs w:val="20"/>
        </w:rPr>
        <w:t xml:space="preserve"> atual </w:t>
      </w:r>
      <w:r w:rsidR="00125353" w:rsidRPr="00621BAA">
        <w:rPr>
          <w:rFonts w:asciiTheme="minorHAnsi" w:hAnsiTheme="minorHAnsi" w:cstheme="minorHAnsi"/>
          <w:szCs w:val="20"/>
        </w:rPr>
        <w:t xml:space="preserve">gestão empreendedora, tecnológica e sustentável a Empresa Maranhense de Administração Portuária (EMAP), apresenta este </w:t>
      </w:r>
      <w:r w:rsidRPr="00621BAA">
        <w:rPr>
          <w:rFonts w:asciiTheme="minorHAnsi" w:hAnsiTheme="minorHAnsi" w:cstheme="minorHAnsi"/>
          <w:szCs w:val="20"/>
        </w:rPr>
        <w:t>Termo de Referência</w:t>
      </w:r>
      <w:r w:rsidR="00C92343" w:rsidRPr="00621BAA">
        <w:rPr>
          <w:rFonts w:asciiTheme="minorHAnsi" w:hAnsiTheme="minorHAnsi" w:cstheme="minorHAnsi"/>
          <w:szCs w:val="20"/>
        </w:rPr>
        <w:t xml:space="preserve"> para c</w:t>
      </w:r>
      <w:r w:rsidR="00BC6AFB" w:rsidRPr="00621BAA">
        <w:rPr>
          <w:rFonts w:asciiTheme="minorHAnsi" w:hAnsiTheme="minorHAnsi" w:cstheme="minorHAnsi"/>
          <w:szCs w:val="20"/>
        </w:rPr>
        <w:t xml:space="preserve">ontratação de empresa especializada para execução de sondagem marítima, batimetria, levantamento de sísmica no mar, desenvolvimento de Projeto Conceitual, </w:t>
      </w:r>
      <w:r w:rsidR="00E61E03">
        <w:rPr>
          <w:rFonts w:asciiTheme="minorHAnsi" w:hAnsiTheme="minorHAnsi" w:cstheme="minorHAnsi"/>
          <w:szCs w:val="20"/>
        </w:rPr>
        <w:t xml:space="preserve">Básico e </w:t>
      </w:r>
      <w:r w:rsidR="00BC6AFB" w:rsidRPr="00621BAA">
        <w:rPr>
          <w:rFonts w:asciiTheme="minorHAnsi" w:hAnsiTheme="minorHAnsi" w:cstheme="minorHAnsi"/>
          <w:szCs w:val="20"/>
        </w:rPr>
        <w:t>Executivo para aprofundamento do fundo marítimo no canal de navegação Terminal Ponta da Espera (São Lu</w:t>
      </w:r>
      <w:r w:rsidR="00E450EF" w:rsidRPr="00621BAA">
        <w:rPr>
          <w:rFonts w:asciiTheme="minorHAnsi" w:hAnsiTheme="minorHAnsi" w:cstheme="minorHAnsi"/>
          <w:szCs w:val="20"/>
        </w:rPr>
        <w:t xml:space="preserve">ís – MA) e o Terminal do Cujupe </w:t>
      </w:r>
      <w:r w:rsidR="00BC6AFB" w:rsidRPr="00621BAA">
        <w:rPr>
          <w:rFonts w:asciiTheme="minorHAnsi" w:hAnsiTheme="minorHAnsi" w:cstheme="minorHAnsi"/>
          <w:szCs w:val="20"/>
        </w:rPr>
        <w:t>(Alcântara – MA)</w:t>
      </w:r>
      <w:r w:rsidR="00DA1F15" w:rsidRPr="00621BAA">
        <w:rPr>
          <w:rFonts w:asciiTheme="minorHAnsi" w:hAnsiTheme="minorHAnsi" w:cstheme="minorHAnsi"/>
          <w:szCs w:val="20"/>
        </w:rPr>
        <w:t>.</w:t>
      </w:r>
    </w:p>
    <w:p w14:paraId="639AC4A1" w14:textId="302C14EE" w:rsidR="006F35D5" w:rsidRDefault="006F35D5" w:rsidP="000B753E">
      <w:pPr>
        <w:pStyle w:val="PargrafodaLista"/>
        <w:widowControl w:val="0"/>
        <w:overflowPunct w:val="0"/>
        <w:autoSpaceDE w:val="0"/>
        <w:autoSpaceDN w:val="0"/>
        <w:adjustRightInd w:val="0"/>
        <w:spacing w:after="0" w:line="312" w:lineRule="auto"/>
        <w:ind w:left="0"/>
        <w:jc w:val="both"/>
        <w:rPr>
          <w:rFonts w:asciiTheme="minorHAnsi" w:hAnsiTheme="minorHAnsi" w:cstheme="minorHAnsi"/>
          <w:sz w:val="20"/>
          <w:szCs w:val="20"/>
        </w:rPr>
      </w:pPr>
    </w:p>
    <w:p w14:paraId="262BC202" w14:textId="77777777" w:rsidR="001C39F1" w:rsidRPr="006F35D5" w:rsidRDefault="001C39F1" w:rsidP="000B753E">
      <w:pPr>
        <w:pStyle w:val="PargrafodaLista"/>
        <w:widowControl w:val="0"/>
        <w:overflowPunct w:val="0"/>
        <w:autoSpaceDE w:val="0"/>
        <w:autoSpaceDN w:val="0"/>
        <w:adjustRightInd w:val="0"/>
        <w:spacing w:after="0" w:line="312" w:lineRule="auto"/>
        <w:ind w:left="0"/>
        <w:jc w:val="both"/>
        <w:rPr>
          <w:rFonts w:asciiTheme="minorHAnsi" w:hAnsiTheme="minorHAnsi" w:cstheme="minorHAnsi"/>
          <w:sz w:val="20"/>
          <w:szCs w:val="20"/>
        </w:rPr>
      </w:pPr>
    </w:p>
    <w:p w14:paraId="7DFCDF6C" w14:textId="041B7C86" w:rsidR="00BD35B6" w:rsidRPr="003E0C01" w:rsidRDefault="0050513B" w:rsidP="00DF74EA">
      <w:pPr>
        <w:widowControl w:val="0"/>
        <w:overflowPunct w:val="0"/>
        <w:autoSpaceDE w:val="0"/>
        <w:autoSpaceDN w:val="0"/>
        <w:adjustRightInd w:val="0"/>
        <w:spacing w:after="0" w:line="360" w:lineRule="auto"/>
        <w:jc w:val="both"/>
        <w:rPr>
          <w:rFonts w:asciiTheme="minorHAnsi" w:hAnsiTheme="minorHAnsi" w:cstheme="minorHAnsi"/>
          <w:szCs w:val="24"/>
        </w:rPr>
      </w:pPr>
      <w:r w:rsidRPr="003E0C01">
        <w:rPr>
          <w:rFonts w:asciiTheme="minorHAnsi" w:hAnsiTheme="minorHAnsi" w:cstheme="minorHAnsi"/>
          <w:noProof/>
          <w:szCs w:val="24"/>
        </w:rPr>
        <w:lastRenderedPageBreak/>
        <mc:AlternateContent>
          <mc:Choice Requires="wps">
            <w:drawing>
              <wp:inline distT="0" distB="0" distL="0" distR="0" wp14:anchorId="75F7A702" wp14:editId="38CEE38D">
                <wp:extent cx="5760085" cy="311150"/>
                <wp:effectExtent l="38100" t="57150" r="50165" b="50800"/>
                <wp:docPr id="1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0677826" w14:textId="43D3288C" w:rsidR="00EF0DAD" w:rsidRPr="002D4945" w:rsidRDefault="00EF0DAD" w:rsidP="005E6237">
                            <w:pPr>
                              <w:pStyle w:val="Ttulo1"/>
                              <w:numPr>
                                <w:ilvl w:val="0"/>
                                <w:numId w:val="3"/>
                              </w:numPr>
                              <w:tabs>
                                <w:tab w:val="left" w:pos="426"/>
                              </w:tabs>
                              <w:spacing w:before="0" w:line="240" w:lineRule="auto"/>
                              <w:rPr>
                                <w:rFonts w:asciiTheme="minorHAnsi" w:hAnsiTheme="minorHAnsi" w:cstheme="minorHAnsi"/>
                                <w:color w:val="FFFFFF" w:themeColor="background1"/>
                                <w:sz w:val="24"/>
                                <w:szCs w:val="24"/>
                              </w:rPr>
                            </w:pPr>
                            <w:bookmarkStart w:id="40" w:name="_Toc16084026"/>
                            <w:bookmarkStart w:id="41" w:name="_Toc16084069"/>
                            <w:bookmarkStart w:id="42" w:name="_Toc16243818"/>
                            <w:bookmarkStart w:id="43" w:name="_Toc29820434"/>
                            <w:bookmarkStart w:id="44" w:name="_Toc29820546"/>
                            <w:r w:rsidRPr="002D4945">
                              <w:rPr>
                                <w:rFonts w:asciiTheme="minorHAnsi" w:hAnsiTheme="minorHAnsi" w:cstheme="minorHAnsi"/>
                                <w:color w:val="FFFFFF" w:themeColor="background1"/>
                                <w:sz w:val="24"/>
                                <w:szCs w:val="24"/>
                              </w:rPr>
                              <w:t>SOBRE A SUSTENTABILIDADE DA CONTRATAÇÃO</w:t>
                            </w:r>
                            <w:bookmarkEnd w:id="40"/>
                            <w:bookmarkEnd w:id="41"/>
                            <w:bookmarkEnd w:id="42"/>
                            <w:bookmarkEnd w:id="43"/>
                            <w:bookmarkEnd w:id="44"/>
                          </w:p>
                        </w:txbxContent>
                      </wps:txbx>
                      <wps:bodyPr rot="0" vert="horz" wrap="square" lIns="91440" tIns="45720" rIns="91440" bIns="45720" anchor="t" anchorCtr="0">
                        <a:noAutofit/>
                      </wps:bodyPr>
                    </wps:wsp>
                  </a:graphicData>
                </a:graphic>
              </wp:inline>
            </w:drawing>
          </mc:Choice>
          <mc:Fallback>
            <w:pict>
              <v:shape w14:anchorId="75F7A702" id="_x0000_s1029"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BAr5apAIAAD0FAAAOAAAAAAAAAAAAAAAAAC4CAABk&#10;cnMvZTJvRG9jLnhtbFBLAQItABQABgAIAAAAIQCRRn0z2gAAAAQBAAAPAAAAAAAAAAAAAAAAAP4E&#10;AABkcnMvZG93bnJldi54bWxQSwUGAAAAAAQABADzAAAABQYAAAAA&#10;" fillcolor="#1f497d [3215]" stroked="f" strokeweight="1.5pt">
                <v:textbox>
                  <w:txbxContent>
                    <w:p w14:paraId="30677826" w14:textId="43D3288C" w:rsidR="00EF0DAD" w:rsidRPr="002D4945" w:rsidRDefault="00EF0DAD" w:rsidP="005E6237">
                      <w:pPr>
                        <w:pStyle w:val="Ttulo1"/>
                        <w:numPr>
                          <w:ilvl w:val="0"/>
                          <w:numId w:val="3"/>
                        </w:numPr>
                        <w:tabs>
                          <w:tab w:val="left" w:pos="426"/>
                        </w:tabs>
                        <w:spacing w:before="0" w:line="240" w:lineRule="auto"/>
                        <w:rPr>
                          <w:rFonts w:asciiTheme="minorHAnsi" w:hAnsiTheme="minorHAnsi" w:cstheme="minorHAnsi"/>
                          <w:color w:val="FFFFFF" w:themeColor="background1"/>
                          <w:sz w:val="24"/>
                          <w:szCs w:val="24"/>
                        </w:rPr>
                      </w:pPr>
                      <w:bookmarkStart w:id="59" w:name="_Toc16084026"/>
                      <w:bookmarkStart w:id="60" w:name="_Toc16084069"/>
                      <w:bookmarkStart w:id="61" w:name="_Toc16243818"/>
                      <w:bookmarkStart w:id="62" w:name="_Toc29820434"/>
                      <w:bookmarkStart w:id="63" w:name="_Toc29820546"/>
                      <w:r w:rsidRPr="002D4945">
                        <w:rPr>
                          <w:rFonts w:asciiTheme="minorHAnsi" w:hAnsiTheme="minorHAnsi" w:cstheme="minorHAnsi"/>
                          <w:color w:val="FFFFFF" w:themeColor="background1"/>
                          <w:sz w:val="24"/>
                          <w:szCs w:val="24"/>
                        </w:rPr>
                        <w:t>SOBRE A SUSTENTABILIDADE DA CONTRATAÇÃO</w:t>
                      </w:r>
                      <w:bookmarkEnd w:id="59"/>
                      <w:bookmarkEnd w:id="60"/>
                      <w:bookmarkEnd w:id="61"/>
                      <w:bookmarkEnd w:id="62"/>
                      <w:bookmarkEnd w:id="63"/>
                    </w:p>
                  </w:txbxContent>
                </v:textbox>
                <w10:anchorlock/>
              </v:shape>
            </w:pict>
          </mc:Fallback>
        </mc:AlternateContent>
      </w:r>
    </w:p>
    <w:p w14:paraId="19AB750A" w14:textId="77777777" w:rsidR="006F35D5" w:rsidRPr="006F35D5" w:rsidRDefault="006F35D5" w:rsidP="005E6237">
      <w:pPr>
        <w:pStyle w:val="PargrafodaLista"/>
        <w:numPr>
          <w:ilvl w:val="0"/>
          <w:numId w:val="65"/>
        </w:numPr>
        <w:tabs>
          <w:tab w:val="left" w:pos="709"/>
          <w:tab w:val="left" w:pos="1095"/>
        </w:tabs>
        <w:spacing w:after="0" w:line="360" w:lineRule="auto"/>
        <w:jc w:val="both"/>
        <w:rPr>
          <w:rFonts w:asciiTheme="minorHAnsi" w:hAnsiTheme="minorHAnsi" w:cstheme="minorHAnsi"/>
          <w:vanish/>
          <w:sz w:val="20"/>
          <w:szCs w:val="20"/>
        </w:rPr>
      </w:pPr>
    </w:p>
    <w:p w14:paraId="137D9FD4" w14:textId="77777777" w:rsidR="006F35D5" w:rsidRPr="006F35D5" w:rsidRDefault="006F35D5" w:rsidP="005E6237">
      <w:pPr>
        <w:pStyle w:val="PargrafodaLista"/>
        <w:numPr>
          <w:ilvl w:val="0"/>
          <w:numId w:val="65"/>
        </w:numPr>
        <w:tabs>
          <w:tab w:val="left" w:pos="709"/>
          <w:tab w:val="left" w:pos="1095"/>
        </w:tabs>
        <w:spacing w:after="0" w:line="360" w:lineRule="auto"/>
        <w:jc w:val="both"/>
        <w:rPr>
          <w:rFonts w:asciiTheme="minorHAnsi" w:hAnsiTheme="minorHAnsi" w:cstheme="minorHAnsi"/>
          <w:vanish/>
          <w:sz w:val="20"/>
          <w:szCs w:val="20"/>
        </w:rPr>
      </w:pPr>
    </w:p>
    <w:p w14:paraId="42FF0CB8" w14:textId="77777777" w:rsidR="006F35D5" w:rsidRPr="006F35D5" w:rsidRDefault="006F35D5" w:rsidP="005E6237">
      <w:pPr>
        <w:pStyle w:val="PargrafodaLista"/>
        <w:numPr>
          <w:ilvl w:val="0"/>
          <w:numId w:val="65"/>
        </w:numPr>
        <w:tabs>
          <w:tab w:val="left" w:pos="709"/>
          <w:tab w:val="left" w:pos="1095"/>
        </w:tabs>
        <w:spacing w:after="0" w:line="360" w:lineRule="auto"/>
        <w:jc w:val="both"/>
        <w:rPr>
          <w:rFonts w:asciiTheme="minorHAnsi" w:hAnsiTheme="minorHAnsi" w:cstheme="minorHAnsi"/>
          <w:vanish/>
          <w:sz w:val="20"/>
          <w:szCs w:val="20"/>
        </w:rPr>
      </w:pPr>
    </w:p>
    <w:p w14:paraId="52A47720" w14:textId="77777777" w:rsidR="006F35D5" w:rsidRPr="006F35D5" w:rsidRDefault="006F35D5" w:rsidP="005E6237">
      <w:pPr>
        <w:pStyle w:val="PargrafodaLista"/>
        <w:numPr>
          <w:ilvl w:val="0"/>
          <w:numId w:val="65"/>
        </w:numPr>
        <w:tabs>
          <w:tab w:val="left" w:pos="709"/>
          <w:tab w:val="left" w:pos="1095"/>
        </w:tabs>
        <w:spacing w:after="0" w:line="360" w:lineRule="auto"/>
        <w:jc w:val="both"/>
        <w:rPr>
          <w:rFonts w:asciiTheme="minorHAnsi" w:hAnsiTheme="minorHAnsi" w:cstheme="minorHAnsi"/>
          <w:vanish/>
          <w:sz w:val="20"/>
          <w:szCs w:val="20"/>
        </w:rPr>
      </w:pPr>
    </w:p>
    <w:p w14:paraId="202B38DD" w14:textId="4D97C66F" w:rsidR="00BD2324" w:rsidRPr="00621BAA" w:rsidRDefault="00BD2324" w:rsidP="005E6237">
      <w:pPr>
        <w:pStyle w:val="PargrafodaLista"/>
        <w:numPr>
          <w:ilvl w:val="1"/>
          <w:numId w:val="65"/>
        </w:numPr>
        <w:tabs>
          <w:tab w:val="left" w:pos="709"/>
          <w:tab w:val="left" w:pos="1095"/>
        </w:tabs>
        <w:spacing w:after="0" w:line="360" w:lineRule="auto"/>
        <w:ind w:left="0" w:firstLine="0"/>
        <w:jc w:val="both"/>
        <w:rPr>
          <w:rFonts w:asciiTheme="minorHAnsi" w:hAnsiTheme="minorHAnsi" w:cstheme="minorHAnsi"/>
          <w:szCs w:val="20"/>
        </w:rPr>
      </w:pPr>
      <w:r w:rsidRPr="00621BAA">
        <w:rPr>
          <w:rFonts w:asciiTheme="minorHAnsi" w:hAnsiTheme="minorHAnsi" w:cstheme="minorHAnsi"/>
          <w:szCs w:val="20"/>
        </w:rPr>
        <w:t>Geração de efluentes:</w:t>
      </w:r>
      <w:r w:rsidR="006F35D5" w:rsidRPr="00621BAA">
        <w:rPr>
          <w:rFonts w:asciiTheme="minorHAnsi" w:hAnsiTheme="minorHAnsi" w:cstheme="minorHAnsi"/>
          <w:szCs w:val="20"/>
        </w:rPr>
        <w:t xml:space="preserve"> </w:t>
      </w:r>
      <w:r w:rsidRPr="00621BAA">
        <w:rPr>
          <w:rFonts w:asciiTheme="minorHAnsi" w:hAnsiTheme="minorHAnsi" w:cstheme="minorHAnsi"/>
          <w:szCs w:val="20"/>
        </w:rPr>
        <w:t>Não haverá geração excessiva de efluentes, somente aqueles provenientes da atividade humana em processo laboral. Para tanto, serão disponibilizados banheiros químicos na frente de serviço e na instalação do canteiro, devendo os respectivos resíduos serem destinados corretamente.</w:t>
      </w:r>
    </w:p>
    <w:p w14:paraId="01FB4129" w14:textId="61AF06DD" w:rsidR="00BD2324" w:rsidRPr="00621BAA" w:rsidRDefault="00BD2324" w:rsidP="005E6237">
      <w:pPr>
        <w:pStyle w:val="PargrafodaLista"/>
        <w:numPr>
          <w:ilvl w:val="1"/>
          <w:numId w:val="65"/>
        </w:numPr>
        <w:tabs>
          <w:tab w:val="left" w:pos="709"/>
          <w:tab w:val="left" w:pos="1095"/>
        </w:tabs>
        <w:spacing w:after="0" w:line="360" w:lineRule="auto"/>
        <w:ind w:left="0" w:firstLine="0"/>
        <w:jc w:val="both"/>
        <w:rPr>
          <w:rFonts w:asciiTheme="minorHAnsi" w:hAnsiTheme="minorHAnsi" w:cstheme="minorHAnsi"/>
          <w:szCs w:val="20"/>
        </w:rPr>
      </w:pPr>
      <w:r w:rsidRPr="00621BAA">
        <w:rPr>
          <w:rFonts w:asciiTheme="minorHAnsi" w:hAnsiTheme="minorHAnsi" w:cstheme="minorHAnsi"/>
          <w:szCs w:val="20"/>
        </w:rPr>
        <w:t>Destinação de resíduos oriundo de demolições e retiradas/entulhos:</w:t>
      </w:r>
      <w:r w:rsidR="006F35D5" w:rsidRPr="00621BAA">
        <w:rPr>
          <w:rFonts w:asciiTheme="minorHAnsi" w:hAnsiTheme="minorHAnsi" w:cstheme="minorHAnsi"/>
          <w:szCs w:val="20"/>
        </w:rPr>
        <w:t xml:space="preserve"> </w:t>
      </w:r>
      <w:r w:rsidR="007A1BE3" w:rsidRPr="00621BAA">
        <w:rPr>
          <w:rFonts w:asciiTheme="minorHAnsi" w:hAnsiTheme="minorHAnsi" w:cstheme="minorHAnsi"/>
          <w:szCs w:val="20"/>
        </w:rPr>
        <w:t xml:space="preserve">Não haverá produção </w:t>
      </w:r>
      <w:r w:rsidR="0072040E" w:rsidRPr="00621BAA">
        <w:rPr>
          <w:rFonts w:asciiTheme="minorHAnsi" w:hAnsiTheme="minorHAnsi" w:cstheme="minorHAnsi"/>
          <w:szCs w:val="20"/>
        </w:rPr>
        <w:t>de resíduos</w:t>
      </w:r>
      <w:r w:rsidR="007A1BE3" w:rsidRPr="00621BAA">
        <w:rPr>
          <w:rFonts w:asciiTheme="minorHAnsi" w:hAnsiTheme="minorHAnsi" w:cstheme="minorHAnsi"/>
          <w:szCs w:val="20"/>
        </w:rPr>
        <w:t xml:space="preserve"> oriundo de demolições e retiradas/entulhos.</w:t>
      </w:r>
      <w:r w:rsidRPr="00621BAA">
        <w:rPr>
          <w:rFonts w:asciiTheme="minorHAnsi" w:hAnsiTheme="minorHAnsi" w:cstheme="minorHAnsi"/>
          <w:szCs w:val="20"/>
        </w:rPr>
        <w:t xml:space="preserve"> </w:t>
      </w:r>
    </w:p>
    <w:p w14:paraId="4758256E" w14:textId="63FF8CAE" w:rsidR="00BD2324" w:rsidRPr="00621BAA" w:rsidRDefault="00BD2324" w:rsidP="005E6237">
      <w:pPr>
        <w:pStyle w:val="PargrafodaLista"/>
        <w:numPr>
          <w:ilvl w:val="1"/>
          <w:numId w:val="65"/>
        </w:numPr>
        <w:tabs>
          <w:tab w:val="left" w:pos="709"/>
          <w:tab w:val="left" w:pos="1095"/>
        </w:tabs>
        <w:spacing w:after="0" w:line="360" w:lineRule="auto"/>
        <w:ind w:left="0" w:firstLine="0"/>
        <w:jc w:val="both"/>
        <w:rPr>
          <w:rFonts w:asciiTheme="minorHAnsi" w:hAnsiTheme="minorHAnsi" w:cstheme="minorHAnsi"/>
          <w:szCs w:val="20"/>
        </w:rPr>
      </w:pPr>
      <w:r w:rsidRPr="00621BAA">
        <w:rPr>
          <w:rFonts w:asciiTheme="minorHAnsi" w:hAnsiTheme="minorHAnsi" w:cstheme="minorHAnsi"/>
          <w:szCs w:val="20"/>
        </w:rPr>
        <w:t>Impactos sociais:</w:t>
      </w:r>
      <w:r w:rsidR="006F35D5" w:rsidRPr="00621BAA">
        <w:rPr>
          <w:rFonts w:asciiTheme="minorHAnsi" w:hAnsiTheme="minorHAnsi" w:cstheme="minorHAnsi"/>
          <w:szCs w:val="20"/>
        </w:rPr>
        <w:t xml:space="preserve"> </w:t>
      </w:r>
      <w:r w:rsidRPr="00621BAA">
        <w:rPr>
          <w:rFonts w:asciiTheme="minorHAnsi" w:hAnsiTheme="minorHAnsi" w:cstheme="minorHAnsi"/>
          <w:szCs w:val="20"/>
        </w:rPr>
        <w:t>Não haverá impacto negativo para vizinhança (socioambiental), uma vez que o projeto em questão será realizado totalmente dentro da área de administração da EMAP, além de já haver previsto, no projeto, a destinação sustentável dos resíduos gerados. Por outro lado, é previsto um impacto socialmente positivo: a geração de novos empregos.</w:t>
      </w:r>
    </w:p>
    <w:p w14:paraId="28A43DB3" w14:textId="304EEFE0" w:rsidR="00E833CA" w:rsidRPr="00621BAA" w:rsidRDefault="00BD2324" w:rsidP="005E6237">
      <w:pPr>
        <w:pStyle w:val="PargrafodaLista"/>
        <w:numPr>
          <w:ilvl w:val="1"/>
          <w:numId w:val="65"/>
        </w:numPr>
        <w:tabs>
          <w:tab w:val="left" w:pos="709"/>
          <w:tab w:val="left" w:pos="1095"/>
        </w:tabs>
        <w:spacing w:after="0" w:line="360" w:lineRule="auto"/>
        <w:ind w:left="0" w:firstLine="0"/>
        <w:jc w:val="both"/>
        <w:rPr>
          <w:rFonts w:asciiTheme="minorHAnsi" w:hAnsiTheme="minorHAnsi" w:cstheme="minorHAnsi"/>
          <w:szCs w:val="20"/>
        </w:rPr>
      </w:pPr>
      <w:r w:rsidRPr="00621BAA">
        <w:rPr>
          <w:rFonts w:asciiTheme="minorHAnsi" w:hAnsiTheme="minorHAnsi" w:cstheme="minorHAnsi"/>
          <w:szCs w:val="20"/>
        </w:rPr>
        <w:t>Impactos para a imagem da EMAP:</w:t>
      </w:r>
      <w:r w:rsidR="006F35D5" w:rsidRPr="00621BAA">
        <w:rPr>
          <w:rFonts w:asciiTheme="minorHAnsi" w:hAnsiTheme="minorHAnsi" w:cstheme="minorHAnsi"/>
          <w:szCs w:val="20"/>
        </w:rPr>
        <w:t xml:space="preserve"> </w:t>
      </w:r>
      <w:r w:rsidRPr="00621BAA">
        <w:rPr>
          <w:rFonts w:asciiTheme="minorHAnsi" w:hAnsiTheme="minorHAnsi" w:cstheme="minorHAnsi"/>
          <w:szCs w:val="20"/>
        </w:rPr>
        <w:t>A EMAP, com a execução desse serviço esta</w:t>
      </w:r>
      <w:r w:rsidR="00646802" w:rsidRPr="00621BAA">
        <w:rPr>
          <w:rFonts w:asciiTheme="minorHAnsi" w:hAnsiTheme="minorHAnsi" w:cstheme="minorHAnsi"/>
          <w:szCs w:val="20"/>
        </w:rPr>
        <w:t xml:space="preserve">rá atuando </w:t>
      </w:r>
      <w:r w:rsidR="00B53125" w:rsidRPr="00621BAA">
        <w:rPr>
          <w:rFonts w:asciiTheme="minorHAnsi" w:hAnsiTheme="minorHAnsi" w:cstheme="minorHAnsi"/>
          <w:szCs w:val="20"/>
        </w:rPr>
        <w:t>de forma preventiva para garantir a expansão do Porto do Itaqui, projetando o aumento da movimentação de navios na área em questão, garantindo a segurança e rapidez nas manobras de atracação</w:t>
      </w:r>
      <w:r w:rsidR="00126E8F" w:rsidRPr="00621BAA">
        <w:rPr>
          <w:rFonts w:asciiTheme="minorHAnsi" w:hAnsiTheme="minorHAnsi" w:cstheme="minorHAnsi"/>
          <w:szCs w:val="20"/>
        </w:rPr>
        <w:t xml:space="preserve"> / </w:t>
      </w:r>
      <w:r w:rsidR="004E4075" w:rsidRPr="00621BAA">
        <w:rPr>
          <w:rFonts w:asciiTheme="minorHAnsi" w:hAnsiTheme="minorHAnsi" w:cstheme="minorHAnsi"/>
          <w:szCs w:val="20"/>
        </w:rPr>
        <w:t>desatracação</w:t>
      </w:r>
      <w:r w:rsidR="00B53125" w:rsidRPr="00621BAA">
        <w:rPr>
          <w:rFonts w:asciiTheme="minorHAnsi" w:hAnsiTheme="minorHAnsi" w:cstheme="minorHAnsi"/>
          <w:szCs w:val="20"/>
        </w:rPr>
        <w:t xml:space="preserve">. </w:t>
      </w:r>
      <w:r w:rsidRPr="00621BAA">
        <w:rPr>
          <w:rFonts w:asciiTheme="minorHAnsi" w:hAnsiTheme="minorHAnsi" w:cstheme="minorHAnsi"/>
          <w:szCs w:val="20"/>
        </w:rPr>
        <w:t>Dessa forma, o projeto contribuirá para a afirmação da imagem da EMAP com sua política de gestão empreendedora e sustentável focada no potencial humano e na valorização das prática</w:t>
      </w:r>
      <w:r w:rsidR="00B53125" w:rsidRPr="00621BAA">
        <w:rPr>
          <w:rFonts w:asciiTheme="minorHAnsi" w:hAnsiTheme="minorHAnsi" w:cstheme="minorHAnsi"/>
          <w:szCs w:val="20"/>
        </w:rPr>
        <w:t xml:space="preserve">s de desenvolvimento econômico, </w:t>
      </w:r>
      <w:r w:rsidRPr="00621BAA">
        <w:rPr>
          <w:rFonts w:asciiTheme="minorHAnsi" w:hAnsiTheme="minorHAnsi" w:cstheme="minorHAnsi"/>
          <w:szCs w:val="20"/>
        </w:rPr>
        <w:t>ambiental e social.</w:t>
      </w:r>
    </w:p>
    <w:p w14:paraId="55386012" w14:textId="155BC1A0" w:rsidR="00111FC5" w:rsidRPr="003E0C01" w:rsidRDefault="00111FC5" w:rsidP="0050513B">
      <w:pPr>
        <w:widowControl w:val="0"/>
        <w:overflowPunct w:val="0"/>
        <w:autoSpaceDE w:val="0"/>
        <w:autoSpaceDN w:val="0"/>
        <w:adjustRightInd w:val="0"/>
        <w:spacing w:after="0" w:line="360" w:lineRule="auto"/>
        <w:jc w:val="both"/>
        <w:rPr>
          <w:rFonts w:asciiTheme="minorHAnsi" w:hAnsiTheme="minorHAnsi" w:cstheme="minorHAnsi"/>
          <w:sz w:val="20"/>
          <w:szCs w:val="20"/>
        </w:rPr>
      </w:pPr>
    </w:p>
    <w:p w14:paraId="18603020" w14:textId="77777777" w:rsidR="003C4998" w:rsidRPr="003E0C01" w:rsidRDefault="003C4998" w:rsidP="003C4998">
      <w:pPr>
        <w:widowControl w:val="0"/>
        <w:overflowPunct w:val="0"/>
        <w:autoSpaceDE w:val="0"/>
        <w:autoSpaceDN w:val="0"/>
        <w:adjustRightInd w:val="0"/>
        <w:spacing w:after="0" w:line="360" w:lineRule="auto"/>
        <w:jc w:val="both"/>
        <w:rPr>
          <w:rFonts w:asciiTheme="minorHAnsi" w:hAnsiTheme="minorHAnsi" w:cstheme="minorHAnsi"/>
          <w:szCs w:val="24"/>
        </w:rPr>
      </w:pPr>
      <w:r w:rsidRPr="003E0C01">
        <w:rPr>
          <w:rFonts w:asciiTheme="minorHAnsi" w:hAnsiTheme="minorHAnsi" w:cstheme="minorHAnsi"/>
          <w:noProof/>
          <w:szCs w:val="24"/>
        </w:rPr>
        <mc:AlternateContent>
          <mc:Choice Requires="wps">
            <w:drawing>
              <wp:inline distT="0" distB="0" distL="0" distR="0" wp14:anchorId="3D22F9BE" wp14:editId="01D3B7C2">
                <wp:extent cx="5760085" cy="311150"/>
                <wp:effectExtent l="38100" t="57150" r="50165" b="50800"/>
                <wp:docPr id="2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CBF0659" w14:textId="73CCE9DE" w:rsidR="00EF0DAD" w:rsidRPr="002D4945" w:rsidRDefault="00EF0DAD" w:rsidP="005E6237">
                            <w:pPr>
                              <w:pStyle w:val="Ttulo1"/>
                              <w:numPr>
                                <w:ilvl w:val="0"/>
                                <w:numId w:val="37"/>
                              </w:numPr>
                              <w:tabs>
                                <w:tab w:val="left" w:pos="426"/>
                              </w:tabs>
                              <w:spacing w:before="0" w:line="240" w:lineRule="auto"/>
                              <w:rPr>
                                <w:rFonts w:asciiTheme="minorHAnsi" w:hAnsiTheme="minorHAnsi" w:cstheme="minorHAnsi"/>
                                <w:color w:val="FFFFFF" w:themeColor="background1"/>
                                <w:sz w:val="24"/>
                                <w:szCs w:val="24"/>
                              </w:rPr>
                            </w:pPr>
                            <w:r w:rsidRPr="002D4945">
                              <w:rPr>
                                <w:rFonts w:asciiTheme="minorHAnsi" w:hAnsiTheme="minorHAnsi" w:cstheme="minorHAnsi"/>
                                <w:color w:val="FFFFFF" w:themeColor="background1"/>
                                <w:sz w:val="24"/>
                                <w:szCs w:val="24"/>
                              </w:rPr>
                              <w:t>MATRIZ DE RISCO</w:t>
                            </w:r>
                          </w:p>
                        </w:txbxContent>
                      </wps:txbx>
                      <wps:bodyPr rot="0" vert="horz" wrap="square" lIns="91440" tIns="45720" rIns="91440" bIns="45720" anchor="t" anchorCtr="0">
                        <a:noAutofit/>
                      </wps:bodyPr>
                    </wps:wsp>
                  </a:graphicData>
                </a:graphic>
              </wp:inline>
            </w:drawing>
          </mc:Choice>
          <mc:Fallback>
            <w:pict>
              <v:shape w14:anchorId="3D22F9BE" id="_x0000_s1030"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CIIE2kpAIAAD0FAAAOAAAAAAAAAAAAAAAAAC4CAABk&#10;cnMvZTJvRG9jLnhtbFBLAQItABQABgAIAAAAIQCRRn0z2gAAAAQBAAAPAAAAAAAAAAAAAAAAAP4E&#10;AABkcnMvZG93bnJldi54bWxQSwUGAAAAAAQABADzAAAABQYAAAAA&#10;" fillcolor="#1f497d [3215]" stroked="f" strokeweight="1.5pt">
                <v:textbox>
                  <w:txbxContent>
                    <w:p w14:paraId="3CBF0659" w14:textId="73CCE9DE" w:rsidR="00EF0DAD" w:rsidRPr="002D4945" w:rsidRDefault="00EF0DAD" w:rsidP="005E6237">
                      <w:pPr>
                        <w:pStyle w:val="Ttulo1"/>
                        <w:numPr>
                          <w:ilvl w:val="0"/>
                          <w:numId w:val="37"/>
                        </w:numPr>
                        <w:tabs>
                          <w:tab w:val="left" w:pos="426"/>
                        </w:tabs>
                        <w:spacing w:before="0" w:line="240" w:lineRule="auto"/>
                        <w:rPr>
                          <w:rFonts w:asciiTheme="minorHAnsi" w:hAnsiTheme="minorHAnsi" w:cstheme="minorHAnsi"/>
                          <w:color w:val="FFFFFF" w:themeColor="background1"/>
                          <w:sz w:val="24"/>
                          <w:szCs w:val="24"/>
                        </w:rPr>
                      </w:pPr>
                      <w:r w:rsidRPr="002D4945">
                        <w:rPr>
                          <w:rFonts w:asciiTheme="minorHAnsi" w:hAnsiTheme="minorHAnsi" w:cstheme="minorHAnsi"/>
                          <w:color w:val="FFFFFF" w:themeColor="background1"/>
                          <w:sz w:val="24"/>
                          <w:szCs w:val="24"/>
                        </w:rPr>
                        <w:t>MATRIZ DE RISCO</w:t>
                      </w:r>
                    </w:p>
                  </w:txbxContent>
                </v:textbox>
                <w10:anchorlock/>
              </v:shape>
            </w:pict>
          </mc:Fallback>
        </mc:AlternateContent>
      </w:r>
    </w:p>
    <w:p w14:paraId="54943272" w14:textId="77777777" w:rsidR="003F369E" w:rsidRPr="003F369E" w:rsidRDefault="003F369E" w:rsidP="005E6237">
      <w:pPr>
        <w:pStyle w:val="PargrafodaLista"/>
        <w:widowControl w:val="0"/>
        <w:numPr>
          <w:ilvl w:val="0"/>
          <w:numId w:val="64"/>
        </w:numPr>
        <w:overflowPunct w:val="0"/>
        <w:autoSpaceDE w:val="0"/>
        <w:autoSpaceDN w:val="0"/>
        <w:adjustRightInd w:val="0"/>
        <w:spacing w:after="0" w:line="360" w:lineRule="auto"/>
        <w:jc w:val="both"/>
        <w:rPr>
          <w:rFonts w:asciiTheme="minorHAnsi" w:hAnsiTheme="minorHAnsi" w:cstheme="minorHAnsi"/>
          <w:vanish/>
          <w:color w:val="000000" w:themeColor="text1"/>
          <w:sz w:val="20"/>
          <w:szCs w:val="20"/>
        </w:rPr>
      </w:pPr>
    </w:p>
    <w:p w14:paraId="0542B4ED" w14:textId="77777777" w:rsidR="003F369E" w:rsidRPr="003F369E" w:rsidRDefault="003F369E" w:rsidP="005E6237">
      <w:pPr>
        <w:pStyle w:val="PargrafodaLista"/>
        <w:widowControl w:val="0"/>
        <w:numPr>
          <w:ilvl w:val="0"/>
          <w:numId w:val="64"/>
        </w:numPr>
        <w:overflowPunct w:val="0"/>
        <w:autoSpaceDE w:val="0"/>
        <w:autoSpaceDN w:val="0"/>
        <w:adjustRightInd w:val="0"/>
        <w:spacing w:after="0" w:line="360" w:lineRule="auto"/>
        <w:jc w:val="both"/>
        <w:rPr>
          <w:rFonts w:asciiTheme="minorHAnsi" w:hAnsiTheme="minorHAnsi" w:cstheme="minorHAnsi"/>
          <w:vanish/>
          <w:color w:val="000000" w:themeColor="text1"/>
          <w:sz w:val="20"/>
          <w:szCs w:val="20"/>
        </w:rPr>
      </w:pPr>
    </w:p>
    <w:p w14:paraId="50844308" w14:textId="77777777" w:rsidR="003F369E" w:rsidRPr="003F369E" w:rsidRDefault="003F369E" w:rsidP="005E6237">
      <w:pPr>
        <w:pStyle w:val="PargrafodaLista"/>
        <w:widowControl w:val="0"/>
        <w:numPr>
          <w:ilvl w:val="0"/>
          <w:numId w:val="64"/>
        </w:numPr>
        <w:overflowPunct w:val="0"/>
        <w:autoSpaceDE w:val="0"/>
        <w:autoSpaceDN w:val="0"/>
        <w:adjustRightInd w:val="0"/>
        <w:spacing w:after="0" w:line="360" w:lineRule="auto"/>
        <w:jc w:val="both"/>
        <w:rPr>
          <w:rFonts w:asciiTheme="minorHAnsi" w:hAnsiTheme="minorHAnsi" w:cstheme="minorHAnsi"/>
          <w:vanish/>
          <w:color w:val="000000" w:themeColor="text1"/>
          <w:sz w:val="20"/>
          <w:szCs w:val="20"/>
        </w:rPr>
      </w:pPr>
    </w:p>
    <w:p w14:paraId="5E363540" w14:textId="77777777" w:rsidR="003F369E" w:rsidRPr="003F369E" w:rsidRDefault="003F369E" w:rsidP="005E6237">
      <w:pPr>
        <w:pStyle w:val="PargrafodaLista"/>
        <w:widowControl w:val="0"/>
        <w:numPr>
          <w:ilvl w:val="0"/>
          <w:numId w:val="64"/>
        </w:numPr>
        <w:overflowPunct w:val="0"/>
        <w:autoSpaceDE w:val="0"/>
        <w:autoSpaceDN w:val="0"/>
        <w:adjustRightInd w:val="0"/>
        <w:spacing w:after="0" w:line="360" w:lineRule="auto"/>
        <w:jc w:val="both"/>
        <w:rPr>
          <w:rFonts w:asciiTheme="minorHAnsi" w:hAnsiTheme="minorHAnsi" w:cstheme="minorHAnsi"/>
          <w:vanish/>
          <w:color w:val="000000" w:themeColor="text1"/>
          <w:sz w:val="20"/>
          <w:szCs w:val="20"/>
        </w:rPr>
      </w:pPr>
    </w:p>
    <w:p w14:paraId="4F5D71A6" w14:textId="77777777" w:rsidR="003F369E" w:rsidRPr="003F369E" w:rsidRDefault="003F369E" w:rsidP="005E6237">
      <w:pPr>
        <w:pStyle w:val="PargrafodaLista"/>
        <w:widowControl w:val="0"/>
        <w:numPr>
          <w:ilvl w:val="0"/>
          <w:numId w:val="64"/>
        </w:numPr>
        <w:overflowPunct w:val="0"/>
        <w:autoSpaceDE w:val="0"/>
        <w:autoSpaceDN w:val="0"/>
        <w:adjustRightInd w:val="0"/>
        <w:spacing w:after="0" w:line="360" w:lineRule="auto"/>
        <w:jc w:val="both"/>
        <w:rPr>
          <w:rFonts w:asciiTheme="minorHAnsi" w:hAnsiTheme="minorHAnsi" w:cstheme="minorHAnsi"/>
          <w:vanish/>
          <w:color w:val="000000" w:themeColor="text1"/>
          <w:sz w:val="20"/>
          <w:szCs w:val="20"/>
        </w:rPr>
      </w:pPr>
    </w:p>
    <w:p w14:paraId="7291E00A" w14:textId="60A5AFFD" w:rsidR="003C4998" w:rsidRPr="00621BAA" w:rsidRDefault="003C4998" w:rsidP="005E6237">
      <w:pPr>
        <w:pStyle w:val="PargrafodaLista"/>
        <w:widowControl w:val="0"/>
        <w:numPr>
          <w:ilvl w:val="1"/>
          <w:numId w:val="64"/>
        </w:numPr>
        <w:overflowPunct w:val="0"/>
        <w:autoSpaceDE w:val="0"/>
        <w:autoSpaceDN w:val="0"/>
        <w:adjustRightInd w:val="0"/>
        <w:spacing w:after="0" w:line="360" w:lineRule="auto"/>
        <w:ind w:left="0" w:firstLine="0"/>
        <w:jc w:val="both"/>
        <w:rPr>
          <w:rFonts w:asciiTheme="minorHAnsi" w:hAnsiTheme="minorHAnsi" w:cstheme="minorHAnsi"/>
          <w:color w:val="000000" w:themeColor="text1"/>
          <w:szCs w:val="20"/>
        </w:rPr>
      </w:pPr>
      <w:r w:rsidRPr="00621BAA">
        <w:rPr>
          <w:rFonts w:asciiTheme="minorHAnsi" w:hAnsiTheme="minorHAnsi" w:cstheme="minorHAnsi"/>
          <w:color w:val="000000" w:themeColor="text1"/>
          <w:szCs w:val="20"/>
        </w:rPr>
        <w:t>O inciso X, do Art. 42, da Lei 13.303/2016, conceitua Matriz de Riscos como:</w:t>
      </w:r>
    </w:p>
    <w:p w14:paraId="687AFF0B" w14:textId="77777777" w:rsidR="00AA4B6D" w:rsidRPr="003E0C01" w:rsidRDefault="00AA4B6D" w:rsidP="003C4998">
      <w:pPr>
        <w:widowControl w:val="0"/>
        <w:overflowPunct w:val="0"/>
        <w:autoSpaceDE w:val="0"/>
        <w:autoSpaceDN w:val="0"/>
        <w:adjustRightInd w:val="0"/>
        <w:spacing w:after="0" w:line="240" w:lineRule="auto"/>
        <w:ind w:left="1418"/>
        <w:jc w:val="both"/>
        <w:rPr>
          <w:rFonts w:asciiTheme="minorHAnsi" w:hAnsiTheme="minorHAnsi" w:cstheme="minorHAnsi"/>
          <w:color w:val="000000" w:themeColor="text1"/>
          <w:sz w:val="20"/>
          <w:szCs w:val="20"/>
        </w:rPr>
      </w:pPr>
    </w:p>
    <w:p w14:paraId="614CCB61" w14:textId="77777777" w:rsidR="003C4998" w:rsidRPr="003E0C01" w:rsidRDefault="003C4998" w:rsidP="004460AB">
      <w:pPr>
        <w:widowControl w:val="0"/>
        <w:overflowPunct w:val="0"/>
        <w:autoSpaceDE w:val="0"/>
        <w:autoSpaceDN w:val="0"/>
        <w:adjustRightInd w:val="0"/>
        <w:spacing w:after="0" w:line="240" w:lineRule="auto"/>
        <w:ind w:left="2268"/>
        <w:jc w:val="both"/>
        <w:rPr>
          <w:rFonts w:asciiTheme="minorHAnsi" w:hAnsiTheme="minorHAnsi" w:cstheme="minorHAnsi"/>
          <w:color w:val="000000" w:themeColor="text1"/>
          <w:sz w:val="20"/>
          <w:szCs w:val="20"/>
        </w:rPr>
      </w:pPr>
      <w:r w:rsidRPr="003E0C01">
        <w:rPr>
          <w:rFonts w:asciiTheme="minorHAnsi" w:hAnsiTheme="minorHAnsi" w:cstheme="minorHAnsi"/>
          <w:color w:val="000000" w:themeColor="text1"/>
          <w:sz w:val="20"/>
          <w:szCs w:val="20"/>
        </w:rPr>
        <w:t>Cláusula contratual definidora de riscos e responsabilidades entre as partes e caracterizadora do equilíbrio econômico-financeiro inicial do contrato, em termos de ônus financeiro decorrente de eventos supervenientes à contratação, contendo, no mínimo, as seguintes informações:</w:t>
      </w:r>
    </w:p>
    <w:p w14:paraId="5A2329DE" w14:textId="77777777" w:rsidR="003C4998" w:rsidRPr="003E0C01" w:rsidRDefault="003C4998" w:rsidP="004460AB">
      <w:pPr>
        <w:widowControl w:val="0"/>
        <w:overflowPunct w:val="0"/>
        <w:autoSpaceDE w:val="0"/>
        <w:autoSpaceDN w:val="0"/>
        <w:adjustRightInd w:val="0"/>
        <w:spacing w:after="0" w:line="240" w:lineRule="auto"/>
        <w:ind w:left="2268"/>
        <w:jc w:val="both"/>
        <w:rPr>
          <w:rFonts w:asciiTheme="minorHAnsi" w:hAnsiTheme="minorHAnsi" w:cstheme="minorHAnsi"/>
          <w:color w:val="000000" w:themeColor="text1"/>
          <w:sz w:val="20"/>
          <w:szCs w:val="20"/>
        </w:rPr>
      </w:pPr>
    </w:p>
    <w:p w14:paraId="120A1D7E" w14:textId="77777777" w:rsidR="003C4998" w:rsidRPr="003E0C01" w:rsidRDefault="003C4998" w:rsidP="004460AB">
      <w:pPr>
        <w:widowControl w:val="0"/>
        <w:overflowPunct w:val="0"/>
        <w:autoSpaceDE w:val="0"/>
        <w:autoSpaceDN w:val="0"/>
        <w:adjustRightInd w:val="0"/>
        <w:spacing w:after="0" w:line="240" w:lineRule="auto"/>
        <w:ind w:left="2268"/>
        <w:jc w:val="both"/>
        <w:rPr>
          <w:rFonts w:asciiTheme="minorHAnsi" w:hAnsiTheme="minorHAnsi" w:cstheme="minorHAnsi"/>
          <w:color w:val="000000" w:themeColor="text1"/>
          <w:sz w:val="20"/>
          <w:szCs w:val="20"/>
        </w:rPr>
      </w:pPr>
      <w:r w:rsidRPr="003E0C01">
        <w:rPr>
          <w:rFonts w:asciiTheme="minorHAnsi" w:hAnsiTheme="minorHAnsi" w:cstheme="minorHAnsi"/>
          <w:color w:val="000000" w:themeColor="text1"/>
          <w:sz w:val="20"/>
          <w:szCs w:val="20"/>
        </w:rPr>
        <w:t>a) listagem de possíveis eventos supervenientes à assinatura do contrato, impactantes no equilíbrio econômico-financeiro da avença, e previsão de eventual necessidade de prolação de termo aditivo quando de sua ocorrência;</w:t>
      </w:r>
    </w:p>
    <w:p w14:paraId="291A1735" w14:textId="77777777" w:rsidR="003C4998" w:rsidRPr="003E0C01" w:rsidRDefault="003C4998" w:rsidP="004460AB">
      <w:pPr>
        <w:widowControl w:val="0"/>
        <w:overflowPunct w:val="0"/>
        <w:autoSpaceDE w:val="0"/>
        <w:autoSpaceDN w:val="0"/>
        <w:adjustRightInd w:val="0"/>
        <w:spacing w:after="0" w:line="240" w:lineRule="auto"/>
        <w:ind w:left="2268"/>
        <w:jc w:val="both"/>
        <w:rPr>
          <w:rFonts w:asciiTheme="minorHAnsi" w:hAnsiTheme="minorHAnsi" w:cstheme="minorHAnsi"/>
          <w:color w:val="000000" w:themeColor="text1"/>
          <w:sz w:val="20"/>
          <w:szCs w:val="20"/>
        </w:rPr>
      </w:pPr>
      <w:r w:rsidRPr="003E0C01">
        <w:rPr>
          <w:rFonts w:asciiTheme="minorHAnsi" w:hAnsiTheme="minorHAnsi" w:cstheme="minorHAnsi"/>
          <w:color w:val="000000" w:themeColor="text1"/>
          <w:sz w:val="20"/>
          <w:szCs w:val="20"/>
        </w:rPr>
        <w:t>b) estabelecimento preciso das frações do objeto em que haverá liberdade das contratadas para inovar em soluções metodológicas ou tecnológicas, em obrigações de resultado, em termos de modificação das soluções previamente delineadas no anteprojeto ou no projeto básico da licitação;</w:t>
      </w:r>
    </w:p>
    <w:p w14:paraId="68F91B14" w14:textId="77777777" w:rsidR="003C4998" w:rsidRPr="003E0C01" w:rsidRDefault="003C4998" w:rsidP="004460AB">
      <w:pPr>
        <w:widowControl w:val="0"/>
        <w:overflowPunct w:val="0"/>
        <w:autoSpaceDE w:val="0"/>
        <w:autoSpaceDN w:val="0"/>
        <w:adjustRightInd w:val="0"/>
        <w:spacing w:after="0" w:line="240" w:lineRule="auto"/>
        <w:ind w:left="2268"/>
        <w:jc w:val="both"/>
        <w:rPr>
          <w:rFonts w:asciiTheme="minorHAnsi" w:hAnsiTheme="minorHAnsi" w:cstheme="minorHAnsi"/>
          <w:color w:val="000000" w:themeColor="text1"/>
          <w:sz w:val="20"/>
          <w:szCs w:val="20"/>
        </w:rPr>
      </w:pPr>
      <w:r w:rsidRPr="003E0C01">
        <w:rPr>
          <w:rFonts w:asciiTheme="minorHAnsi" w:hAnsiTheme="minorHAnsi" w:cstheme="minorHAnsi"/>
          <w:color w:val="000000" w:themeColor="text1"/>
          <w:sz w:val="20"/>
          <w:szCs w:val="20"/>
        </w:rPr>
        <w:t xml:space="preserve">c) estabelecimento preciso das frações do objeto em que não haverá liberdade das contratadas para inovar em soluções metodológicas ou tecnológicas, em obrigações </w:t>
      </w:r>
      <w:r w:rsidRPr="003E0C01">
        <w:rPr>
          <w:rFonts w:asciiTheme="minorHAnsi" w:hAnsiTheme="minorHAnsi" w:cstheme="minorHAnsi"/>
          <w:color w:val="000000" w:themeColor="text1"/>
          <w:sz w:val="20"/>
          <w:szCs w:val="20"/>
        </w:rPr>
        <w:lastRenderedPageBreak/>
        <w:t>de meio, devendo haver obrigação de identidade entre a execução e a solução pré-definida no anteprojeto ou no projeto básico da licitação.</w:t>
      </w:r>
    </w:p>
    <w:p w14:paraId="3790AB67" w14:textId="77777777" w:rsidR="003C4998" w:rsidRPr="003E0C01" w:rsidRDefault="003C4998" w:rsidP="003C4998">
      <w:pPr>
        <w:widowControl w:val="0"/>
        <w:overflowPunct w:val="0"/>
        <w:autoSpaceDE w:val="0"/>
        <w:autoSpaceDN w:val="0"/>
        <w:adjustRightInd w:val="0"/>
        <w:spacing w:after="0" w:line="240" w:lineRule="auto"/>
        <w:ind w:left="2268" w:firstLine="709"/>
        <w:jc w:val="both"/>
        <w:rPr>
          <w:rFonts w:asciiTheme="minorHAnsi" w:hAnsiTheme="minorHAnsi" w:cstheme="minorHAnsi"/>
          <w:color w:val="000000" w:themeColor="text1"/>
          <w:sz w:val="20"/>
          <w:szCs w:val="20"/>
        </w:rPr>
      </w:pPr>
    </w:p>
    <w:p w14:paraId="440C5FCA" w14:textId="77777777" w:rsidR="003C4998" w:rsidRPr="003E0C01" w:rsidRDefault="003C4998" w:rsidP="003C4998">
      <w:pPr>
        <w:widowControl w:val="0"/>
        <w:overflowPunct w:val="0"/>
        <w:autoSpaceDE w:val="0"/>
        <w:autoSpaceDN w:val="0"/>
        <w:adjustRightInd w:val="0"/>
        <w:spacing w:after="0" w:line="360" w:lineRule="auto"/>
        <w:ind w:firstLine="709"/>
        <w:jc w:val="both"/>
        <w:rPr>
          <w:rFonts w:asciiTheme="minorHAnsi" w:hAnsiTheme="minorHAnsi" w:cstheme="minorHAnsi"/>
          <w:sz w:val="20"/>
          <w:szCs w:val="20"/>
        </w:rPr>
      </w:pPr>
    </w:p>
    <w:p w14:paraId="29C3AC44" w14:textId="77777777" w:rsidR="003C4998" w:rsidRPr="00621BAA" w:rsidRDefault="003C4998" w:rsidP="005E6237">
      <w:pPr>
        <w:pStyle w:val="PargrafodaLista"/>
        <w:widowControl w:val="0"/>
        <w:numPr>
          <w:ilvl w:val="1"/>
          <w:numId w:val="64"/>
        </w:numPr>
        <w:overflowPunct w:val="0"/>
        <w:autoSpaceDE w:val="0"/>
        <w:autoSpaceDN w:val="0"/>
        <w:adjustRightInd w:val="0"/>
        <w:spacing w:after="0" w:line="360" w:lineRule="auto"/>
        <w:ind w:left="0" w:firstLine="0"/>
        <w:jc w:val="both"/>
        <w:rPr>
          <w:rFonts w:asciiTheme="minorHAnsi" w:hAnsiTheme="minorHAnsi" w:cstheme="minorHAnsi"/>
          <w:color w:val="000000" w:themeColor="text1"/>
        </w:rPr>
      </w:pPr>
      <w:r w:rsidRPr="00621BAA">
        <w:rPr>
          <w:rFonts w:asciiTheme="minorHAnsi" w:hAnsiTheme="minorHAnsi" w:cstheme="minorHAnsi"/>
          <w:color w:val="000000" w:themeColor="text1"/>
        </w:rPr>
        <w:t>Para as alíneas “b” e “c” informa-se não aplicável a essa contratação específica, uma vez que o objeto contempla elaboração de projeto, sendo este de natureza intelectual e que sua entrega poderá ser totalmente inovadora.</w:t>
      </w:r>
    </w:p>
    <w:p w14:paraId="52B4650C" w14:textId="05637990" w:rsidR="003C4998" w:rsidRPr="00621BAA" w:rsidRDefault="003C4998" w:rsidP="005E6237">
      <w:pPr>
        <w:pStyle w:val="PargrafodaLista"/>
        <w:widowControl w:val="0"/>
        <w:numPr>
          <w:ilvl w:val="1"/>
          <w:numId w:val="64"/>
        </w:numPr>
        <w:overflowPunct w:val="0"/>
        <w:autoSpaceDE w:val="0"/>
        <w:autoSpaceDN w:val="0"/>
        <w:adjustRightInd w:val="0"/>
        <w:spacing w:after="0" w:line="360" w:lineRule="auto"/>
        <w:ind w:left="0" w:firstLine="0"/>
        <w:jc w:val="both"/>
        <w:rPr>
          <w:rFonts w:asciiTheme="minorHAnsi" w:hAnsiTheme="minorHAnsi" w:cstheme="minorHAnsi"/>
          <w:color w:val="000000" w:themeColor="text1"/>
        </w:rPr>
      </w:pPr>
      <w:r w:rsidRPr="00621BAA">
        <w:rPr>
          <w:rFonts w:asciiTheme="minorHAnsi" w:hAnsiTheme="minorHAnsi" w:cstheme="minorHAnsi"/>
          <w:color w:val="000000" w:themeColor="text1"/>
        </w:rPr>
        <w:t xml:space="preserve">Desta forma a Matriz de Risco elaborada, conforme </w:t>
      </w:r>
      <w:r w:rsidR="00B67397" w:rsidRPr="00621BAA">
        <w:rPr>
          <w:rFonts w:asciiTheme="minorHAnsi" w:hAnsiTheme="minorHAnsi" w:cstheme="minorHAnsi"/>
          <w:color w:val="000000" w:themeColor="text1"/>
        </w:rPr>
        <w:t>a</w:t>
      </w:r>
      <w:r w:rsidR="00C07A0D" w:rsidRPr="00621BAA">
        <w:rPr>
          <w:rFonts w:asciiTheme="minorHAnsi" w:hAnsiTheme="minorHAnsi" w:cstheme="minorHAnsi"/>
          <w:color w:val="000000" w:themeColor="text1"/>
        </w:rPr>
        <w:t>nexo</w:t>
      </w:r>
      <w:r w:rsidRPr="00621BAA">
        <w:rPr>
          <w:rFonts w:asciiTheme="minorHAnsi" w:hAnsiTheme="minorHAnsi" w:cstheme="minorHAnsi"/>
          <w:color w:val="000000" w:themeColor="text1"/>
        </w:rPr>
        <w:t xml:space="preserve">, no qual não foram imputados à Contratada nenhum evento de risco que gerasse taxa adicional a esta contratação. No entanto, observa-se que diversos Riscos podem ocasionar “atrasos no investimento da EMAP” e para os casos em que tenham sido imputadas sobre responsabilidade da </w:t>
      </w:r>
      <w:r w:rsidR="007E784E" w:rsidRPr="00621BAA">
        <w:rPr>
          <w:rFonts w:asciiTheme="minorHAnsi" w:hAnsiTheme="minorHAnsi" w:cstheme="minorHAnsi"/>
          <w:color w:val="000000" w:themeColor="text1"/>
        </w:rPr>
        <w:t>Contratada</w:t>
      </w:r>
      <w:r w:rsidRPr="00621BAA">
        <w:rPr>
          <w:rFonts w:asciiTheme="minorHAnsi" w:hAnsiTheme="minorHAnsi" w:cstheme="minorHAnsi"/>
          <w:color w:val="000000" w:themeColor="text1"/>
        </w:rPr>
        <w:t xml:space="preserve"> são cabíveis de Sanções Administrativas conforme item 10 deste termo de Referência.</w:t>
      </w:r>
    </w:p>
    <w:p w14:paraId="6D956DF9" w14:textId="4823A4B8" w:rsidR="003C4998" w:rsidRPr="00621BAA" w:rsidRDefault="003C4998" w:rsidP="005E6237">
      <w:pPr>
        <w:pStyle w:val="PargrafodaLista"/>
        <w:widowControl w:val="0"/>
        <w:numPr>
          <w:ilvl w:val="1"/>
          <w:numId w:val="64"/>
        </w:numPr>
        <w:overflowPunct w:val="0"/>
        <w:autoSpaceDE w:val="0"/>
        <w:autoSpaceDN w:val="0"/>
        <w:adjustRightInd w:val="0"/>
        <w:spacing w:after="0" w:line="360" w:lineRule="auto"/>
        <w:ind w:left="0" w:firstLine="0"/>
        <w:jc w:val="both"/>
        <w:rPr>
          <w:rFonts w:asciiTheme="minorHAnsi" w:hAnsiTheme="minorHAnsi" w:cstheme="minorHAnsi"/>
          <w:color w:val="000000" w:themeColor="text1"/>
        </w:rPr>
      </w:pPr>
      <w:r w:rsidRPr="00621BAA">
        <w:rPr>
          <w:rFonts w:asciiTheme="minorHAnsi" w:hAnsiTheme="minorHAnsi" w:cstheme="minorHAnsi"/>
          <w:color w:val="000000" w:themeColor="text1"/>
        </w:rPr>
        <w:t>No § 8º do Art. 81 da lei 13.303/2016, informa que “é vedada a celebração de aditivos decorrentes de eventos supervenientes alocados, na matriz de riscos, como de r</w:t>
      </w:r>
      <w:r w:rsidR="000134A4" w:rsidRPr="00621BAA">
        <w:rPr>
          <w:rFonts w:asciiTheme="minorHAnsi" w:hAnsiTheme="minorHAnsi" w:cstheme="minorHAnsi"/>
          <w:color w:val="000000" w:themeColor="text1"/>
        </w:rPr>
        <w:t>esponsabilidade da Contratada”,</w:t>
      </w:r>
      <w:r w:rsidRPr="00621BAA">
        <w:rPr>
          <w:rFonts w:asciiTheme="minorHAnsi" w:hAnsiTheme="minorHAnsi" w:cstheme="minorHAnsi"/>
          <w:color w:val="000000" w:themeColor="text1"/>
        </w:rPr>
        <w:t xml:space="preserve"> cuja coluna de “Item Superveniente impactantes no equilíbrio econômico-financeiro” esteja classificada como “Não”.</w:t>
      </w:r>
    </w:p>
    <w:p w14:paraId="51973D0F" w14:textId="77777777" w:rsidR="00AA4B6D" w:rsidRPr="00621BAA" w:rsidRDefault="00AA4B6D" w:rsidP="0050513B">
      <w:pPr>
        <w:widowControl w:val="0"/>
        <w:overflowPunct w:val="0"/>
        <w:autoSpaceDE w:val="0"/>
        <w:autoSpaceDN w:val="0"/>
        <w:adjustRightInd w:val="0"/>
        <w:spacing w:after="0" w:line="360" w:lineRule="auto"/>
        <w:jc w:val="both"/>
        <w:rPr>
          <w:rFonts w:asciiTheme="minorHAnsi" w:hAnsiTheme="minorHAnsi" w:cstheme="minorHAnsi"/>
        </w:rPr>
      </w:pPr>
    </w:p>
    <w:p w14:paraId="0828CB2A" w14:textId="77777777" w:rsidR="0050513B" w:rsidRPr="003E0C01" w:rsidRDefault="0050513B" w:rsidP="0050513B">
      <w:pPr>
        <w:widowControl w:val="0"/>
        <w:overflowPunct w:val="0"/>
        <w:autoSpaceDE w:val="0"/>
        <w:autoSpaceDN w:val="0"/>
        <w:adjustRightInd w:val="0"/>
        <w:spacing w:after="0" w:line="360" w:lineRule="auto"/>
        <w:jc w:val="both"/>
        <w:rPr>
          <w:rFonts w:asciiTheme="minorHAnsi" w:hAnsiTheme="minorHAnsi" w:cstheme="minorHAnsi"/>
          <w:szCs w:val="24"/>
        </w:rPr>
      </w:pPr>
      <w:r w:rsidRPr="003E0C01">
        <w:rPr>
          <w:rFonts w:asciiTheme="minorHAnsi" w:hAnsiTheme="minorHAnsi" w:cstheme="minorHAnsi"/>
          <w:noProof/>
          <w:szCs w:val="24"/>
        </w:rPr>
        <mc:AlternateContent>
          <mc:Choice Requires="wps">
            <w:drawing>
              <wp:inline distT="0" distB="0" distL="0" distR="0" wp14:anchorId="3E505F78" wp14:editId="2C6B4F25">
                <wp:extent cx="5760085" cy="311150"/>
                <wp:effectExtent l="38100" t="57150" r="50165" b="50800"/>
                <wp:docPr id="2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A7E0B10" w14:textId="73A3F095" w:rsidR="00EF0DAD" w:rsidRPr="002D4945" w:rsidRDefault="00EF0DAD" w:rsidP="005E6237">
                            <w:pPr>
                              <w:pStyle w:val="Ttulo1"/>
                              <w:numPr>
                                <w:ilvl w:val="0"/>
                                <w:numId w:val="38"/>
                              </w:numPr>
                              <w:tabs>
                                <w:tab w:val="left" w:pos="426"/>
                              </w:tabs>
                              <w:spacing w:before="0" w:line="240" w:lineRule="auto"/>
                              <w:rPr>
                                <w:rFonts w:asciiTheme="minorHAnsi" w:hAnsiTheme="minorHAnsi" w:cstheme="minorHAnsi"/>
                                <w:color w:val="FFFFFF" w:themeColor="background1"/>
                                <w:sz w:val="24"/>
                                <w:szCs w:val="24"/>
                              </w:rPr>
                            </w:pPr>
                            <w:bookmarkStart w:id="45" w:name="_Toc16084028"/>
                            <w:bookmarkStart w:id="46" w:name="_Toc16084071"/>
                            <w:bookmarkStart w:id="47" w:name="_Toc16243820"/>
                            <w:bookmarkStart w:id="48" w:name="_Toc29820436"/>
                            <w:bookmarkStart w:id="49" w:name="_Toc29820548"/>
                            <w:r w:rsidRPr="002D4945">
                              <w:rPr>
                                <w:rFonts w:asciiTheme="minorHAnsi" w:hAnsiTheme="minorHAnsi" w:cstheme="minorHAnsi"/>
                                <w:color w:val="FFFFFF" w:themeColor="background1"/>
                                <w:sz w:val="24"/>
                                <w:szCs w:val="24"/>
                              </w:rPr>
                              <w:t>DA CONTRATAÇÃO</w:t>
                            </w:r>
                            <w:bookmarkEnd w:id="45"/>
                            <w:bookmarkEnd w:id="46"/>
                            <w:bookmarkEnd w:id="47"/>
                            <w:bookmarkEnd w:id="48"/>
                            <w:bookmarkEnd w:id="49"/>
                          </w:p>
                        </w:txbxContent>
                      </wps:txbx>
                      <wps:bodyPr rot="0" vert="horz" wrap="square" lIns="91440" tIns="45720" rIns="91440" bIns="45720" anchor="t" anchorCtr="0">
                        <a:noAutofit/>
                      </wps:bodyPr>
                    </wps:wsp>
                  </a:graphicData>
                </a:graphic>
              </wp:inline>
            </w:drawing>
          </mc:Choice>
          <mc:Fallback>
            <w:pict>
              <v:shape w14:anchorId="3E505F78" id="_x0000_s1031"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" fillcolor="#1f497d [3215]" stroked="f" strokeweight="1.5pt">
                <v:textbox>
                  <w:txbxContent>
                    <w:p w14:paraId="7A7E0B10" w14:textId="73A3F095" w:rsidR="00EF0DAD" w:rsidRPr="002D4945" w:rsidRDefault="00EF0DAD" w:rsidP="005E6237">
                      <w:pPr>
                        <w:pStyle w:val="Ttulo1"/>
                        <w:numPr>
                          <w:ilvl w:val="0"/>
                          <w:numId w:val="38"/>
                        </w:numPr>
                        <w:tabs>
                          <w:tab w:val="left" w:pos="426"/>
                        </w:tabs>
                        <w:spacing w:before="0" w:line="240" w:lineRule="auto"/>
                        <w:rPr>
                          <w:rFonts w:asciiTheme="minorHAnsi" w:hAnsiTheme="minorHAnsi" w:cstheme="minorHAnsi"/>
                          <w:color w:val="FFFFFF" w:themeColor="background1"/>
                          <w:sz w:val="24"/>
                          <w:szCs w:val="24"/>
                        </w:rPr>
                      </w:pPr>
                      <w:bookmarkStart w:id="69" w:name="_Toc16084028"/>
                      <w:bookmarkStart w:id="70" w:name="_Toc16084071"/>
                      <w:bookmarkStart w:id="71" w:name="_Toc16243820"/>
                      <w:bookmarkStart w:id="72" w:name="_Toc29820436"/>
                      <w:bookmarkStart w:id="73" w:name="_Toc29820548"/>
                      <w:r w:rsidRPr="002D4945">
                        <w:rPr>
                          <w:rFonts w:asciiTheme="minorHAnsi" w:hAnsiTheme="minorHAnsi" w:cstheme="minorHAnsi"/>
                          <w:color w:val="FFFFFF" w:themeColor="background1"/>
                          <w:sz w:val="24"/>
                          <w:szCs w:val="24"/>
                        </w:rPr>
                        <w:t>DA CONTRATAÇÃO</w:t>
                      </w:r>
                      <w:bookmarkEnd w:id="69"/>
                      <w:bookmarkEnd w:id="70"/>
                      <w:bookmarkEnd w:id="71"/>
                      <w:bookmarkEnd w:id="72"/>
                      <w:bookmarkEnd w:id="73"/>
                    </w:p>
                  </w:txbxContent>
                </v:textbox>
                <w10:anchorlock/>
              </v:shape>
            </w:pict>
          </mc:Fallback>
        </mc:AlternateContent>
      </w:r>
    </w:p>
    <w:p w14:paraId="5FA83B4E" w14:textId="77777777" w:rsidR="003F369E" w:rsidRPr="003F369E" w:rsidRDefault="003F369E" w:rsidP="005E6237">
      <w:pPr>
        <w:pStyle w:val="PargrafodaLista"/>
        <w:widowControl w:val="0"/>
        <w:numPr>
          <w:ilvl w:val="0"/>
          <w:numId w:val="63"/>
        </w:numPr>
        <w:overflowPunct w:val="0"/>
        <w:autoSpaceDE w:val="0"/>
        <w:autoSpaceDN w:val="0"/>
        <w:adjustRightInd w:val="0"/>
        <w:spacing w:after="0" w:line="360" w:lineRule="auto"/>
        <w:jc w:val="both"/>
        <w:rPr>
          <w:rFonts w:asciiTheme="minorHAnsi" w:hAnsiTheme="minorHAnsi" w:cstheme="minorHAnsi"/>
          <w:vanish/>
          <w:sz w:val="20"/>
          <w:szCs w:val="20"/>
        </w:rPr>
      </w:pPr>
    </w:p>
    <w:p w14:paraId="6AEE2737" w14:textId="77777777" w:rsidR="003F369E" w:rsidRPr="003F369E" w:rsidRDefault="003F369E" w:rsidP="005E6237">
      <w:pPr>
        <w:pStyle w:val="PargrafodaLista"/>
        <w:widowControl w:val="0"/>
        <w:numPr>
          <w:ilvl w:val="0"/>
          <w:numId w:val="63"/>
        </w:numPr>
        <w:overflowPunct w:val="0"/>
        <w:autoSpaceDE w:val="0"/>
        <w:autoSpaceDN w:val="0"/>
        <w:adjustRightInd w:val="0"/>
        <w:spacing w:after="0" w:line="360" w:lineRule="auto"/>
        <w:jc w:val="both"/>
        <w:rPr>
          <w:rFonts w:asciiTheme="minorHAnsi" w:hAnsiTheme="minorHAnsi" w:cstheme="minorHAnsi"/>
          <w:vanish/>
          <w:sz w:val="20"/>
          <w:szCs w:val="20"/>
        </w:rPr>
      </w:pPr>
    </w:p>
    <w:p w14:paraId="78B5EE07" w14:textId="77777777" w:rsidR="003F369E" w:rsidRPr="003F369E" w:rsidRDefault="003F369E" w:rsidP="005E6237">
      <w:pPr>
        <w:pStyle w:val="PargrafodaLista"/>
        <w:widowControl w:val="0"/>
        <w:numPr>
          <w:ilvl w:val="0"/>
          <w:numId w:val="63"/>
        </w:numPr>
        <w:overflowPunct w:val="0"/>
        <w:autoSpaceDE w:val="0"/>
        <w:autoSpaceDN w:val="0"/>
        <w:adjustRightInd w:val="0"/>
        <w:spacing w:after="0" w:line="360" w:lineRule="auto"/>
        <w:jc w:val="both"/>
        <w:rPr>
          <w:rFonts w:asciiTheme="minorHAnsi" w:hAnsiTheme="minorHAnsi" w:cstheme="minorHAnsi"/>
          <w:vanish/>
          <w:sz w:val="20"/>
          <w:szCs w:val="20"/>
        </w:rPr>
      </w:pPr>
    </w:p>
    <w:p w14:paraId="2FB63E68" w14:textId="77777777" w:rsidR="003F369E" w:rsidRPr="003F369E" w:rsidRDefault="003F369E" w:rsidP="005E6237">
      <w:pPr>
        <w:pStyle w:val="PargrafodaLista"/>
        <w:widowControl w:val="0"/>
        <w:numPr>
          <w:ilvl w:val="0"/>
          <w:numId w:val="63"/>
        </w:numPr>
        <w:overflowPunct w:val="0"/>
        <w:autoSpaceDE w:val="0"/>
        <w:autoSpaceDN w:val="0"/>
        <w:adjustRightInd w:val="0"/>
        <w:spacing w:after="0" w:line="360" w:lineRule="auto"/>
        <w:jc w:val="both"/>
        <w:rPr>
          <w:rFonts w:asciiTheme="minorHAnsi" w:hAnsiTheme="minorHAnsi" w:cstheme="minorHAnsi"/>
          <w:vanish/>
          <w:sz w:val="20"/>
          <w:szCs w:val="20"/>
        </w:rPr>
      </w:pPr>
    </w:p>
    <w:p w14:paraId="6F31B90E" w14:textId="77777777" w:rsidR="003F369E" w:rsidRPr="003F369E" w:rsidRDefault="003F369E" w:rsidP="005E6237">
      <w:pPr>
        <w:pStyle w:val="PargrafodaLista"/>
        <w:widowControl w:val="0"/>
        <w:numPr>
          <w:ilvl w:val="0"/>
          <w:numId w:val="63"/>
        </w:numPr>
        <w:overflowPunct w:val="0"/>
        <w:autoSpaceDE w:val="0"/>
        <w:autoSpaceDN w:val="0"/>
        <w:adjustRightInd w:val="0"/>
        <w:spacing w:after="0" w:line="360" w:lineRule="auto"/>
        <w:jc w:val="both"/>
        <w:rPr>
          <w:rFonts w:asciiTheme="minorHAnsi" w:hAnsiTheme="minorHAnsi" w:cstheme="minorHAnsi"/>
          <w:vanish/>
          <w:sz w:val="20"/>
          <w:szCs w:val="20"/>
        </w:rPr>
      </w:pPr>
    </w:p>
    <w:p w14:paraId="34CFE253" w14:textId="77777777" w:rsidR="003F369E" w:rsidRPr="003F369E" w:rsidRDefault="003F369E" w:rsidP="005E6237">
      <w:pPr>
        <w:pStyle w:val="PargrafodaLista"/>
        <w:widowControl w:val="0"/>
        <w:numPr>
          <w:ilvl w:val="0"/>
          <w:numId w:val="63"/>
        </w:numPr>
        <w:overflowPunct w:val="0"/>
        <w:autoSpaceDE w:val="0"/>
        <w:autoSpaceDN w:val="0"/>
        <w:adjustRightInd w:val="0"/>
        <w:spacing w:after="0" w:line="360" w:lineRule="auto"/>
        <w:jc w:val="both"/>
        <w:rPr>
          <w:rFonts w:asciiTheme="minorHAnsi" w:hAnsiTheme="minorHAnsi" w:cstheme="minorHAnsi"/>
          <w:vanish/>
          <w:sz w:val="20"/>
          <w:szCs w:val="20"/>
        </w:rPr>
      </w:pPr>
    </w:p>
    <w:p w14:paraId="40C618E8" w14:textId="0DBDDC3A" w:rsidR="006E068C" w:rsidRPr="00621BAA" w:rsidRDefault="000134A4" w:rsidP="005E6237">
      <w:pPr>
        <w:pStyle w:val="PargrafodaLista"/>
        <w:widowControl w:val="0"/>
        <w:numPr>
          <w:ilvl w:val="1"/>
          <w:numId w:val="63"/>
        </w:numPr>
        <w:overflowPunct w:val="0"/>
        <w:autoSpaceDE w:val="0"/>
        <w:autoSpaceDN w:val="0"/>
        <w:adjustRightInd w:val="0"/>
        <w:spacing w:after="0" w:line="312" w:lineRule="auto"/>
        <w:ind w:left="0" w:firstLine="0"/>
        <w:jc w:val="both"/>
        <w:rPr>
          <w:rFonts w:asciiTheme="minorHAnsi" w:hAnsiTheme="minorHAnsi" w:cstheme="minorHAnsi"/>
        </w:rPr>
      </w:pPr>
      <w:r w:rsidRPr="00621BAA">
        <w:rPr>
          <w:rFonts w:asciiTheme="minorHAnsi" w:hAnsiTheme="minorHAnsi" w:cstheme="minorHAnsi"/>
        </w:rPr>
        <w:t>A contratação será de acordo com o art. 42 da Lei 13.303/2016, sob regime de contratação preço unitário e critério de julgamento será Menor Preço com modo de disputa fechado, conforme disposto no § 2º, art. 52 da Lei 13.303</w:t>
      </w:r>
      <w:r w:rsidR="0020140C" w:rsidRPr="00621BAA">
        <w:rPr>
          <w:rFonts w:asciiTheme="minorHAnsi" w:hAnsiTheme="minorHAnsi" w:cstheme="minorHAnsi"/>
        </w:rPr>
        <w:t>.</w:t>
      </w:r>
    </w:p>
    <w:p w14:paraId="7CFD97B1" w14:textId="77777777" w:rsidR="000134A4" w:rsidRPr="00621BAA" w:rsidRDefault="000134A4" w:rsidP="005E6237">
      <w:pPr>
        <w:pStyle w:val="PargrafodaLista"/>
        <w:widowControl w:val="0"/>
        <w:numPr>
          <w:ilvl w:val="1"/>
          <w:numId w:val="63"/>
        </w:numPr>
        <w:overflowPunct w:val="0"/>
        <w:autoSpaceDE w:val="0"/>
        <w:autoSpaceDN w:val="0"/>
        <w:adjustRightInd w:val="0"/>
        <w:spacing w:after="0" w:line="312" w:lineRule="auto"/>
        <w:ind w:left="0" w:firstLine="0"/>
        <w:jc w:val="both"/>
        <w:rPr>
          <w:rFonts w:asciiTheme="minorHAnsi" w:hAnsiTheme="minorHAnsi" w:cstheme="minorHAnsi"/>
        </w:rPr>
      </w:pPr>
      <w:r w:rsidRPr="00621BAA">
        <w:rPr>
          <w:rFonts w:asciiTheme="minorHAnsi" w:hAnsiTheme="minorHAnsi" w:cstheme="minorHAnsi"/>
        </w:rPr>
        <w:t xml:space="preserve">Conforme a Lei 13.303/2016, Art. 34, o valor estimado do contrato celebrado por empresa pública será de caráter sigiloso </w:t>
      </w:r>
    </w:p>
    <w:p w14:paraId="3A3F8C19" w14:textId="2346B058" w:rsidR="000134A4" w:rsidRPr="00621BAA" w:rsidRDefault="000134A4" w:rsidP="005E6237">
      <w:pPr>
        <w:pStyle w:val="PargrafodaLista"/>
        <w:widowControl w:val="0"/>
        <w:numPr>
          <w:ilvl w:val="1"/>
          <w:numId w:val="63"/>
        </w:numPr>
        <w:overflowPunct w:val="0"/>
        <w:autoSpaceDE w:val="0"/>
        <w:autoSpaceDN w:val="0"/>
        <w:adjustRightInd w:val="0"/>
        <w:spacing w:after="0" w:line="312" w:lineRule="auto"/>
        <w:ind w:left="0" w:firstLine="0"/>
        <w:jc w:val="both"/>
        <w:rPr>
          <w:rFonts w:asciiTheme="minorHAnsi" w:hAnsiTheme="minorHAnsi" w:cstheme="minorHAnsi"/>
        </w:rPr>
      </w:pPr>
      <w:r w:rsidRPr="00621BAA">
        <w:rPr>
          <w:rFonts w:asciiTheme="minorHAnsi" w:hAnsiTheme="minorHAnsi" w:cstheme="minorHAnsi"/>
        </w:rPr>
        <w:t>A modalidade de licitação será conforme LRE (Lei de Responsabilidade das Estatais) uma vez que se refererem à “Sondagem Mista; Levantamento Sísmico, Batimetria e Correntometria” os quais não necessitam de Projeto e não há espaço para inovação, sendo o resultado destes levantamentos (serviços) utilizado como subsídio para o desenvolvimento dos demais itens do Objeto contratado, Projetos Conceituais e Executivos</w:t>
      </w:r>
    </w:p>
    <w:p w14:paraId="5EA10B4E" w14:textId="7A5192B0" w:rsidR="000134A4" w:rsidRPr="00621BAA" w:rsidRDefault="000134A4" w:rsidP="005E6237">
      <w:pPr>
        <w:pStyle w:val="PargrafodaLista"/>
        <w:widowControl w:val="0"/>
        <w:numPr>
          <w:ilvl w:val="1"/>
          <w:numId w:val="63"/>
        </w:numPr>
        <w:overflowPunct w:val="0"/>
        <w:autoSpaceDE w:val="0"/>
        <w:autoSpaceDN w:val="0"/>
        <w:adjustRightInd w:val="0"/>
        <w:spacing w:after="0" w:line="312" w:lineRule="auto"/>
        <w:ind w:left="0" w:firstLine="0"/>
        <w:jc w:val="both"/>
        <w:rPr>
          <w:rFonts w:asciiTheme="minorHAnsi" w:hAnsiTheme="minorHAnsi" w:cstheme="minorHAnsi"/>
        </w:rPr>
      </w:pPr>
      <w:r w:rsidRPr="00621BAA">
        <w:rPr>
          <w:rFonts w:asciiTheme="minorHAnsi" w:hAnsiTheme="minorHAnsi" w:cstheme="minorHAnsi"/>
        </w:rPr>
        <w:t>O julgamento por menor preço tem o objetivo de contratar a proposta mais vantajosa para Administração Pública. O modo de disputa fechado decorre da própria natureza da licitação, em virtude de ser um serviço de engenharia e não serviço comum.</w:t>
      </w:r>
    </w:p>
    <w:p w14:paraId="26755649" w14:textId="3E151490" w:rsidR="000134A4" w:rsidRPr="00621BAA" w:rsidRDefault="000134A4" w:rsidP="005E6237">
      <w:pPr>
        <w:pStyle w:val="PargrafodaLista"/>
        <w:widowControl w:val="0"/>
        <w:numPr>
          <w:ilvl w:val="1"/>
          <w:numId w:val="63"/>
        </w:numPr>
        <w:overflowPunct w:val="0"/>
        <w:autoSpaceDE w:val="0"/>
        <w:autoSpaceDN w:val="0"/>
        <w:adjustRightInd w:val="0"/>
        <w:spacing w:after="0" w:line="312" w:lineRule="auto"/>
        <w:ind w:left="0" w:firstLine="0"/>
        <w:jc w:val="both"/>
        <w:rPr>
          <w:rFonts w:asciiTheme="minorHAnsi" w:hAnsiTheme="minorHAnsi" w:cstheme="minorHAnsi"/>
        </w:rPr>
      </w:pPr>
      <w:r w:rsidRPr="00621BAA">
        <w:rPr>
          <w:rFonts w:asciiTheme="minorHAnsi" w:hAnsiTheme="minorHAnsi" w:cstheme="minorHAnsi"/>
        </w:rPr>
        <w:t xml:space="preserve">A Contratada poderá aceitar nas mesmas condições contratuais, os acréscimos ou supressões que se fizerem nas obras, serviços ou compras, até o limite de 25% (vinte e cinco por cento) do valor </w:t>
      </w:r>
      <w:r w:rsidRPr="00621BAA">
        <w:rPr>
          <w:rFonts w:asciiTheme="minorHAnsi" w:hAnsiTheme="minorHAnsi" w:cstheme="minorHAnsi"/>
        </w:rPr>
        <w:lastRenderedPageBreak/>
        <w:t>inicial atualizado do contrato, conforme § 1º Art. 81 da Lei 13.303/2016.</w:t>
      </w:r>
    </w:p>
    <w:p w14:paraId="49C2A1D1" w14:textId="6FDF8B1A" w:rsidR="000134A4" w:rsidRPr="00621BAA" w:rsidRDefault="000134A4" w:rsidP="005E6237">
      <w:pPr>
        <w:pStyle w:val="PargrafodaLista"/>
        <w:widowControl w:val="0"/>
        <w:numPr>
          <w:ilvl w:val="1"/>
          <w:numId w:val="63"/>
        </w:numPr>
        <w:overflowPunct w:val="0"/>
        <w:autoSpaceDE w:val="0"/>
        <w:autoSpaceDN w:val="0"/>
        <w:adjustRightInd w:val="0"/>
        <w:spacing w:after="0" w:line="312" w:lineRule="auto"/>
        <w:ind w:left="0" w:firstLine="0"/>
        <w:jc w:val="both"/>
        <w:rPr>
          <w:rFonts w:asciiTheme="minorHAnsi" w:hAnsiTheme="minorHAnsi" w:cstheme="minorHAnsi"/>
        </w:rPr>
      </w:pPr>
      <w:r w:rsidRPr="00621BAA">
        <w:rPr>
          <w:rFonts w:asciiTheme="minorHAnsi" w:hAnsiTheme="minorHAnsi" w:cstheme="minorHAnsi"/>
        </w:rPr>
        <w:t>A preferência que dita a Lei sobre o regime de contratação semi-integrada não se aplica neste caso, uma vez que a contratação se trata somente de gerenciamento e assessoria técnica.</w:t>
      </w:r>
    </w:p>
    <w:p w14:paraId="198A6117" w14:textId="40BB236E" w:rsidR="000134A4" w:rsidRPr="00621BAA" w:rsidRDefault="000134A4" w:rsidP="005E6237">
      <w:pPr>
        <w:pStyle w:val="PargrafodaLista"/>
        <w:widowControl w:val="0"/>
        <w:numPr>
          <w:ilvl w:val="1"/>
          <w:numId w:val="63"/>
        </w:numPr>
        <w:overflowPunct w:val="0"/>
        <w:autoSpaceDE w:val="0"/>
        <w:autoSpaceDN w:val="0"/>
        <w:adjustRightInd w:val="0"/>
        <w:spacing w:after="0" w:line="312" w:lineRule="auto"/>
        <w:ind w:left="0" w:firstLine="0"/>
        <w:jc w:val="both"/>
        <w:rPr>
          <w:rFonts w:asciiTheme="minorHAnsi" w:hAnsiTheme="minorHAnsi" w:cstheme="minorHAnsi"/>
        </w:rPr>
      </w:pPr>
      <w:r w:rsidRPr="00621BAA">
        <w:rPr>
          <w:rFonts w:asciiTheme="minorHAnsi" w:hAnsiTheme="minorHAnsi" w:cstheme="minorHAnsi"/>
        </w:rPr>
        <w:t>Esta licitação não é destinada exclusivamente à Micro Empresas (ME) ou Empresa de Pequeno Porte – EPP, pois os valores são expressivos e incompatíveis com os referidos tipos de Pessoa Jurídica, conforme especificações da Lei Complementar nº 123/2006, art. 48, inciso I.</w:t>
      </w:r>
    </w:p>
    <w:p w14:paraId="664AF7AB" w14:textId="1B896668" w:rsidR="000134A4" w:rsidRPr="00621BAA" w:rsidRDefault="000134A4" w:rsidP="005E6237">
      <w:pPr>
        <w:pStyle w:val="PargrafodaLista"/>
        <w:widowControl w:val="0"/>
        <w:numPr>
          <w:ilvl w:val="1"/>
          <w:numId w:val="63"/>
        </w:numPr>
        <w:overflowPunct w:val="0"/>
        <w:autoSpaceDE w:val="0"/>
        <w:autoSpaceDN w:val="0"/>
        <w:adjustRightInd w:val="0"/>
        <w:spacing w:after="0" w:line="312" w:lineRule="auto"/>
        <w:ind w:left="0" w:firstLine="0"/>
        <w:jc w:val="both"/>
        <w:rPr>
          <w:rFonts w:asciiTheme="minorHAnsi" w:hAnsiTheme="minorHAnsi" w:cstheme="minorHAnsi"/>
        </w:rPr>
      </w:pPr>
      <w:r w:rsidRPr="00621BAA">
        <w:rPr>
          <w:rFonts w:asciiTheme="minorHAnsi" w:hAnsiTheme="minorHAnsi" w:cstheme="minorHAnsi"/>
        </w:rPr>
        <w:t>Não haverá reserva de cota exclusiva para Microempresas – ME ou Empresas de Pequeno Porte – EPP, pois o objeto não se trata de aquisição de bens de natureza divisível.</w:t>
      </w:r>
    </w:p>
    <w:p w14:paraId="4CE5F404" w14:textId="77777777" w:rsidR="000134A4" w:rsidRPr="000134A4" w:rsidRDefault="000134A4" w:rsidP="005E6237">
      <w:pPr>
        <w:pStyle w:val="PargrafodaLista"/>
        <w:numPr>
          <w:ilvl w:val="1"/>
          <w:numId w:val="63"/>
        </w:numPr>
        <w:spacing w:after="0" w:line="312" w:lineRule="auto"/>
        <w:ind w:left="0" w:firstLine="0"/>
        <w:rPr>
          <w:rFonts w:asciiTheme="minorHAnsi" w:hAnsiTheme="minorHAnsi" w:cstheme="minorHAnsi"/>
          <w:sz w:val="20"/>
          <w:szCs w:val="20"/>
        </w:rPr>
      </w:pPr>
      <w:r w:rsidRPr="00621BAA">
        <w:rPr>
          <w:rFonts w:asciiTheme="minorHAnsi" w:hAnsiTheme="minorHAnsi" w:cstheme="minorHAnsi"/>
        </w:rPr>
        <w:t>Informa-se ainda que para o objeto desta contratação o orçamento foi feito com base em</w:t>
      </w:r>
      <w:r w:rsidRPr="000134A4">
        <w:rPr>
          <w:rFonts w:asciiTheme="minorHAnsi" w:hAnsiTheme="minorHAnsi" w:cstheme="minorHAnsi"/>
          <w:sz w:val="20"/>
          <w:szCs w:val="20"/>
        </w:rPr>
        <w:t xml:space="preserve"> composições próprias de referências oficiais e cotações no mercado.</w:t>
      </w:r>
    </w:p>
    <w:p w14:paraId="396843C6" w14:textId="77777777" w:rsidR="00E833CA" w:rsidRPr="003E0C01" w:rsidRDefault="00E833CA" w:rsidP="000B753E">
      <w:pPr>
        <w:widowControl w:val="0"/>
        <w:overflowPunct w:val="0"/>
        <w:autoSpaceDE w:val="0"/>
        <w:autoSpaceDN w:val="0"/>
        <w:adjustRightInd w:val="0"/>
        <w:spacing w:after="0" w:line="312" w:lineRule="auto"/>
        <w:jc w:val="both"/>
        <w:rPr>
          <w:rFonts w:asciiTheme="minorHAnsi" w:hAnsiTheme="minorHAnsi" w:cstheme="minorHAnsi"/>
          <w:sz w:val="20"/>
          <w:szCs w:val="20"/>
        </w:rPr>
      </w:pPr>
    </w:p>
    <w:p w14:paraId="5733DD38" w14:textId="77777777" w:rsidR="00DE1142" w:rsidRPr="003E0C01" w:rsidRDefault="00712351" w:rsidP="00DE1142">
      <w:pPr>
        <w:widowControl w:val="0"/>
        <w:overflowPunct w:val="0"/>
        <w:autoSpaceDE w:val="0"/>
        <w:autoSpaceDN w:val="0"/>
        <w:adjustRightInd w:val="0"/>
        <w:spacing w:after="0" w:line="360" w:lineRule="auto"/>
        <w:jc w:val="both"/>
        <w:rPr>
          <w:rFonts w:asciiTheme="minorHAnsi" w:hAnsiTheme="minorHAnsi" w:cstheme="minorHAnsi"/>
          <w:szCs w:val="24"/>
        </w:rPr>
      </w:pPr>
      <w:r w:rsidRPr="003E0C01">
        <w:rPr>
          <w:rFonts w:asciiTheme="minorHAnsi" w:hAnsiTheme="minorHAnsi" w:cstheme="minorHAnsi"/>
          <w:noProof/>
          <w:szCs w:val="24"/>
        </w:rPr>
        <mc:AlternateContent>
          <mc:Choice Requires="wps">
            <w:drawing>
              <wp:inline distT="0" distB="0" distL="0" distR="0" wp14:anchorId="5733DDD4" wp14:editId="5733DDD5">
                <wp:extent cx="5759450" cy="311150"/>
                <wp:effectExtent l="38100" t="57150" r="50800" b="50800"/>
                <wp:docPr id="1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A" w14:textId="4410D428" w:rsidR="00EF0DAD" w:rsidRPr="002D4945" w:rsidRDefault="00EF0DAD" w:rsidP="005E6237">
                            <w:pPr>
                              <w:pStyle w:val="Ttulo1"/>
                              <w:numPr>
                                <w:ilvl w:val="0"/>
                                <w:numId w:val="39"/>
                              </w:numPr>
                              <w:tabs>
                                <w:tab w:val="left" w:pos="426"/>
                              </w:tabs>
                              <w:spacing w:before="0" w:line="240" w:lineRule="auto"/>
                              <w:rPr>
                                <w:rFonts w:asciiTheme="minorHAnsi" w:hAnsiTheme="minorHAnsi" w:cstheme="minorHAnsi"/>
                                <w:color w:val="FFFFFF" w:themeColor="background1"/>
                                <w:sz w:val="24"/>
                                <w:szCs w:val="24"/>
                              </w:rPr>
                            </w:pPr>
                            <w:bookmarkStart w:id="50" w:name="_Toc427228730"/>
                            <w:bookmarkStart w:id="51" w:name="_Toc16084029"/>
                            <w:bookmarkStart w:id="52" w:name="_Toc16084072"/>
                            <w:bookmarkStart w:id="53" w:name="_Toc16243821"/>
                            <w:bookmarkStart w:id="54" w:name="_Toc29820437"/>
                            <w:bookmarkStart w:id="55" w:name="_Toc29820549"/>
                            <w:r w:rsidRPr="002D4945">
                              <w:rPr>
                                <w:rFonts w:asciiTheme="minorHAnsi" w:hAnsiTheme="minorHAnsi" w:cstheme="minorHAnsi"/>
                                <w:color w:val="FFFFFF" w:themeColor="background1"/>
                                <w:sz w:val="24"/>
                                <w:szCs w:val="24"/>
                              </w:rPr>
                              <w:t>PRAZOS</w:t>
                            </w:r>
                            <w:bookmarkEnd w:id="50"/>
                            <w:r w:rsidRPr="002D4945">
                              <w:rPr>
                                <w:rFonts w:asciiTheme="minorHAnsi" w:hAnsiTheme="minorHAnsi" w:cstheme="minorHAnsi"/>
                                <w:color w:val="FFFFFF" w:themeColor="background1"/>
                                <w:sz w:val="24"/>
                                <w:szCs w:val="24"/>
                              </w:rPr>
                              <w:t xml:space="preserve"> DE EXECUÇÃO DO SERVIÇO</w:t>
                            </w:r>
                            <w:bookmarkEnd w:id="51"/>
                            <w:bookmarkEnd w:id="52"/>
                            <w:bookmarkEnd w:id="53"/>
                            <w:bookmarkEnd w:id="54"/>
                            <w:bookmarkEnd w:id="55"/>
                          </w:p>
                        </w:txbxContent>
                      </wps:txbx>
                      <wps:bodyPr rot="0" vert="horz" wrap="square" lIns="91440" tIns="45720" rIns="91440" bIns="45720" anchor="t" anchorCtr="0">
                        <a:noAutofit/>
                      </wps:bodyPr>
                    </wps:wsp>
                  </a:graphicData>
                </a:graphic>
              </wp:inline>
            </w:drawing>
          </mc:Choice>
          <mc:Fallback>
            <w:pict>
              <v:shape w14:anchorId="5733DDD4" id="_x0000_s103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lWepJogIAAD0FAAAOAAAAAAAAAAAAAAAAAC4CAABkcnMv&#10;ZTJvRG9jLnhtbFBLAQItABQABgAIAAAAIQDQXfFd2QAAAAQBAAAPAAAAAAAAAAAAAAAAAPwEAABk&#10;cnMvZG93bnJldi54bWxQSwUGAAAAAAQABADzAAAAAgYAAAAA&#10;" fillcolor="#1f497d [3215]" stroked="f" strokeweight="1.5pt">
                <v:textbox>
                  <w:txbxContent>
                    <w:p w14:paraId="5733DE1A" w14:textId="4410D428" w:rsidR="00EF0DAD" w:rsidRPr="002D4945" w:rsidRDefault="00EF0DAD" w:rsidP="005E6237">
                      <w:pPr>
                        <w:pStyle w:val="Ttulo1"/>
                        <w:numPr>
                          <w:ilvl w:val="0"/>
                          <w:numId w:val="39"/>
                        </w:numPr>
                        <w:tabs>
                          <w:tab w:val="left" w:pos="426"/>
                        </w:tabs>
                        <w:spacing w:before="0" w:line="240" w:lineRule="auto"/>
                        <w:rPr>
                          <w:rFonts w:asciiTheme="minorHAnsi" w:hAnsiTheme="minorHAnsi" w:cstheme="minorHAnsi"/>
                          <w:color w:val="FFFFFF" w:themeColor="background1"/>
                          <w:sz w:val="24"/>
                          <w:szCs w:val="24"/>
                        </w:rPr>
                      </w:pPr>
                      <w:bookmarkStart w:id="80" w:name="_Toc427228730"/>
                      <w:bookmarkStart w:id="81" w:name="_Toc16084029"/>
                      <w:bookmarkStart w:id="82" w:name="_Toc16084072"/>
                      <w:bookmarkStart w:id="83" w:name="_Toc16243821"/>
                      <w:bookmarkStart w:id="84" w:name="_Toc29820437"/>
                      <w:bookmarkStart w:id="85" w:name="_Toc29820549"/>
                      <w:r w:rsidRPr="002D4945">
                        <w:rPr>
                          <w:rFonts w:asciiTheme="minorHAnsi" w:hAnsiTheme="minorHAnsi" w:cstheme="minorHAnsi"/>
                          <w:color w:val="FFFFFF" w:themeColor="background1"/>
                          <w:sz w:val="24"/>
                          <w:szCs w:val="24"/>
                        </w:rPr>
                        <w:t>PRAZOS</w:t>
                      </w:r>
                      <w:bookmarkEnd w:id="80"/>
                      <w:r w:rsidRPr="002D4945">
                        <w:rPr>
                          <w:rFonts w:asciiTheme="minorHAnsi" w:hAnsiTheme="minorHAnsi" w:cstheme="minorHAnsi"/>
                          <w:color w:val="FFFFFF" w:themeColor="background1"/>
                          <w:sz w:val="24"/>
                          <w:szCs w:val="24"/>
                        </w:rPr>
                        <w:t xml:space="preserve"> DE EXECUÇÃO DO SERVIÇO</w:t>
                      </w:r>
                      <w:bookmarkEnd w:id="81"/>
                      <w:bookmarkEnd w:id="82"/>
                      <w:bookmarkEnd w:id="83"/>
                      <w:bookmarkEnd w:id="84"/>
                      <w:bookmarkEnd w:id="85"/>
                    </w:p>
                  </w:txbxContent>
                </v:textbox>
                <w10:anchorlock/>
              </v:shape>
            </w:pict>
          </mc:Fallback>
        </mc:AlternateContent>
      </w:r>
    </w:p>
    <w:p w14:paraId="5247BEC2" w14:textId="77777777" w:rsidR="000B753E" w:rsidRPr="000B753E" w:rsidRDefault="000B753E" w:rsidP="005E6237">
      <w:pPr>
        <w:pStyle w:val="PargrafodaLista"/>
        <w:numPr>
          <w:ilvl w:val="0"/>
          <w:numId w:val="67"/>
        </w:numPr>
        <w:rPr>
          <w:rFonts w:asciiTheme="minorHAnsi" w:eastAsiaTheme="minorHAnsi" w:hAnsiTheme="minorHAnsi" w:cstheme="minorHAnsi"/>
          <w:vanish/>
          <w:sz w:val="20"/>
          <w:szCs w:val="20"/>
          <w:lang w:eastAsia="en-US"/>
        </w:rPr>
      </w:pPr>
    </w:p>
    <w:p w14:paraId="08D89DDD" w14:textId="77777777" w:rsidR="000B753E" w:rsidRPr="000B753E" w:rsidRDefault="000B753E" w:rsidP="005E6237">
      <w:pPr>
        <w:pStyle w:val="PargrafodaLista"/>
        <w:numPr>
          <w:ilvl w:val="0"/>
          <w:numId w:val="67"/>
        </w:numPr>
        <w:rPr>
          <w:rFonts w:asciiTheme="minorHAnsi" w:eastAsiaTheme="minorHAnsi" w:hAnsiTheme="minorHAnsi" w:cstheme="minorHAnsi"/>
          <w:vanish/>
          <w:sz w:val="20"/>
          <w:szCs w:val="20"/>
          <w:lang w:eastAsia="en-US"/>
        </w:rPr>
      </w:pPr>
    </w:p>
    <w:p w14:paraId="4B01C34B" w14:textId="77777777" w:rsidR="000B753E" w:rsidRPr="000B753E" w:rsidRDefault="000B753E" w:rsidP="005E6237">
      <w:pPr>
        <w:pStyle w:val="PargrafodaLista"/>
        <w:numPr>
          <w:ilvl w:val="0"/>
          <w:numId w:val="67"/>
        </w:numPr>
        <w:rPr>
          <w:rFonts w:asciiTheme="minorHAnsi" w:eastAsiaTheme="minorHAnsi" w:hAnsiTheme="minorHAnsi" w:cstheme="minorHAnsi"/>
          <w:vanish/>
          <w:sz w:val="20"/>
          <w:szCs w:val="20"/>
          <w:lang w:eastAsia="en-US"/>
        </w:rPr>
      </w:pPr>
    </w:p>
    <w:p w14:paraId="34D2D0D2" w14:textId="77777777" w:rsidR="000B753E" w:rsidRPr="000B753E" w:rsidRDefault="000B753E" w:rsidP="005E6237">
      <w:pPr>
        <w:pStyle w:val="PargrafodaLista"/>
        <w:numPr>
          <w:ilvl w:val="0"/>
          <w:numId w:val="67"/>
        </w:numPr>
        <w:rPr>
          <w:rFonts w:asciiTheme="minorHAnsi" w:eastAsiaTheme="minorHAnsi" w:hAnsiTheme="minorHAnsi" w:cstheme="minorHAnsi"/>
          <w:vanish/>
          <w:sz w:val="20"/>
          <w:szCs w:val="20"/>
          <w:lang w:eastAsia="en-US"/>
        </w:rPr>
      </w:pPr>
    </w:p>
    <w:p w14:paraId="5944F67D" w14:textId="77777777" w:rsidR="000B753E" w:rsidRPr="000B753E" w:rsidRDefault="000B753E" w:rsidP="005E6237">
      <w:pPr>
        <w:pStyle w:val="PargrafodaLista"/>
        <w:numPr>
          <w:ilvl w:val="0"/>
          <w:numId w:val="67"/>
        </w:numPr>
        <w:rPr>
          <w:rFonts w:asciiTheme="minorHAnsi" w:eastAsiaTheme="minorHAnsi" w:hAnsiTheme="minorHAnsi" w:cstheme="minorHAnsi"/>
          <w:vanish/>
          <w:sz w:val="20"/>
          <w:szCs w:val="20"/>
          <w:lang w:eastAsia="en-US"/>
        </w:rPr>
      </w:pPr>
    </w:p>
    <w:p w14:paraId="33F74751" w14:textId="77777777" w:rsidR="000B753E" w:rsidRPr="000B753E" w:rsidRDefault="000B753E" w:rsidP="005E6237">
      <w:pPr>
        <w:pStyle w:val="PargrafodaLista"/>
        <w:numPr>
          <w:ilvl w:val="0"/>
          <w:numId w:val="67"/>
        </w:numPr>
        <w:rPr>
          <w:rFonts w:asciiTheme="minorHAnsi" w:eastAsiaTheme="minorHAnsi" w:hAnsiTheme="minorHAnsi" w:cstheme="minorHAnsi"/>
          <w:vanish/>
          <w:sz w:val="20"/>
          <w:szCs w:val="20"/>
          <w:lang w:eastAsia="en-US"/>
        </w:rPr>
      </w:pPr>
    </w:p>
    <w:p w14:paraId="7A065B84" w14:textId="77777777" w:rsidR="000B753E" w:rsidRPr="000B753E" w:rsidRDefault="000B753E" w:rsidP="005E6237">
      <w:pPr>
        <w:pStyle w:val="PargrafodaLista"/>
        <w:numPr>
          <w:ilvl w:val="0"/>
          <w:numId w:val="67"/>
        </w:numPr>
        <w:rPr>
          <w:rFonts w:asciiTheme="minorHAnsi" w:eastAsiaTheme="minorHAnsi" w:hAnsiTheme="minorHAnsi" w:cstheme="minorHAnsi"/>
          <w:vanish/>
          <w:sz w:val="20"/>
          <w:szCs w:val="20"/>
          <w:lang w:eastAsia="en-US"/>
        </w:rPr>
      </w:pPr>
    </w:p>
    <w:p w14:paraId="18A4354E" w14:textId="7F14FCED" w:rsidR="000B753E" w:rsidRPr="00621BAA" w:rsidRDefault="000B753E" w:rsidP="005E6237">
      <w:pPr>
        <w:pStyle w:val="PargrafodaLista"/>
        <w:numPr>
          <w:ilvl w:val="1"/>
          <w:numId w:val="67"/>
        </w:numPr>
        <w:spacing w:after="0" w:line="312" w:lineRule="auto"/>
        <w:ind w:left="0" w:firstLine="0"/>
        <w:rPr>
          <w:rFonts w:asciiTheme="minorHAnsi" w:eastAsiaTheme="minorHAnsi" w:hAnsiTheme="minorHAnsi" w:cstheme="minorHAnsi"/>
          <w:szCs w:val="20"/>
          <w:lang w:eastAsia="en-US"/>
        </w:rPr>
      </w:pPr>
      <w:r w:rsidRPr="00621BAA">
        <w:rPr>
          <w:rFonts w:asciiTheme="minorHAnsi" w:eastAsiaTheme="minorHAnsi" w:hAnsiTheme="minorHAnsi" w:cstheme="minorHAnsi"/>
          <w:szCs w:val="20"/>
          <w:lang w:eastAsia="en-US"/>
        </w:rPr>
        <w:t xml:space="preserve">O prazo previsto para a execução do objeto deste contrato será de até 06 (seis) meses, contados da data indicada na autorização para o início dos serviços (O.S.). A Ordem de Serviço será emitida em até 30 (trinta) dias corridos após a reunião de </w:t>
      </w:r>
      <w:r w:rsidRPr="00621BAA">
        <w:rPr>
          <w:rFonts w:asciiTheme="minorHAnsi" w:eastAsiaTheme="minorHAnsi" w:hAnsiTheme="minorHAnsi" w:cstheme="minorHAnsi"/>
          <w:i/>
          <w:szCs w:val="20"/>
          <w:lang w:eastAsia="en-US"/>
        </w:rPr>
        <w:t>kick off</w:t>
      </w:r>
      <w:r w:rsidRPr="00621BAA">
        <w:rPr>
          <w:rFonts w:asciiTheme="minorHAnsi" w:eastAsiaTheme="minorHAnsi" w:hAnsiTheme="minorHAnsi" w:cstheme="minorHAnsi"/>
          <w:szCs w:val="20"/>
          <w:lang w:eastAsia="en-US"/>
        </w:rPr>
        <w:t>.</w:t>
      </w:r>
    </w:p>
    <w:p w14:paraId="5F7327C0" w14:textId="68E94531" w:rsidR="00540CEE" w:rsidRPr="00621BAA" w:rsidRDefault="006E068C" w:rsidP="005E6237">
      <w:pPr>
        <w:pStyle w:val="PargrafodaLista"/>
        <w:numPr>
          <w:ilvl w:val="1"/>
          <w:numId w:val="67"/>
        </w:numPr>
        <w:spacing w:after="0" w:line="312" w:lineRule="auto"/>
        <w:ind w:left="0" w:firstLine="0"/>
        <w:rPr>
          <w:rFonts w:asciiTheme="minorHAnsi" w:eastAsiaTheme="minorHAnsi" w:hAnsiTheme="minorHAnsi" w:cstheme="minorHAnsi"/>
          <w:szCs w:val="20"/>
          <w:lang w:eastAsia="en-US"/>
        </w:rPr>
      </w:pPr>
      <w:r w:rsidRPr="00621BAA">
        <w:rPr>
          <w:rFonts w:asciiTheme="minorHAnsi" w:eastAsiaTheme="minorHAnsi" w:hAnsiTheme="minorHAnsi" w:cstheme="minorHAnsi"/>
          <w:szCs w:val="20"/>
          <w:lang w:eastAsia="en-US"/>
        </w:rPr>
        <w:t xml:space="preserve">O prazo de vigência do contrato será </w:t>
      </w:r>
      <w:r w:rsidR="00CD5336" w:rsidRPr="00621BAA">
        <w:rPr>
          <w:rFonts w:asciiTheme="minorHAnsi" w:eastAsiaTheme="minorHAnsi" w:hAnsiTheme="minorHAnsi" w:cstheme="minorHAnsi"/>
          <w:szCs w:val="20"/>
          <w:lang w:eastAsia="en-US"/>
        </w:rPr>
        <w:t xml:space="preserve">de </w:t>
      </w:r>
      <w:r w:rsidR="00B67397" w:rsidRPr="00621BAA">
        <w:rPr>
          <w:rFonts w:asciiTheme="minorHAnsi" w:eastAsiaTheme="minorHAnsi" w:hAnsiTheme="minorHAnsi" w:cstheme="minorHAnsi"/>
          <w:szCs w:val="20"/>
          <w:lang w:eastAsia="en-US"/>
        </w:rPr>
        <w:t>1</w:t>
      </w:r>
      <w:r w:rsidR="000B753E" w:rsidRPr="00621BAA">
        <w:rPr>
          <w:rFonts w:asciiTheme="minorHAnsi" w:eastAsiaTheme="minorHAnsi" w:hAnsiTheme="minorHAnsi" w:cstheme="minorHAnsi"/>
          <w:szCs w:val="20"/>
          <w:lang w:eastAsia="en-US"/>
        </w:rPr>
        <w:t>0</w:t>
      </w:r>
      <w:r w:rsidR="006A0CBA" w:rsidRPr="00621BAA">
        <w:rPr>
          <w:rFonts w:asciiTheme="minorHAnsi" w:eastAsiaTheme="minorHAnsi" w:hAnsiTheme="minorHAnsi" w:cstheme="minorHAnsi"/>
          <w:szCs w:val="20"/>
          <w:lang w:eastAsia="en-US"/>
        </w:rPr>
        <w:t xml:space="preserve"> (</w:t>
      </w:r>
      <w:r w:rsidR="00B67397" w:rsidRPr="00621BAA">
        <w:rPr>
          <w:rFonts w:asciiTheme="minorHAnsi" w:eastAsiaTheme="minorHAnsi" w:hAnsiTheme="minorHAnsi" w:cstheme="minorHAnsi"/>
          <w:szCs w:val="20"/>
          <w:lang w:eastAsia="en-US"/>
        </w:rPr>
        <w:t>d</w:t>
      </w:r>
      <w:r w:rsidR="000B753E" w:rsidRPr="00621BAA">
        <w:rPr>
          <w:rFonts w:asciiTheme="minorHAnsi" w:eastAsiaTheme="minorHAnsi" w:hAnsiTheme="minorHAnsi" w:cstheme="minorHAnsi"/>
          <w:szCs w:val="20"/>
          <w:lang w:eastAsia="en-US"/>
        </w:rPr>
        <w:t>ez</w:t>
      </w:r>
      <w:r w:rsidRPr="00621BAA">
        <w:rPr>
          <w:rFonts w:asciiTheme="minorHAnsi" w:eastAsiaTheme="minorHAnsi" w:hAnsiTheme="minorHAnsi" w:cstheme="minorHAnsi"/>
          <w:szCs w:val="20"/>
          <w:lang w:eastAsia="en-US"/>
        </w:rPr>
        <w:t xml:space="preserve">) meses </w:t>
      </w:r>
      <w:r w:rsidR="00CE5D23" w:rsidRPr="00621BAA">
        <w:rPr>
          <w:rFonts w:asciiTheme="minorHAnsi" w:eastAsiaTheme="minorHAnsi" w:hAnsiTheme="minorHAnsi" w:cstheme="minorHAnsi"/>
          <w:szCs w:val="20"/>
          <w:lang w:eastAsia="en-US"/>
        </w:rPr>
        <w:t>e</w:t>
      </w:r>
      <w:r w:rsidRPr="00621BAA">
        <w:rPr>
          <w:rFonts w:asciiTheme="minorHAnsi" w:eastAsiaTheme="minorHAnsi" w:hAnsiTheme="minorHAnsi" w:cstheme="minorHAnsi"/>
          <w:szCs w:val="20"/>
          <w:lang w:eastAsia="en-US"/>
        </w:rPr>
        <w:t xml:space="preserve"> serão contados da </w:t>
      </w:r>
      <w:r w:rsidR="00E833CA" w:rsidRPr="00621BAA">
        <w:rPr>
          <w:rFonts w:asciiTheme="minorHAnsi" w:eastAsiaTheme="minorHAnsi" w:hAnsiTheme="minorHAnsi" w:cstheme="minorHAnsi"/>
          <w:szCs w:val="20"/>
          <w:lang w:eastAsia="en-US"/>
        </w:rPr>
        <w:t xml:space="preserve">data de assinatura do </w:t>
      </w:r>
      <w:r w:rsidR="000B753E" w:rsidRPr="00621BAA">
        <w:rPr>
          <w:rFonts w:asciiTheme="minorHAnsi" w:eastAsiaTheme="minorHAnsi" w:hAnsiTheme="minorHAnsi" w:cstheme="minorHAnsi"/>
          <w:szCs w:val="20"/>
          <w:lang w:eastAsia="en-US"/>
        </w:rPr>
        <w:t>Contrato</w:t>
      </w:r>
      <w:r w:rsidR="00E833CA" w:rsidRPr="00621BAA">
        <w:rPr>
          <w:rFonts w:asciiTheme="minorHAnsi" w:eastAsiaTheme="minorHAnsi" w:hAnsiTheme="minorHAnsi" w:cstheme="minorHAnsi"/>
          <w:szCs w:val="20"/>
          <w:lang w:eastAsia="en-US"/>
        </w:rPr>
        <w:t>.</w:t>
      </w:r>
    </w:p>
    <w:p w14:paraId="019A46A9" w14:textId="77777777" w:rsidR="00E833CA" w:rsidRPr="003E0C01" w:rsidRDefault="00E833CA" w:rsidP="000B753E">
      <w:pPr>
        <w:widowControl w:val="0"/>
        <w:overflowPunct w:val="0"/>
        <w:autoSpaceDE w:val="0"/>
        <w:autoSpaceDN w:val="0"/>
        <w:adjustRightInd w:val="0"/>
        <w:spacing w:after="0" w:line="312" w:lineRule="auto"/>
        <w:ind w:firstLine="709"/>
        <w:jc w:val="both"/>
        <w:rPr>
          <w:rFonts w:asciiTheme="minorHAnsi" w:eastAsiaTheme="minorHAnsi" w:hAnsiTheme="minorHAnsi" w:cstheme="minorHAnsi"/>
          <w:sz w:val="20"/>
          <w:szCs w:val="20"/>
          <w:lang w:eastAsia="en-US"/>
        </w:rPr>
      </w:pPr>
    </w:p>
    <w:p w14:paraId="5DF09A36" w14:textId="0B341F7B" w:rsidR="00E833CA" w:rsidRPr="003E0C01" w:rsidRDefault="00696AF7" w:rsidP="00D86629">
      <w:pPr>
        <w:widowControl w:val="0"/>
        <w:overflowPunct w:val="0"/>
        <w:autoSpaceDE w:val="0"/>
        <w:autoSpaceDN w:val="0"/>
        <w:adjustRightInd w:val="0"/>
        <w:spacing w:after="0" w:line="360" w:lineRule="auto"/>
        <w:jc w:val="both"/>
        <w:rPr>
          <w:rFonts w:asciiTheme="minorHAnsi" w:hAnsiTheme="minorHAnsi" w:cstheme="minorHAnsi"/>
          <w:szCs w:val="24"/>
        </w:rPr>
      </w:pPr>
      <w:r w:rsidRPr="003E0C01">
        <w:rPr>
          <w:rFonts w:asciiTheme="minorHAnsi" w:hAnsiTheme="minorHAnsi" w:cstheme="minorHAnsi"/>
          <w:noProof/>
          <w:szCs w:val="24"/>
        </w:rPr>
        <mc:AlternateContent>
          <mc:Choice Requires="wps">
            <w:drawing>
              <wp:inline distT="0" distB="0" distL="0" distR="0" wp14:anchorId="5733DDD6" wp14:editId="5733DDD7">
                <wp:extent cx="5759450" cy="311150"/>
                <wp:effectExtent l="38100" t="57150" r="50800" b="50800"/>
                <wp:docPr id="2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B" w14:textId="55227892" w:rsidR="00EF0DAD" w:rsidRPr="002D4945" w:rsidRDefault="00EF0DAD" w:rsidP="005E6237">
                            <w:pPr>
                              <w:pStyle w:val="Ttulo1"/>
                              <w:numPr>
                                <w:ilvl w:val="0"/>
                                <w:numId w:val="40"/>
                              </w:numPr>
                              <w:tabs>
                                <w:tab w:val="left" w:pos="426"/>
                              </w:tabs>
                              <w:spacing w:before="0" w:line="240" w:lineRule="auto"/>
                              <w:rPr>
                                <w:rFonts w:asciiTheme="minorHAnsi" w:hAnsiTheme="minorHAnsi" w:cstheme="minorHAnsi"/>
                                <w:color w:val="FFFFFF" w:themeColor="background1"/>
                                <w:sz w:val="24"/>
                                <w:szCs w:val="24"/>
                              </w:rPr>
                            </w:pPr>
                            <w:r w:rsidRPr="002D4945">
                              <w:rPr>
                                <w:rFonts w:asciiTheme="minorHAnsi" w:hAnsiTheme="minorHAnsi" w:cstheme="minorHAnsi"/>
                                <w:color w:val="FFFFFF" w:themeColor="background1"/>
                                <w:sz w:val="24"/>
                                <w:szCs w:val="24"/>
                              </w:rPr>
                              <w:t xml:space="preserve"> </w:t>
                            </w:r>
                            <w:bookmarkStart w:id="56" w:name="_Toc16084030"/>
                            <w:bookmarkStart w:id="57" w:name="_Toc16084073"/>
                            <w:bookmarkStart w:id="58" w:name="_Toc16243822"/>
                            <w:bookmarkStart w:id="59" w:name="_Toc29820438"/>
                            <w:bookmarkStart w:id="60" w:name="_Toc29820550"/>
                            <w:r w:rsidRPr="002D4945">
                              <w:rPr>
                                <w:rFonts w:asciiTheme="minorHAnsi" w:hAnsiTheme="minorHAnsi" w:cstheme="minorHAnsi"/>
                                <w:color w:val="FFFFFF" w:themeColor="background1"/>
                                <w:sz w:val="24"/>
                                <w:szCs w:val="24"/>
                              </w:rPr>
                              <w:t>LOCAL DE EXECUÇÃO DOS SERVIÇOS</w:t>
                            </w:r>
                            <w:bookmarkEnd w:id="56"/>
                            <w:bookmarkEnd w:id="57"/>
                            <w:bookmarkEnd w:id="58"/>
                            <w:bookmarkEnd w:id="59"/>
                            <w:bookmarkEnd w:id="60"/>
                          </w:p>
                        </w:txbxContent>
                      </wps:txbx>
                      <wps:bodyPr rot="0" vert="horz" wrap="square" lIns="91440" tIns="45720" rIns="91440" bIns="45720" anchor="t" anchorCtr="0">
                        <a:noAutofit/>
                      </wps:bodyPr>
                    </wps:wsp>
                  </a:graphicData>
                </a:graphic>
              </wp:inline>
            </w:drawing>
          </mc:Choice>
          <mc:Fallback>
            <w:pict>
              <v:shape w14:anchorId="5733DDD6" id="_x0000_s103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00Tog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jI00TogIAAD0FAAAOAAAAAAAAAAAAAAAAAC4CAABkcnMv&#10;ZTJvRG9jLnhtbFBLAQItABQABgAIAAAAIQDQXfFd2QAAAAQBAAAPAAAAAAAAAAAAAAAAAPwEAABk&#10;cnMvZG93bnJldi54bWxQSwUGAAAAAAQABADzAAAAAgYAAAAA&#10;" fillcolor="#1f497d [3215]" stroked="f" strokeweight="1.5pt">
                <v:textbox>
                  <w:txbxContent>
                    <w:p w14:paraId="5733DE1B" w14:textId="55227892" w:rsidR="00EF0DAD" w:rsidRPr="002D4945" w:rsidRDefault="00EF0DAD" w:rsidP="005E6237">
                      <w:pPr>
                        <w:pStyle w:val="Ttulo1"/>
                        <w:numPr>
                          <w:ilvl w:val="0"/>
                          <w:numId w:val="40"/>
                        </w:numPr>
                        <w:tabs>
                          <w:tab w:val="left" w:pos="426"/>
                        </w:tabs>
                        <w:spacing w:before="0" w:line="240" w:lineRule="auto"/>
                        <w:rPr>
                          <w:rFonts w:asciiTheme="minorHAnsi" w:hAnsiTheme="minorHAnsi" w:cstheme="minorHAnsi"/>
                          <w:color w:val="FFFFFF" w:themeColor="background1"/>
                          <w:sz w:val="24"/>
                          <w:szCs w:val="24"/>
                        </w:rPr>
                      </w:pPr>
                      <w:r w:rsidRPr="002D4945">
                        <w:rPr>
                          <w:rFonts w:asciiTheme="minorHAnsi" w:hAnsiTheme="minorHAnsi" w:cstheme="minorHAnsi"/>
                          <w:color w:val="FFFFFF" w:themeColor="background1"/>
                          <w:sz w:val="24"/>
                          <w:szCs w:val="24"/>
                        </w:rPr>
                        <w:t xml:space="preserve"> </w:t>
                      </w:r>
                      <w:bookmarkStart w:id="91" w:name="_Toc16084030"/>
                      <w:bookmarkStart w:id="92" w:name="_Toc16084073"/>
                      <w:bookmarkStart w:id="93" w:name="_Toc16243822"/>
                      <w:bookmarkStart w:id="94" w:name="_Toc29820438"/>
                      <w:bookmarkStart w:id="95" w:name="_Toc29820550"/>
                      <w:r w:rsidRPr="002D4945">
                        <w:rPr>
                          <w:rFonts w:asciiTheme="minorHAnsi" w:hAnsiTheme="minorHAnsi" w:cstheme="minorHAnsi"/>
                          <w:color w:val="FFFFFF" w:themeColor="background1"/>
                          <w:sz w:val="24"/>
                          <w:szCs w:val="24"/>
                        </w:rPr>
                        <w:t>LOCAL DE EXECUÇÃO DOS SERVIÇOS</w:t>
                      </w:r>
                      <w:bookmarkEnd w:id="91"/>
                      <w:bookmarkEnd w:id="92"/>
                      <w:bookmarkEnd w:id="93"/>
                      <w:bookmarkEnd w:id="94"/>
                      <w:bookmarkEnd w:id="95"/>
                    </w:p>
                  </w:txbxContent>
                </v:textbox>
                <w10:anchorlock/>
              </v:shape>
            </w:pict>
          </mc:Fallback>
        </mc:AlternateContent>
      </w:r>
    </w:p>
    <w:p w14:paraId="5BF30DC2" w14:textId="77777777" w:rsidR="000B753E" w:rsidRPr="000B753E" w:rsidRDefault="000B753E" w:rsidP="005E6237">
      <w:pPr>
        <w:pStyle w:val="PargrafodaLista"/>
        <w:numPr>
          <w:ilvl w:val="0"/>
          <w:numId w:val="67"/>
        </w:numPr>
        <w:spacing w:after="0" w:line="312" w:lineRule="auto"/>
        <w:rPr>
          <w:rFonts w:asciiTheme="minorHAnsi" w:eastAsiaTheme="minorHAnsi" w:hAnsiTheme="minorHAnsi" w:cstheme="minorHAnsi"/>
          <w:vanish/>
          <w:sz w:val="20"/>
          <w:szCs w:val="20"/>
          <w:lang w:eastAsia="en-US"/>
        </w:rPr>
      </w:pPr>
    </w:p>
    <w:p w14:paraId="715B2D15" w14:textId="5AA12265" w:rsidR="00B66927" w:rsidRPr="00621BAA" w:rsidRDefault="00636201" w:rsidP="005E6237">
      <w:pPr>
        <w:pStyle w:val="PargrafodaLista"/>
        <w:numPr>
          <w:ilvl w:val="1"/>
          <w:numId w:val="67"/>
        </w:numPr>
        <w:spacing w:after="0" w:line="312" w:lineRule="auto"/>
        <w:ind w:left="0" w:firstLine="0"/>
        <w:rPr>
          <w:rFonts w:asciiTheme="minorHAnsi" w:hAnsiTheme="minorHAnsi" w:cstheme="minorHAnsi"/>
          <w:szCs w:val="20"/>
        </w:rPr>
      </w:pPr>
      <w:r w:rsidRPr="00621BAA">
        <w:rPr>
          <w:rFonts w:asciiTheme="minorHAnsi" w:eastAsiaTheme="minorHAnsi" w:hAnsiTheme="minorHAnsi" w:cstheme="minorHAnsi"/>
          <w:szCs w:val="20"/>
          <w:lang w:eastAsia="en-US"/>
        </w:rPr>
        <w:t xml:space="preserve">Os serviços serão realizados nos terminais de </w:t>
      </w:r>
      <w:r w:rsidRPr="00621BAA">
        <w:rPr>
          <w:rFonts w:asciiTheme="minorHAnsi" w:eastAsiaTheme="minorHAnsi" w:hAnsiTheme="minorHAnsi" w:cstheme="minorHAnsi"/>
          <w:i/>
          <w:szCs w:val="20"/>
          <w:lang w:eastAsia="en-US"/>
        </w:rPr>
        <w:t>ferryboat</w:t>
      </w:r>
      <w:r w:rsidRPr="00621BAA">
        <w:rPr>
          <w:rFonts w:asciiTheme="minorHAnsi" w:eastAsiaTheme="minorHAnsi" w:hAnsiTheme="minorHAnsi" w:cstheme="minorHAnsi"/>
          <w:szCs w:val="20"/>
          <w:lang w:eastAsia="en-US"/>
        </w:rPr>
        <w:t xml:space="preserve"> sob administração da EMAP: Terminal da Ponta da Espera em São -MA, e Terminal do Cujupe em Alcântara-MA, conforme apresenta a figura a seguir.</w:t>
      </w:r>
    </w:p>
    <w:p w14:paraId="58C195A5" w14:textId="77777777" w:rsidR="00852689" w:rsidRDefault="00852689" w:rsidP="00852689">
      <w:pPr>
        <w:keepNext/>
        <w:spacing w:after="0" w:line="240" w:lineRule="auto"/>
        <w:contextualSpacing/>
        <w:jc w:val="center"/>
      </w:pPr>
      <w:r w:rsidRPr="00852689">
        <w:rPr>
          <w:noProof/>
        </w:rPr>
        <w:lastRenderedPageBreak/>
        <w:drawing>
          <wp:inline distT="0" distB="0" distL="0" distR="0" wp14:anchorId="0671FF69" wp14:editId="5F1E6068">
            <wp:extent cx="4377847" cy="2510590"/>
            <wp:effectExtent l="0" t="0" r="3810" b="4445"/>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386609" cy="2515615"/>
                    </a:xfrm>
                    <a:prstGeom prst="rect">
                      <a:avLst/>
                    </a:prstGeom>
                  </pic:spPr>
                </pic:pic>
              </a:graphicData>
            </a:graphic>
          </wp:inline>
        </w:drawing>
      </w:r>
    </w:p>
    <w:p w14:paraId="03B3B36F" w14:textId="46727191" w:rsidR="003A0482" w:rsidRPr="00852689" w:rsidRDefault="00852689" w:rsidP="00852689">
      <w:pPr>
        <w:pStyle w:val="Legenda"/>
        <w:jc w:val="center"/>
        <w:rPr>
          <w:rFonts w:asciiTheme="minorHAnsi" w:hAnsiTheme="minorHAnsi" w:cstheme="minorHAnsi"/>
          <w:i w:val="0"/>
          <w:color w:val="000000" w:themeColor="text1"/>
          <w:szCs w:val="24"/>
        </w:rPr>
      </w:pPr>
      <w:r w:rsidRPr="00852689">
        <w:rPr>
          <w:i w:val="0"/>
          <w:color w:val="000000" w:themeColor="text1"/>
        </w:rPr>
        <w:t xml:space="preserve">Figura </w:t>
      </w:r>
      <w:r w:rsidRPr="00852689">
        <w:rPr>
          <w:i w:val="0"/>
          <w:color w:val="000000" w:themeColor="text1"/>
        </w:rPr>
        <w:fldChar w:fldCharType="begin"/>
      </w:r>
      <w:r w:rsidRPr="00852689">
        <w:rPr>
          <w:i w:val="0"/>
          <w:color w:val="000000" w:themeColor="text1"/>
        </w:rPr>
        <w:instrText xml:space="preserve"> SEQ Figura \* ARABIC </w:instrText>
      </w:r>
      <w:r w:rsidRPr="00852689">
        <w:rPr>
          <w:i w:val="0"/>
          <w:color w:val="000000" w:themeColor="text1"/>
        </w:rPr>
        <w:fldChar w:fldCharType="separate"/>
      </w:r>
      <w:r w:rsidRPr="00852689">
        <w:rPr>
          <w:i w:val="0"/>
          <w:noProof/>
          <w:color w:val="000000" w:themeColor="text1"/>
        </w:rPr>
        <w:t>2</w:t>
      </w:r>
      <w:r w:rsidRPr="00852689">
        <w:rPr>
          <w:i w:val="0"/>
          <w:color w:val="000000" w:themeColor="text1"/>
        </w:rPr>
        <w:fldChar w:fldCharType="end"/>
      </w:r>
      <w:r w:rsidRPr="00852689">
        <w:rPr>
          <w:i w:val="0"/>
          <w:color w:val="000000" w:themeColor="text1"/>
        </w:rPr>
        <w:t>: Localizações do Terminal da Ponta da Espera e do Terminal do Cujupe – MA</w:t>
      </w:r>
    </w:p>
    <w:p w14:paraId="291CE04A" w14:textId="46B047DE" w:rsidR="00300210" w:rsidRPr="00621BAA" w:rsidRDefault="004456ED" w:rsidP="005E6237">
      <w:pPr>
        <w:pStyle w:val="PargrafodaLista"/>
        <w:numPr>
          <w:ilvl w:val="1"/>
          <w:numId w:val="67"/>
        </w:numPr>
        <w:spacing w:after="0" w:line="312" w:lineRule="auto"/>
        <w:ind w:left="0" w:firstLine="0"/>
        <w:rPr>
          <w:rFonts w:asciiTheme="minorHAnsi" w:hAnsiTheme="minorHAnsi" w:cstheme="minorHAnsi"/>
        </w:rPr>
      </w:pPr>
      <w:r w:rsidRPr="00621BAA">
        <w:rPr>
          <w:rFonts w:asciiTheme="minorHAnsi" w:hAnsiTheme="minorHAnsi" w:cstheme="minorHAnsi"/>
        </w:rPr>
        <w:t>A região está localizada dentro de um padrão climático característico das regiões equatoriais tropicais, no qual predomina largamente as chuvas relativamente bem distribuídas durante todo ano, apresentando, no entanto, um volume maior entre os meses de novembro a junho e tendo um período de relativa estiagem entre junho a setembro. Os índices de pluviosidade média em São Luis vari</w:t>
      </w:r>
      <w:r w:rsidR="00300210" w:rsidRPr="00621BAA">
        <w:rPr>
          <w:rFonts w:asciiTheme="minorHAnsi" w:hAnsiTheme="minorHAnsi" w:cstheme="minorHAnsi"/>
        </w:rPr>
        <w:t>am de acordo com tabela abaixo:</w:t>
      </w:r>
    </w:p>
    <w:tbl>
      <w:tblPr>
        <w:tblpPr w:leftFromText="141" w:rightFromText="141" w:vertAnchor="text" w:horzAnchor="margin" w:tblpXSpec="center" w:tblpY="89"/>
        <w:tblW w:w="0" w:type="auto"/>
        <w:tblBorders>
          <w:top w:val="single" w:sz="8" w:space="0" w:color="000000"/>
          <w:left w:val="single" w:sz="8" w:space="0" w:color="000000"/>
          <w:bottom w:val="single" w:sz="8" w:space="0" w:color="000000"/>
          <w:right w:val="single" w:sz="8" w:space="0" w:color="000000"/>
        </w:tblBorders>
        <w:tblLook w:val="04A0" w:firstRow="1" w:lastRow="0" w:firstColumn="1" w:lastColumn="0" w:noHBand="0" w:noVBand="1"/>
      </w:tblPr>
      <w:tblGrid>
        <w:gridCol w:w="2105"/>
        <w:gridCol w:w="3455"/>
        <w:gridCol w:w="2424"/>
      </w:tblGrid>
      <w:tr w:rsidR="004456ED" w:rsidRPr="003E0C01" w14:paraId="3C2F2FBE" w14:textId="77777777" w:rsidTr="009E6870">
        <w:trPr>
          <w:trHeight w:hRule="exact" w:val="447"/>
        </w:trPr>
        <w:tc>
          <w:tcPr>
            <w:tcW w:w="2105" w:type="dxa"/>
            <w:tcBorders>
              <w:top w:val="single" w:sz="8" w:space="0" w:color="000000"/>
              <w:left w:val="single" w:sz="8" w:space="0" w:color="000000"/>
              <w:bottom w:val="single" w:sz="4" w:space="0" w:color="auto"/>
              <w:right w:val="nil"/>
            </w:tcBorders>
            <w:shd w:val="clear" w:color="auto" w:fill="000000"/>
            <w:hideMark/>
          </w:tcPr>
          <w:p w14:paraId="52DA869C" w14:textId="77777777" w:rsidR="004456ED" w:rsidRPr="003E0C01" w:rsidRDefault="004456ED" w:rsidP="00DA7A76">
            <w:pPr>
              <w:pStyle w:val="Corpodetexto"/>
              <w:tabs>
                <w:tab w:val="left" w:pos="567"/>
              </w:tabs>
              <w:spacing w:after="0"/>
              <w:ind w:right="284"/>
              <w:rPr>
                <w:rFonts w:asciiTheme="minorHAnsi" w:hAnsiTheme="minorHAnsi" w:cstheme="minorHAnsi"/>
                <w:bCs/>
                <w:sz w:val="14"/>
                <w:szCs w:val="16"/>
              </w:rPr>
            </w:pPr>
            <w:r w:rsidRPr="003E0C01">
              <w:rPr>
                <w:rFonts w:asciiTheme="minorHAnsi" w:hAnsiTheme="minorHAnsi" w:cstheme="minorHAnsi"/>
                <w:b/>
                <w:bCs/>
                <w:i/>
                <w:sz w:val="14"/>
                <w:szCs w:val="16"/>
              </w:rPr>
              <w:t>MÊS</w:t>
            </w:r>
          </w:p>
        </w:tc>
        <w:tc>
          <w:tcPr>
            <w:tcW w:w="3455" w:type="dxa"/>
            <w:tcBorders>
              <w:top w:val="single" w:sz="8" w:space="0" w:color="000000"/>
              <w:left w:val="nil"/>
              <w:bottom w:val="single" w:sz="4" w:space="0" w:color="auto"/>
              <w:right w:val="nil"/>
            </w:tcBorders>
            <w:shd w:val="clear" w:color="auto" w:fill="000000"/>
            <w:hideMark/>
          </w:tcPr>
          <w:p w14:paraId="246B007D" w14:textId="77777777" w:rsidR="004456ED" w:rsidRPr="003E0C01" w:rsidRDefault="004456ED" w:rsidP="00DA7A76">
            <w:pPr>
              <w:pStyle w:val="Corpodetexto"/>
              <w:tabs>
                <w:tab w:val="left" w:pos="567"/>
              </w:tabs>
              <w:spacing w:after="0"/>
              <w:ind w:right="284"/>
              <w:rPr>
                <w:rFonts w:asciiTheme="minorHAnsi" w:hAnsiTheme="minorHAnsi" w:cstheme="minorHAnsi"/>
                <w:bCs/>
                <w:sz w:val="14"/>
                <w:szCs w:val="16"/>
              </w:rPr>
            </w:pPr>
            <w:r w:rsidRPr="003E0C01">
              <w:rPr>
                <w:rFonts w:asciiTheme="minorHAnsi" w:hAnsiTheme="minorHAnsi" w:cstheme="minorHAnsi"/>
                <w:b/>
                <w:bCs/>
                <w:i/>
                <w:sz w:val="14"/>
                <w:szCs w:val="16"/>
              </w:rPr>
              <w:t>PRECIPITAÇÃO TOTAL (mm)</w:t>
            </w:r>
          </w:p>
        </w:tc>
        <w:tc>
          <w:tcPr>
            <w:tcW w:w="2424" w:type="dxa"/>
            <w:tcBorders>
              <w:top w:val="single" w:sz="8" w:space="0" w:color="000000"/>
              <w:left w:val="nil"/>
              <w:bottom w:val="single" w:sz="4" w:space="0" w:color="auto"/>
              <w:right w:val="single" w:sz="8" w:space="0" w:color="000000"/>
            </w:tcBorders>
            <w:shd w:val="clear" w:color="auto" w:fill="000000"/>
            <w:hideMark/>
          </w:tcPr>
          <w:p w14:paraId="37FE91E1" w14:textId="77777777" w:rsidR="004456ED" w:rsidRPr="003E0C01" w:rsidRDefault="004456ED" w:rsidP="00DA7A76">
            <w:pPr>
              <w:pStyle w:val="Corpodetexto"/>
              <w:tabs>
                <w:tab w:val="left" w:pos="567"/>
              </w:tabs>
              <w:spacing w:after="0"/>
              <w:ind w:right="284"/>
              <w:rPr>
                <w:rFonts w:asciiTheme="minorHAnsi" w:hAnsiTheme="minorHAnsi" w:cstheme="minorHAnsi"/>
                <w:bCs/>
                <w:sz w:val="14"/>
                <w:szCs w:val="16"/>
              </w:rPr>
            </w:pPr>
            <w:r w:rsidRPr="003E0C01">
              <w:rPr>
                <w:rFonts w:asciiTheme="minorHAnsi" w:hAnsiTheme="minorHAnsi" w:cstheme="minorHAnsi"/>
                <w:b/>
                <w:bCs/>
                <w:i/>
                <w:sz w:val="14"/>
                <w:szCs w:val="16"/>
              </w:rPr>
              <w:t>DIAS COM CHUVA</w:t>
            </w:r>
          </w:p>
        </w:tc>
      </w:tr>
      <w:tr w:rsidR="004456ED" w:rsidRPr="003E0C01" w14:paraId="52D43E6F" w14:textId="77777777" w:rsidTr="00DA7A76">
        <w:trPr>
          <w:trHeight w:val="251"/>
        </w:trPr>
        <w:tc>
          <w:tcPr>
            <w:tcW w:w="2105" w:type="dxa"/>
            <w:tcBorders>
              <w:top w:val="single" w:sz="4" w:space="0" w:color="auto"/>
              <w:left w:val="single" w:sz="4" w:space="0" w:color="auto"/>
              <w:bottom w:val="single" w:sz="4" w:space="0" w:color="auto"/>
              <w:right w:val="single" w:sz="4" w:space="0" w:color="auto"/>
            </w:tcBorders>
            <w:hideMark/>
          </w:tcPr>
          <w:p w14:paraId="79475F0A" w14:textId="77777777" w:rsidR="004456ED" w:rsidRPr="003E0C01" w:rsidRDefault="004456ED" w:rsidP="00DA7A76">
            <w:pPr>
              <w:pStyle w:val="Corpodetexto"/>
              <w:tabs>
                <w:tab w:val="left" w:pos="567"/>
              </w:tabs>
              <w:spacing w:after="0"/>
              <w:ind w:right="284"/>
              <w:rPr>
                <w:rFonts w:asciiTheme="minorHAnsi" w:hAnsiTheme="minorHAnsi" w:cstheme="minorHAnsi"/>
                <w:bCs/>
                <w:sz w:val="14"/>
                <w:szCs w:val="16"/>
              </w:rPr>
            </w:pPr>
            <w:r w:rsidRPr="003E0C01">
              <w:rPr>
                <w:rFonts w:asciiTheme="minorHAnsi" w:hAnsiTheme="minorHAnsi" w:cstheme="minorHAnsi"/>
                <w:b/>
                <w:bCs/>
                <w:i/>
                <w:sz w:val="14"/>
                <w:szCs w:val="16"/>
              </w:rPr>
              <w:t>Janeiro</w:t>
            </w:r>
          </w:p>
        </w:tc>
        <w:tc>
          <w:tcPr>
            <w:tcW w:w="3455" w:type="dxa"/>
            <w:tcBorders>
              <w:top w:val="single" w:sz="4" w:space="0" w:color="auto"/>
              <w:left w:val="single" w:sz="4" w:space="0" w:color="auto"/>
              <w:bottom w:val="single" w:sz="4" w:space="0" w:color="auto"/>
              <w:right w:val="single" w:sz="4" w:space="0" w:color="auto"/>
            </w:tcBorders>
            <w:hideMark/>
          </w:tcPr>
          <w:p w14:paraId="42160CBA" w14:textId="77777777" w:rsidR="004456ED" w:rsidRPr="003E0C01" w:rsidRDefault="004456ED" w:rsidP="00DA7A76">
            <w:pPr>
              <w:pStyle w:val="Corpodetexto"/>
              <w:tabs>
                <w:tab w:val="left" w:pos="567"/>
              </w:tabs>
              <w:spacing w:after="0"/>
              <w:ind w:right="284"/>
              <w:jc w:val="center"/>
              <w:rPr>
                <w:rFonts w:asciiTheme="minorHAnsi" w:hAnsiTheme="minorHAnsi" w:cstheme="minorHAnsi"/>
                <w:bCs/>
                <w:sz w:val="14"/>
                <w:szCs w:val="16"/>
              </w:rPr>
            </w:pPr>
            <w:r w:rsidRPr="003E0C01">
              <w:rPr>
                <w:rFonts w:asciiTheme="minorHAnsi" w:hAnsiTheme="minorHAnsi" w:cstheme="minorHAnsi"/>
                <w:b/>
                <w:bCs/>
                <w:i/>
                <w:sz w:val="14"/>
                <w:szCs w:val="16"/>
              </w:rPr>
              <w:t>156,3</w:t>
            </w:r>
          </w:p>
        </w:tc>
        <w:tc>
          <w:tcPr>
            <w:tcW w:w="2424" w:type="dxa"/>
            <w:tcBorders>
              <w:top w:val="single" w:sz="4" w:space="0" w:color="auto"/>
              <w:left w:val="single" w:sz="4" w:space="0" w:color="auto"/>
              <w:bottom w:val="single" w:sz="4" w:space="0" w:color="auto"/>
              <w:right w:val="single" w:sz="4" w:space="0" w:color="auto"/>
            </w:tcBorders>
          </w:tcPr>
          <w:p w14:paraId="21303E56" w14:textId="37B4B165" w:rsidR="004456ED" w:rsidRPr="003E0C01" w:rsidRDefault="004456ED" w:rsidP="00DA7A76">
            <w:pPr>
              <w:pStyle w:val="Corpodetexto"/>
              <w:tabs>
                <w:tab w:val="left" w:pos="567"/>
              </w:tabs>
              <w:spacing w:after="0"/>
              <w:ind w:right="284"/>
              <w:jc w:val="center"/>
              <w:rPr>
                <w:rFonts w:asciiTheme="minorHAnsi" w:hAnsiTheme="minorHAnsi" w:cstheme="minorHAnsi"/>
                <w:bCs/>
                <w:sz w:val="14"/>
                <w:szCs w:val="16"/>
              </w:rPr>
            </w:pPr>
            <w:r w:rsidRPr="003E0C01">
              <w:rPr>
                <w:rFonts w:asciiTheme="minorHAnsi" w:hAnsiTheme="minorHAnsi" w:cstheme="minorHAnsi"/>
                <w:b/>
                <w:bCs/>
                <w:i/>
                <w:sz w:val="14"/>
                <w:szCs w:val="16"/>
              </w:rPr>
              <w:t>14</w:t>
            </w:r>
          </w:p>
        </w:tc>
      </w:tr>
      <w:tr w:rsidR="004456ED" w:rsidRPr="003E0C01" w14:paraId="70C85CF6" w14:textId="77777777" w:rsidTr="00DA7A76">
        <w:trPr>
          <w:trHeight w:val="251"/>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336C1652" w14:textId="77777777" w:rsidR="004456ED" w:rsidRPr="003E0C01" w:rsidRDefault="004456ED" w:rsidP="00DA7A76">
            <w:pPr>
              <w:pStyle w:val="Corpodetexto"/>
              <w:tabs>
                <w:tab w:val="left" w:pos="567"/>
              </w:tabs>
              <w:spacing w:after="0"/>
              <w:ind w:right="284"/>
              <w:rPr>
                <w:rFonts w:asciiTheme="minorHAnsi" w:hAnsiTheme="minorHAnsi" w:cstheme="minorHAnsi"/>
                <w:bCs/>
                <w:sz w:val="14"/>
                <w:szCs w:val="16"/>
              </w:rPr>
            </w:pPr>
            <w:r w:rsidRPr="003E0C01">
              <w:rPr>
                <w:rFonts w:asciiTheme="minorHAnsi" w:hAnsiTheme="minorHAnsi" w:cstheme="minorHAnsi"/>
                <w:b/>
                <w:bCs/>
                <w:i/>
                <w:sz w:val="14"/>
                <w:szCs w:val="16"/>
              </w:rPr>
              <w:t>Fevereiro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54A11424" w14:textId="77777777" w:rsidR="004456ED" w:rsidRPr="003E0C01" w:rsidRDefault="004456ED" w:rsidP="00DA7A76">
            <w:pPr>
              <w:pStyle w:val="Corpodetexto"/>
              <w:tabs>
                <w:tab w:val="left" w:pos="567"/>
              </w:tabs>
              <w:spacing w:after="0"/>
              <w:ind w:right="284"/>
              <w:jc w:val="center"/>
              <w:rPr>
                <w:rFonts w:asciiTheme="minorHAnsi" w:hAnsiTheme="minorHAnsi" w:cstheme="minorHAnsi"/>
                <w:bCs/>
                <w:sz w:val="14"/>
                <w:szCs w:val="16"/>
              </w:rPr>
            </w:pPr>
            <w:r w:rsidRPr="003E0C01">
              <w:rPr>
                <w:rFonts w:asciiTheme="minorHAnsi" w:hAnsiTheme="minorHAnsi" w:cstheme="minorHAnsi"/>
                <w:b/>
                <w:bCs/>
                <w:i/>
                <w:sz w:val="14"/>
                <w:szCs w:val="16"/>
              </w:rPr>
              <w:t>269,3</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428E8670" w14:textId="77777777" w:rsidR="004456ED" w:rsidRPr="003E0C01" w:rsidRDefault="004456ED" w:rsidP="00DA7A76">
            <w:pPr>
              <w:pStyle w:val="Corpodetexto"/>
              <w:tabs>
                <w:tab w:val="left" w:pos="567"/>
              </w:tabs>
              <w:spacing w:after="0"/>
              <w:ind w:right="284"/>
              <w:jc w:val="center"/>
              <w:rPr>
                <w:rFonts w:asciiTheme="minorHAnsi" w:hAnsiTheme="minorHAnsi" w:cstheme="minorHAnsi"/>
                <w:bCs/>
                <w:sz w:val="14"/>
                <w:szCs w:val="16"/>
              </w:rPr>
            </w:pPr>
            <w:r w:rsidRPr="003E0C01">
              <w:rPr>
                <w:rFonts w:asciiTheme="minorHAnsi" w:hAnsiTheme="minorHAnsi" w:cstheme="minorHAnsi"/>
                <w:b/>
                <w:bCs/>
                <w:i/>
                <w:sz w:val="14"/>
                <w:szCs w:val="16"/>
              </w:rPr>
              <w:t>20</w:t>
            </w:r>
          </w:p>
        </w:tc>
      </w:tr>
      <w:tr w:rsidR="004456ED" w:rsidRPr="003E0C01" w14:paraId="14F00552" w14:textId="77777777" w:rsidTr="00DA7A76">
        <w:trPr>
          <w:trHeight w:val="251"/>
        </w:trPr>
        <w:tc>
          <w:tcPr>
            <w:tcW w:w="2105" w:type="dxa"/>
            <w:tcBorders>
              <w:top w:val="single" w:sz="4" w:space="0" w:color="auto"/>
              <w:left w:val="single" w:sz="4" w:space="0" w:color="auto"/>
              <w:bottom w:val="single" w:sz="4" w:space="0" w:color="auto"/>
              <w:right w:val="single" w:sz="4" w:space="0" w:color="auto"/>
            </w:tcBorders>
            <w:hideMark/>
          </w:tcPr>
          <w:p w14:paraId="51A3473F" w14:textId="77777777" w:rsidR="004456ED" w:rsidRPr="003E0C01" w:rsidRDefault="004456ED" w:rsidP="00DA7A76">
            <w:pPr>
              <w:pStyle w:val="Corpodetexto"/>
              <w:tabs>
                <w:tab w:val="left" w:pos="567"/>
              </w:tabs>
              <w:spacing w:after="0"/>
              <w:ind w:right="284"/>
              <w:rPr>
                <w:rFonts w:asciiTheme="minorHAnsi" w:hAnsiTheme="minorHAnsi" w:cstheme="minorHAnsi"/>
                <w:bCs/>
                <w:sz w:val="14"/>
                <w:szCs w:val="16"/>
              </w:rPr>
            </w:pPr>
            <w:r w:rsidRPr="003E0C01">
              <w:rPr>
                <w:rFonts w:asciiTheme="minorHAnsi" w:hAnsiTheme="minorHAnsi" w:cstheme="minorHAnsi"/>
                <w:b/>
                <w:bCs/>
                <w:i/>
                <w:sz w:val="14"/>
                <w:szCs w:val="16"/>
              </w:rPr>
              <w:t>Março</w:t>
            </w:r>
          </w:p>
        </w:tc>
        <w:tc>
          <w:tcPr>
            <w:tcW w:w="3455" w:type="dxa"/>
            <w:tcBorders>
              <w:top w:val="single" w:sz="4" w:space="0" w:color="auto"/>
              <w:left w:val="single" w:sz="4" w:space="0" w:color="auto"/>
              <w:bottom w:val="single" w:sz="4" w:space="0" w:color="auto"/>
              <w:right w:val="single" w:sz="4" w:space="0" w:color="auto"/>
            </w:tcBorders>
            <w:hideMark/>
          </w:tcPr>
          <w:p w14:paraId="7FF11BB7" w14:textId="77777777" w:rsidR="004456ED" w:rsidRPr="003E0C01" w:rsidRDefault="004456ED" w:rsidP="00DA7A76">
            <w:pPr>
              <w:pStyle w:val="Corpodetexto"/>
              <w:tabs>
                <w:tab w:val="left" w:pos="567"/>
              </w:tabs>
              <w:spacing w:after="0"/>
              <w:ind w:right="284"/>
              <w:jc w:val="center"/>
              <w:rPr>
                <w:rFonts w:asciiTheme="minorHAnsi" w:hAnsiTheme="minorHAnsi" w:cstheme="minorHAnsi"/>
                <w:bCs/>
                <w:sz w:val="14"/>
                <w:szCs w:val="16"/>
              </w:rPr>
            </w:pPr>
            <w:r w:rsidRPr="003E0C01">
              <w:rPr>
                <w:rFonts w:asciiTheme="minorHAnsi" w:hAnsiTheme="minorHAnsi" w:cstheme="minorHAnsi"/>
                <w:b/>
                <w:bCs/>
                <w:i/>
                <w:sz w:val="14"/>
                <w:szCs w:val="16"/>
              </w:rPr>
              <w:t>415,5</w:t>
            </w:r>
          </w:p>
        </w:tc>
        <w:tc>
          <w:tcPr>
            <w:tcW w:w="2424" w:type="dxa"/>
            <w:tcBorders>
              <w:top w:val="single" w:sz="4" w:space="0" w:color="auto"/>
              <w:left w:val="single" w:sz="4" w:space="0" w:color="auto"/>
              <w:bottom w:val="single" w:sz="4" w:space="0" w:color="auto"/>
              <w:right w:val="single" w:sz="4" w:space="0" w:color="auto"/>
            </w:tcBorders>
            <w:hideMark/>
          </w:tcPr>
          <w:p w14:paraId="5FC147E5" w14:textId="77777777" w:rsidR="004456ED" w:rsidRPr="003E0C01" w:rsidRDefault="004456ED" w:rsidP="00DA7A76">
            <w:pPr>
              <w:pStyle w:val="Corpodetexto"/>
              <w:tabs>
                <w:tab w:val="left" w:pos="567"/>
              </w:tabs>
              <w:spacing w:after="0"/>
              <w:ind w:right="284"/>
              <w:jc w:val="center"/>
              <w:rPr>
                <w:rFonts w:asciiTheme="minorHAnsi" w:hAnsiTheme="minorHAnsi" w:cstheme="minorHAnsi"/>
                <w:bCs/>
                <w:sz w:val="14"/>
                <w:szCs w:val="16"/>
              </w:rPr>
            </w:pPr>
            <w:r w:rsidRPr="003E0C01">
              <w:rPr>
                <w:rFonts w:asciiTheme="minorHAnsi" w:hAnsiTheme="minorHAnsi" w:cstheme="minorHAnsi"/>
                <w:b/>
                <w:bCs/>
                <w:i/>
                <w:sz w:val="14"/>
                <w:szCs w:val="16"/>
              </w:rPr>
              <w:t>23</w:t>
            </w:r>
          </w:p>
        </w:tc>
      </w:tr>
      <w:tr w:rsidR="004456ED" w:rsidRPr="003E0C01" w14:paraId="11650282" w14:textId="77777777" w:rsidTr="00DA7A76">
        <w:trPr>
          <w:trHeight w:val="251"/>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5708C832" w14:textId="77777777" w:rsidR="004456ED" w:rsidRPr="003E0C01" w:rsidRDefault="004456ED" w:rsidP="00DA7A76">
            <w:pPr>
              <w:pStyle w:val="Corpodetexto"/>
              <w:tabs>
                <w:tab w:val="left" w:pos="567"/>
              </w:tabs>
              <w:spacing w:after="0"/>
              <w:ind w:right="284"/>
              <w:rPr>
                <w:rFonts w:asciiTheme="minorHAnsi" w:hAnsiTheme="minorHAnsi" w:cstheme="minorHAnsi"/>
                <w:bCs/>
                <w:sz w:val="14"/>
                <w:szCs w:val="16"/>
              </w:rPr>
            </w:pPr>
            <w:r w:rsidRPr="003E0C01">
              <w:rPr>
                <w:rFonts w:asciiTheme="minorHAnsi" w:hAnsiTheme="minorHAnsi" w:cstheme="minorHAnsi"/>
                <w:b/>
                <w:bCs/>
                <w:i/>
                <w:sz w:val="14"/>
                <w:szCs w:val="16"/>
              </w:rPr>
              <w:t>Abril</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06F502DB" w14:textId="77777777" w:rsidR="004456ED" w:rsidRPr="003E0C01" w:rsidRDefault="004456ED" w:rsidP="00DA7A76">
            <w:pPr>
              <w:pStyle w:val="Corpodetexto"/>
              <w:tabs>
                <w:tab w:val="left" w:pos="567"/>
              </w:tabs>
              <w:spacing w:after="0"/>
              <w:ind w:right="284"/>
              <w:jc w:val="center"/>
              <w:rPr>
                <w:rFonts w:asciiTheme="minorHAnsi" w:hAnsiTheme="minorHAnsi" w:cstheme="minorHAnsi"/>
                <w:bCs/>
                <w:sz w:val="14"/>
                <w:szCs w:val="16"/>
              </w:rPr>
            </w:pPr>
            <w:r w:rsidRPr="003E0C01">
              <w:rPr>
                <w:rFonts w:asciiTheme="minorHAnsi" w:hAnsiTheme="minorHAnsi" w:cstheme="minorHAnsi"/>
                <w:b/>
                <w:bCs/>
                <w:i/>
                <w:sz w:val="14"/>
                <w:szCs w:val="16"/>
              </w:rPr>
              <w:t>416,2</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007B3320" w14:textId="77777777" w:rsidR="004456ED" w:rsidRPr="003E0C01" w:rsidRDefault="004456ED" w:rsidP="00DA7A76">
            <w:pPr>
              <w:pStyle w:val="Corpodetexto"/>
              <w:tabs>
                <w:tab w:val="left" w:pos="567"/>
              </w:tabs>
              <w:spacing w:after="0"/>
              <w:ind w:right="284"/>
              <w:jc w:val="center"/>
              <w:rPr>
                <w:rFonts w:asciiTheme="minorHAnsi" w:hAnsiTheme="minorHAnsi" w:cstheme="minorHAnsi"/>
                <w:bCs/>
                <w:sz w:val="14"/>
                <w:szCs w:val="16"/>
              </w:rPr>
            </w:pPr>
            <w:r w:rsidRPr="003E0C01">
              <w:rPr>
                <w:rFonts w:asciiTheme="minorHAnsi" w:hAnsiTheme="minorHAnsi" w:cstheme="minorHAnsi"/>
                <w:b/>
                <w:bCs/>
                <w:i/>
                <w:sz w:val="14"/>
                <w:szCs w:val="16"/>
              </w:rPr>
              <w:t>23</w:t>
            </w:r>
          </w:p>
        </w:tc>
      </w:tr>
      <w:tr w:rsidR="004456ED" w:rsidRPr="003E0C01" w14:paraId="1A972C50" w14:textId="77777777" w:rsidTr="00DA7A76">
        <w:trPr>
          <w:trHeight w:val="251"/>
        </w:trPr>
        <w:tc>
          <w:tcPr>
            <w:tcW w:w="2105" w:type="dxa"/>
            <w:tcBorders>
              <w:top w:val="single" w:sz="4" w:space="0" w:color="auto"/>
              <w:left w:val="single" w:sz="4" w:space="0" w:color="auto"/>
              <w:bottom w:val="single" w:sz="4" w:space="0" w:color="auto"/>
              <w:right w:val="single" w:sz="4" w:space="0" w:color="auto"/>
            </w:tcBorders>
            <w:hideMark/>
          </w:tcPr>
          <w:p w14:paraId="6B1DEB53" w14:textId="77777777" w:rsidR="004456ED" w:rsidRPr="003E0C01" w:rsidRDefault="004456ED" w:rsidP="00DA7A76">
            <w:pPr>
              <w:pStyle w:val="Corpodetexto"/>
              <w:tabs>
                <w:tab w:val="left" w:pos="567"/>
              </w:tabs>
              <w:spacing w:after="0"/>
              <w:ind w:right="284"/>
              <w:rPr>
                <w:rFonts w:asciiTheme="minorHAnsi" w:hAnsiTheme="minorHAnsi" w:cstheme="minorHAnsi"/>
                <w:bCs/>
                <w:sz w:val="14"/>
                <w:szCs w:val="16"/>
              </w:rPr>
            </w:pPr>
            <w:r w:rsidRPr="003E0C01">
              <w:rPr>
                <w:rFonts w:asciiTheme="minorHAnsi" w:hAnsiTheme="minorHAnsi" w:cstheme="minorHAnsi"/>
                <w:b/>
                <w:bCs/>
                <w:i/>
                <w:sz w:val="14"/>
                <w:szCs w:val="16"/>
              </w:rPr>
              <w:t>Maio</w:t>
            </w:r>
          </w:p>
        </w:tc>
        <w:tc>
          <w:tcPr>
            <w:tcW w:w="3455" w:type="dxa"/>
            <w:tcBorders>
              <w:top w:val="single" w:sz="4" w:space="0" w:color="auto"/>
              <w:left w:val="single" w:sz="4" w:space="0" w:color="auto"/>
              <w:bottom w:val="single" w:sz="4" w:space="0" w:color="auto"/>
              <w:right w:val="single" w:sz="4" w:space="0" w:color="auto"/>
            </w:tcBorders>
            <w:hideMark/>
          </w:tcPr>
          <w:p w14:paraId="75D9BA09" w14:textId="77777777" w:rsidR="004456ED" w:rsidRPr="003E0C01" w:rsidRDefault="004456ED" w:rsidP="00DA7A76">
            <w:pPr>
              <w:pStyle w:val="Corpodetexto"/>
              <w:tabs>
                <w:tab w:val="left" w:pos="567"/>
              </w:tabs>
              <w:spacing w:after="0"/>
              <w:ind w:right="284"/>
              <w:jc w:val="center"/>
              <w:rPr>
                <w:rFonts w:asciiTheme="minorHAnsi" w:hAnsiTheme="minorHAnsi" w:cstheme="minorHAnsi"/>
                <w:bCs/>
                <w:sz w:val="14"/>
                <w:szCs w:val="16"/>
              </w:rPr>
            </w:pPr>
            <w:r w:rsidRPr="003E0C01">
              <w:rPr>
                <w:rFonts w:asciiTheme="minorHAnsi" w:hAnsiTheme="minorHAnsi" w:cstheme="minorHAnsi"/>
                <w:b/>
                <w:bCs/>
                <w:i/>
                <w:sz w:val="14"/>
                <w:szCs w:val="16"/>
              </w:rPr>
              <w:t>317,7</w:t>
            </w:r>
          </w:p>
        </w:tc>
        <w:tc>
          <w:tcPr>
            <w:tcW w:w="2424" w:type="dxa"/>
            <w:tcBorders>
              <w:top w:val="single" w:sz="4" w:space="0" w:color="auto"/>
              <w:left w:val="single" w:sz="4" w:space="0" w:color="auto"/>
              <w:bottom w:val="single" w:sz="4" w:space="0" w:color="auto"/>
              <w:right w:val="single" w:sz="4" w:space="0" w:color="auto"/>
            </w:tcBorders>
            <w:hideMark/>
          </w:tcPr>
          <w:p w14:paraId="3CC2DCA3" w14:textId="77777777" w:rsidR="004456ED" w:rsidRPr="003E0C01" w:rsidRDefault="004456ED" w:rsidP="00DA7A76">
            <w:pPr>
              <w:pStyle w:val="Corpodetexto"/>
              <w:tabs>
                <w:tab w:val="left" w:pos="567"/>
              </w:tabs>
              <w:spacing w:after="0"/>
              <w:ind w:right="284"/>
              <w:jc w:val="center"/>
              <w:rPr>
                <w:rFonts w:asciiTheme="minorHAnsi" w:hAnsiTheme="minorHAnsi" w:cstheme="minorHAnsi"/>
                <w:bCs/>
                <w:sz w:val="14"/>
                <w:szCs w:val="16"/>
              </w:rPr>
            </w:pPr>
            <w:r w:rsidRPr="003E0C01">
              <w:rPr>
                <w:rFonts w:asciiTheme="minorHAnsi" w:hAnsiTheme="minorHAnsi" w:cstheme="minorHAnsi"/>
                <w:b/>
                <w:bCs/>
                <w:i/>
                <w:sz w:val="14"/>
                <w:szCs w:val="16"/>
              </w:rPr>
              <w:t>24</w:t>
            </w:r>
          </w:p>
        </w:tc>
      </w:tr>
      <w:tr w:rsidR="004456ED" w:rsidRPr="003E0C01" w14:paraId="0F83E812" w14:textId="77777777" w:rsidTr="00DA7A76">
        <w:trPr>
          <w:trHeight w:val="251"/>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348BBD66" w14:textId="77777777" w:rsidR="004456ED" w:rsidRPr="003E0C01" w:rsidRDefault="004456ED" w:rsidP="00DA7A76">
            <w:pPr>
              <w:pStyle w:val="Corpodetexto"/>
              <w:tabs>
                <w:tab w:val="left" w:pos="567"/>
              </w:tabs>
              <w:spacing w:after="0"/>
              <w:ind w:right="284"/>
              <w:rPr>
                <w:rFonts w:asciiTheme="minorHAnsi" w:hAnsiTheme="minorHAnsi" w:cstheme="minorHAnsi"/>
                <w:bCs/>
                <w:sz w:val="14"/>
                <w:szCs w:val="16"/>
              </w:rPr>
            </w:pPr>
            <w:r w:rsidRPr="003E0C01">
              <w:rPr>
                <w:rFonts w:asciiTheme="minorHAnsi" w:hAnsiTheme="minorHAnsi" w:cstheme="minorHAnsi"/>
                <w:b/>
                <w:bCs/>
                <w:i/>
                <w:sz w:val="14"/>
                <w:szCs w:val="16"/>
              </w:rPr>
              <w:t>Junho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6FEDBEB4" w14:textId="77777777" w:rsidR="004456ED" w:rsidRPr="003E0C01" w:rsidRDefault="004456ED" w:rsidP="00DA7A76">
            <w:pPr>
              <w:pStyle w:val="Corpodetexto"/>
              <w:tabs>
                <w:tab w:val="left" w:pos="567"/>
              </w:tabs>
              <w:spacing w:after="0"/>
              <w:ind w:right="284"/>
              <w:jc w:val="center"/>
              <w:rPr>
                <w:rFonts w:asciiTheme="minorHAnsi" w:hAnsiTheme="minorHAnsi" w:cstheme="minorHAnsi"/>
                <w:bCs/>
                <w:sz w:val="14"/>
                <w:szCs w:val="16"/>
              </w:rPr>
            </w:pPr>
            <w:r w:rsidRPr="003E0C01">
              <w:rPr>
                <w:rFonts w:asciiTheme="minorHAnsi" w:hAnsiTheme="minorHAnsi" w:cstheme="minorHAnsi"/>
                <w:b/>
                <w:bCs/>
                <w:i/>
                <w:sz w:val="14"/>
                <w:szCs w:val="16"/>
              </w:rPr>
              <w:t>154,8</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0EB9F8A1" w14:textId="77777777" w:rsidR="004456ED" w:rsidRPr="003E0C01" w:rsidRDefault="004456ED" w:rsidP="00DA7A76">
            <w:pPr>
              <w:pStyle w:val="Corpodetexto"/>
              <w:tabs>
                <w:tab w:val="left" w:pos="567"/>
              </w:tabs>
              <w:spacing w:after="0"/>
              <w:ind w:right="284"/>
              <w:jc w:val="center"/>
              <w:rPr>
                <w:rFonts w:asciiTheme="minorHAnsi" w:hAnsiTheme="minorHAnsi" w:cstheme="minorHAnsi"/>
                <w:bCs/>
                <w:sz w:val="14"/>
                <w:szCs w:val="16"/>
              </w:rPr>
            </w:pPr>
            <w:r w:rsidRPr="003E0C01">
              <w:rPr>
                <w:rFonts w:asciiTheme="minorHAnsi" w:hAnsiTheme="minorHAnsi" w:cstheme="minorHAnsi"/>
                <w:b/>
                <w:bCs/>
                <w:i/>
                <w:sz w:val="14"/>
                <w:szCs w:val="16"/>
              </w:rPr>
              <w:t>23</w:t>
            </w:r>
          </w:p>
        </w:tc>
      </w:tr>
      <w:tr w:rsidR="004456ED" w:rsidRPr="003E0C01" w14:paraId="28AC952A" w14:textId="77777777" w:rsidTr="00DA7A76">
        <w:trPr>
          <w:trHeight w:val="251"/>
        </w:trPr>
        <w:tc>
          <w:tcPr>
            <w:tcW w:w="2105" w:type="dxa"/>
            <w:tcBorders>
              <w:top w:val="single" w:sz="4" w:space="0" w:color="auto"/>
              <w:left w:val="single" w:sz="4" w:space="0" w:color="auto"/>
              <w:bottom w:val="single" w:sz="4" w:space="0" w:color="auto"/>
              <w:right w:val="single" w:sz="4" w:space="0" w:color="auto"/>
            </w:tcBorders>
            <w:hideMark/>
          </w:tcPr>
          <w:p w14:paraId="526ABB20" w14:textId="77777777" w:rsidR="004456ED" w:rsidRPr="003E0C01" w:rsidRDefault="004456ED" w:rsidP="00DA7A76">
            <w:pPr>
              <w:pStyle w:val="Corpodetexto"/>
              <w:tabs>
                <w:tab w:val="left" w:pos="567"/>
              </w:tabs>
              <w:spacing w:after="0"/>
              <w:ind w:right="284"/>
              <w:rPr>
                <w:rFonts w:asciiTheme="minorHAnsi" w:hAnsiTheme="minorHAnsi" w:cstheme="minorHAnsi"/>
                <w:bCs/>
                <w:sz w:val="14"/>
                <w:szCs w:val="16"/>
              </w:rPr>
            </w:pPr>
            <w:r w:rsidRPr="003E0C01">
              <w:rPr>
                <w:rFonts w:asciiTheme="minorHAnsi" w:hAnsiTheme="minorHAnsi" w:cstheme="minorHAnsi"/>
                <w:b/>
                <w:bCs/>
                <w:i/>
                <w:sz w:val="14"/>
                <w:szCs w:val="16"/>
              </w:rPr>
              <w:t>Julho</w:t>
            </w:r>
          </w:p>
        </w:tc>
        <w:tc>
          <w:tcPr>
            <w:tcW w:w="3455" w:type="dxa"/>
            <w:tcBorders>
              <w:top w:val="single" w:sz="4" w:space="0" w:color="auto"/>
              <w:left w:val="single" w:sz="4" w:space="0" w:color="auto"/>
              <w:bottom w:val="single" w:sz="4" w:space="0" w:color="auto"/>
              <w:right w:val="single" w:sz="4" w:space="0" w:color="auto"/>
            </w:tcBorders>
            <w:hideMark/>
          </w:tcPr>
          <w:p w14:paraId="6399AA7E" w14:textId="77777777" w:rsidR="004456ED" w:rsidRPr="003E0C01" w:rsidRDefault="004456ED" w:rsidP="00DA7A76">
            <w:pPr>
              <w:pStyle w:val="Corpodetexto"/>
              <w:tabs>
                <w:tab w:val="left" w:pos="567"/>
              </w:tabs>
              <w:spacing w:after="0"/>
              <w:ind w:right="284"/>
              <w:jc w:val="center"/>
              <w:rPr>
                <w:rFonts w:asciiTheme="minorHAnsi" w:hAnsiTheme="minorHAnsi" w:cstheme="minorHAnsi"/>
                <w:bCs/>
                <w:sz w:val="14"/>
                <w:szCs w:val="16"/>
              </w:rPr>
            </w:pPr>
            <w:r w:rsidRPr="003E0C01">
              <w:rPr>
                <w:rFonts w:asciiTheme="minorHAnsi" w:hAnsiTheme="minorHAnsi" w:cstheme="minorHAnsi"/>
                <w:b/>
                <w:bCs/>
                <w:i/>
                <w:sz w:val="14"/>
                <w:szCs w:val="16"/>
              </w:rPr>
              <w:t>110,6</w:t>
            </w:r>
          </w:p>
        </w:tc>
        <w:tc>
          <w:tcPr>
            <w:tcW w:w="2424" w:type="dxa"/>
            <w:tcBorders>
              <w:top w:val="single" w:sz="4" w:space="0" w:color="auto"/>
              <w:left w:val="single" w:sz="4" w:space="0" w:color="auto"/>
              <w:bottom w:val="single" w:sz="4" w:space="0" w:color="auto"/>
              <w:right w:val="single" w:sz="4" w:space="0" w:color="auto"/>
            </w:tcBorders>
            <w:hideMark/>
          </w:tcPr>
          <w:p w14:paraId="192E84E2" w14:textId="77777777" w:rsidR="004456ED" w:rsidRPr="003E0C01" w:rsidRDefault="004456ED" w:rsidP="00DA7A76">
            <w:pPr>
              <w:pStyle w:val="Corpodetexto"/>
              <w:tabs>
                <w:tab w:val="left" w:pos="567"/>
              </w:tabs>
              <w:spacing w:after="0"/>
              <w:ind w:right="284"/>
              <w:jc w:val="center"/>
              <w:rPr>
                <w:rFonts w:asciiTheme="minorHAnsi" w:hAnsiTheme="minorHAnsi" w:cstheme="minorHAnsi"/>
                <w:bCs/>
                <w:sz w:val="14"/>
                <w:szCs w:val="16"/>
              </w:rPr>
            </w:pPr>
            <w:r w:rsidRPr="003E0C01">
              <w:rPr>
                <w:rFonts w:asciiTheme="minorHAnsi" w:hAnsiTheme="minorHAnsi" w:cstheme="minorHAnsi"/>
                <w:b/>
                <w:bCs/>
                <w:i/>
                <w:sz w:val="14"/>
                <w:szCs w:val="16"/>
              </w:rPr>
              <w:t>17</w:t>
            </w:r>
          </w:p>
        </w:tc>
      </w:tr>
      <w:tr w:rsidR="004456ED" w:rsidRPr="003E0C01" w14:paraId="7E1DC525" w14:textId="77777777" w:rsidTr="00DA7A76">
        <w:trPr>
          <w:trHeight w:val="251"/>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7FE33589" w14:textId="77777777" w:rsidR="004456ED" w:rsidRPr="003E0C01" w:rsidRDefault="004456ED" w:rsidP="00DA7A76">
            <w:pPr>
              <w:pStyle w:val="Corpodetexto"/>
              <w:tabs>
                <w:tab w:val="left" w:pos="567"/>
              </w:tabs>
              <w:spacing w:after="0"/>
              <w:ind w:right="284"/>
              <w:rPr>
                <w:rFonts w:asciiTheme="minorHAnsi" w:hAnsiTheme="minorHAnsi" w:cstheme="minorHAnsi"/>
                <w:bCs/>
                <w:sz w:val="14"/>
                <w:szCs w:val="16"/>
              </w:rPr>
            </w:pPr>
            <w:r w:rsidRPr="003E0C01">
              <w:rPr>
                <w:rFonts w:asciiTheme="minorHAnsi" w:hAnsiTheme="minorHAnsi" w:cstheme="minorHAnsi"/>
                <w:b/>
                <w:bCs/>
                <w:i/>
                <w:sz w:val="14"/>
                <w:szCs w:val="16"/>
              </w:rPr>
              <w:t>Agosto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4A89BB56" w14:textId="77777777" w:rsidR="004456ED" w:rsidRPr="003E0C01" w:rsidRDefault="004456ED" w:rsidP="00DA7A76">
            <w:pPr>
              <w:pStyle w:val="Corpodetexto"/>
              <w:tabs>
                <w:tab w:val="left" w:pos="567"/>
              </w:tabs>
              <w:spacing w:after="0"/>
              <w:ind w:right="284"/>
              <w:jc w:val="center"/>
              <w:rPr>
                <w:rFonts w:asciiTheme="minorHAnsi" w:hAnsiTheme="minorHAnsi" w:cstheme="minorHAnsi"/>
                <w:bCs/>
                <w:sz w:val="14"/>
                <w:szCs w:val="16"/>
              </w:rPr>
            </w:pPr>
            <w:r w:rsidRPr="003E0C01">
              <w:rPr>
                <w:rFonts w:asciiTheme="minorHAnsi" w:hAnsiTheme="minorHAnsi" w:cstheme="minorHAnsi"/>
                <w:b/>
                <w:bCs/>
                <w:i/>
                <w:sz w:val="14"/>
                <w:szCs w:val="16"/>
              </w:rPr>
              <w:t>36,2</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20E4A1BE" w14:textId="77777777" w:rsidR="004456ED" w:rsidRPr="003E0C01" w:rsidRDefault="004456ED" w:rsidP="00DA7A76">
            <w:pPr>
              <w:pStyle w:val="Corpodetexto"/>
              <w:tabs>
                <w:tab w:val="left" w:pos="567"/>
              </w:tabs>
              <w:spacing w:after="0"/>
              <w:ind w:right="284"/>
              <w:jc w:val="center"/>
              <w:rPr>
                <w:rFonts w:asciiTheme="minorHAnsi" w:hAnsiTheme="minorHAnsi" w:cstheme="minorHAnsi"/>
                <w:bCs/>
                <w:sz w:val="14"/>
                <w:szCs w:val="16"/>
              </w:rPr>
            </w:pPr>
            <w:r w:rsidRPr="003E0C01">
              <w:rPr>
                <w:rFonts w:asciiTheme="minorHAnsi" w:hAnsiTheme="minorHAnsi" w:cstheme="minorHAnsi"/>
                <w:b/>
                <w:bCs/>
                <w:i/>
                <w:sz w:val="14"/>
                <w:szCs w:val="16"/>
              </w:rPr>
              <w:t>12</w:t>
            </w:r>
          </w:p>
        </w:tc>
      </w:tr>
      <w:tr w:rsidR="004456ED" w:rsidRPr="003E0C01" w14:paraId="71DB093F" w14:textId="77777777" w:rsidTr="00DA7A76">
        <w:trPr>
          <w:trHeight w:val="251"/>
        </w:trPr>
        <w:tc>
          <w:tcPr>
            <w:tcW w:w="2105" w:type="dxa"/>
            <w:tcBorders>
              <w:top w:val="single" w:sz="4" w:space="0" w:color="auto"/>
              <w:left w:val="single" w:sz="4" w:space="0" w:color="auto"/>
              <w:bottom w:val="single" w:sz="4" w:space="0" w:color="auto"/>
              <w:right w:val="single" w:sz="4" w:space="0" w:color="auto"/>
            </w:tcBorders>
            <w:hideMark/>
          </w:tcPr>
          <w:p w14:paraId="57211573" w14:textId="77777777" w:rsidR="004456ED" w:rsidRPr="003E0C01" w:rsidRDefault="004456ED" w:rsidP="00DA7A76">
            <w:pPr>
              <w:pStyle w:val="Corpodetexto"/>
              <w:tabs>
                <w:tab w:val="left" w:pos="567"/>
              </w:tabs>
              <w:spacing w:after="0"/>
              <w:ind w:right="284"/>
              <w:rPr>
                <w:rFonts w:asciiTheme="minorHAnsi" w:hAnsiTheme="minorHAnsi" w:cstheme="minorHAnsi"/>
                <w:bCs/>
                <w:sz w:val="14"/>
                <w:szCs w:val="16"/>
              </w:rPr>
            </w:pPr>
            <w:r w:rsidRPr="003E0C01">
              <w:rPr>
                <w:rFonts w:asciiTheme="minorHAnsi" w:hAnsiTheme="minorHAnsi" w:cstheme="minorHAnsi"/>
                <w:b/>
                <w:bCs/>
                <w:i/>
                <w:sz w:val="14"/>
                <w:szCs w:val="16"/>
              </w:rPr>
              <w:t>Setembro</w:t>
            </w:r>
          </w:p>
        </w:tc>
        <w:tc>
          <w:tcPr>
            <w:tcW w:w="3455" w:type="dxa"/>
            <w:tcBorders>
              <w:top w:val="single" w:sz="4" w:space="0" w:color="auto"/>
              <w:left w:val="single" w:sz="4" w:space="0" w:color="auto"/>
              <w:bottom w:val="single" w:sz="4" w:space="0" w:color="auto"/>
              <w:right w:val="single" w:sz="4" w:space="0" w:color="auto"/>
            </w:tcBorders>
            <w:hideMark/>
          </w:tcPr>
          <w:p w14:paraId="2B40C41B" w14:textId="77777777" w:rsidR="004456ED" w:rsidRPr="003E0C01" w:rsidRDefault="004456ED" w:rsidP="00DA7A76">
            <w:pPr>
              <w:pStyle w:val="Corpodetexto"/>
              <w:tabs>
                <w:tab w:val="left" w:pos="567"/>
              </w:tabs>
              <w:spacing w:after="0"/>
              <w:ind w:right="284"/>
              <w:jc w:val="center"/>
              <w:rPr>
                <w:rFonts w:asciiTheme="minorHAnsi" w:hAnsiTheme="minorHAnsi" w:cstheme="minorHAnsi"/>
                <w:bCs/>
                <w:sz w:val="14"/>
                <w:szCs w:val="16"/>
              </w:rPr>
            </w:pPr>
            <w:r w:rsidRPr="003E0C01">
              <w:rPr>
                <w:rFonts w:asciiTheme="minorHAnsi" w:hAnsiTheme="minorHAnsi" w:cstheme="minorHAnsi"/>
                <w:b/>
                <w:bCs/>
                <w:i/>
                <w:sz w:val="14"/>
                <w:szCs w:val="16"/>
              </w:rPr>
              <w:t>7,1</w:t>
            </w:r>
          </w:p>
        </w:tc>
        <w:tc>
          <w:tcPr>
            <w:tcW w:w="2424" w:type="dxa"/>
            <w:tcBorders>
              <w:top w:val="single" w:sz="4" w:space="0" w:color="auto"/>
              <w:left w:val="single" w:sz="4" w:space="0" w:color="auto"/>
              <w:bottom w:val="single" w:sz="4" w:space="0" w:color="auto"/>
              <w:right w:val="single" w:sz="4" w:space="0" w:color="auto"/>
            </w:tcBorders>
            <w:hideMark/>
          </w:tcPr>
          <w:p w14:paraId="6EB005CA" w14:textId="77777777" w:rsidR="004456ED" w:rsidRPr="003E0C01" w:rsidRDefault="004456ED" w:rsidP="00DA7A76">
            <w:pPr>
              <w:pStyle w:val="Corpodetexto"/>
              <w:tabs>
                <w:tab w:val="left" w:pos="567"/>
              </w:tabs>
              <w:spacing w:after="0"/>
              <w:ind w:right="284"/>
              <w:jc w:val="center"/>
              <w:rPr>
                <w:rFonts w:asciiTheme="minorHAnsi" w:hAnsiTheme="minorHAnsi" w:cstheme="minorHAnsi"/>
                <w:bCs/>
                <w:sz w:val="14"/>
                <w:szCs w:val="16"/>
              </w:rPr>
            </w:pPr>
            <w:r w:rsidRPr="003E0C01">
              <w:rPr>
                <w:rFonts w:asciiTheme="minorHAnsi" w:hAnsiTheme="minorHAnsi" w:cstheme="minorHAnsi"/>
                <w:b/>
                <w:bCs/>
                <w:i/>
                <w:sz w:val="14"/>
                <w:szCs w:val="16"/>
              </w:rPr>
              <w:t>6</w:t>
            </w:r>
          </w:p>
        </w:tc>
      </w:tr>
      <w:tr w:rsidR="004456ED" w:rsidRPr="003E0C01" w14:paraId="3DC7F371" w14:textId="77777777" w:rsidTr="00DA7A76">
        <w:trPr>
          <w:trHeight w:val="251"/>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7AFEA141" w14:textId="77777777" w:rsidR="004456ED" w:rsidRPr="003E0C01" w:rsidRDefault="004456ED" w:rsidP="00DA7A76">
            <w:pPr>
              <w:pStyle w:val="Corpodetexto"/>
              <w:tabs>
                <w:tab w:val="left" w:pos="567"/>
              </w:tabs>
              <w:spacing w:after="0"/>
              <w:ind w:right="284"/>
              <w:rPr>
                <w:rFonts w:asciiTheme="minorHAnsi" w:hAnsiTheme="minorHAnsi" w:cstheme="minorHAnsi"/>
                <w:bCs/>
                <w:sz w:val="14"/>
                <w:szCs w:val="16"/>
              </w:rPr>
            </w:pPr>
            <w:r w:rsidRPr="003E0C01">
              <w:rPr>
                <w:rFonts w:asciiTheme="minorHAnsi" w:hAnsiTheme="minorHAnsi" w:cstheme="minorHAnsi"/>
                <w:b/>
                <w:bCs/>
                <w:i/>
                <w:sz w:val="14"/>
                <w:szCs w:val="16"/>
              </w:rPr>
              <w:t>Outubro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157D460F" w14:textId="77777777" w:rsidR="004456ED" w:rsidRPr="003E0C01" w:rsidRDefault="004456ED" w:rsidP="00DA7A76">
            <w:pPr>
              <w:pStyle w:val="Corpodetexto"/>
              <w:tabs>
                <w:tab w:val="left" w:pos="567"/>
              </w:tabs>
              <w:spacing w:after="0"/>
              <w:ind w:right="284"/>
              <w:jc w:val="center"/>
              <w:rPr>
                <w:rFonts w:asciiTheme="minorHAnsi" w:hAnsiTheme="minorHAnsi" w:cstheme="minorHAnsi"/>
                <w:bCs/>
                <w:sz w:val="14"/>
                <w:szCs w:val="16"/>
              </w:rPr>
            </w:pPr>
            <w:r w:rsidRPr="003E0C01">
              <w:rPr>
                <w:rFonts w:asciiTheme="minorHAnsi" w:hAnsiTheme="minorHAnsi" w:cstheme="minorHAnsi"/>
                <w:b/>
                <w:bCs/>
                <w:i/>
                <w:sz w:val="14"/>
                <w:szCs w:val="16"/>
              </w:rPr>
              <w:t>3,6</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01F56247" w14:textId="77777777" w:rsidR="004456ED" w:rsidRPr="003E0C01" w:rsidRDefault="004456ED" w:rsidP="00DA7A76">
            <w:pPr>
              <w:pStyle w:val="Corpodetexto"/>
              <w:tabs>
                <w:tab w:val="left" w:pos="567"/>
              </w:tabs>
              <w:spacing w:after="0"/>
              <w:ind w:right="284"/>
              <w:jc w:val="center"/>
              <w:rPr>
                <w:rFonts w:asciiTheme="minorHAnsi" w:hAnsiTheme="minorHAnsi" w:cstheme="minorHAnsi"/>
                <w:bCs/>
                <w:sz w:val="14"/>
                <w:szCs w:val="16"/>
              </w:rPr>
            </w:pPr>
            <w:r w:rsidRPr="003E0C01">
              <w:rPr>
                <w:rFonts w:asciiTheme="minorHAnsi" w:hAnsiTheme="minorHAnsi" w:cstheme="minorHAnsi"/>
                <w:b/>
                <w:bCs/>
                <w:i/>
                <w:sz w:val="14"/>
                <w:szCs w:val="16"/>
              </w:rPr>
              <w:t>2</w:t>
            </w:r>
          </w:p>
        </w:tc>
      </w:tr>
      <w:tr w:rsidR="004456ED" w:rsidRPr="003E0C01" w14:paraId="446C6D2A" w14:textId="77777777" w:rsidTr="00DA7A76">
        <w:trPr>
          <w:trHeight w:val="251"/>
        </w:trPr>
        <w:tc>
          <w:tcPr>
            <w:tcW w:w="2105" w:type="dxa"/>
            <w:tcBorders>
              <w:top w:val="single" w:sz="4" w:space="0" w:color="auto"/>
              <w:left w:val="single" w:sz="4" w:space="0" w:color="auto"/>
              <w:bottom w:val="single" w:sz="4" w:space="0" w:color="auto"/>
              <w:right w:val="single" w:sz="4" w:space="0" w:color="auto"/>
            </w:tcBorders>
            <w:hideMark/>
          </w:tcPr>
          <w:p w14:paraId="3AD311FE" w14:textId="77777777" w:rsidR="004456ED" w:rsidRPr="003E0C01" w:rsidRDefault="004456ED" w:rsidP="00DA7A76">
            <w:pPr>
              <w:pStyle w:val="Corpodetexto"/>
              <w:tabs>
                <w:tab w:val="left" w:pos="567"/>
              </w:tabs>
              <w:spacing w:after="0"/>
              <w:ind w:right="284"/>
              <w:rPr>
                <w:rFonts w:asciiTheme="minorHAnsi" w:hAnsiTheme="minorHAnsi" w:cstheme="minorHAnsi"/>
                <w:bCs/>
                <w:sz w:val="14"/>
                <w:szCs w:val="16"/>
              </w:rPr>
            </w:pPr>
            <w:r w:rsidRPr="003E0C01">
              <w:rPr>
                <w:rFonts w:asciiTheme="minorHAnsi" w:hAnsiTheme="minorHAnsi" w:cstheme="minorHAnsi"/>
                <w:b/>
                <w:bCs/>
                <w:i/>
                <w:sz w:val="14"/>
                <w:szCs w:val="16"/>
              </w:rPr>
              <w:t>Novembro</w:t>
            </w:r>
          </w:p>
        </w:tc>
        <w:tc>
          <w:tcPr>
            <w:tcW w:w="3455" w:type="dxa"/>
            <w:tcBorders>
              <w:top w:val="single" w:sz="4" w:space="0" w:color="auto"/>
              <w:left w:val="single" w:sz="4" w:space="0" w:color="auto"/>
              <w:bottom w:val="single" w:sz="4" w:space="0" w:color="auto"/>
              <w:right w:val="single" w:sz="4" w:space="0" w:color="auto"/>
            </w:tcBorders>
            <w:hideMark/>
          </w:tcPr>
          <w:p w14:paraId="4E6602E2" w14:textId="77777777" w:rsidR="004456ED" w:rsidRPr="003E0C01" w:rsidRDefault="004456ED" w:rsidP="00DA7A76">
            <w:pPr>
              <w:pStyle w:val="Corpodetexto"/>
              <w:tabs>
                <w:tab w:val="left" w:pos="567"/>
              </w:tabs>
              <w:spacing w:after="0"/>
              <w:ind w:right="284"/>
              <w:jc w:val="center"/>
              <w:rPr>
                <w:rFonts w:asciiTheme="minorHAnsi" w:hAnsiTheme="minorHAnsi" w:cstheme="minorHAnsi"/>
                <w:bCs/>
                <w:sz w:val="14"/>
                <w:szCs w:val="16"/>
              </w:rPr>
            </w:pPr>
            <w:r w:rsidRPr="003E0C01">
              <w:rPr>
                <w:rFonts w:asciiTheme="minorHAnsi" w:hAnsiTheme="minorHAnsi" w:cstheme="minorHAnsi"/>
                <w:b/>
                <w:bCs/>
                <w:i/>
                <w:sz w:val="14"/>
                <w:szCs w:val="16"/>
              </w:rPr>
              <w:t>19,6</w:t>
            </w:r>
          </w:p>
        </w:tc>
        <w:tc>
          <w:tcPr>
            <w:tcW w:w="2424" w:type="dxa"/>
            <w:tcBorders>
              <w:top w:val="single" w:sz="4" w:space="0" w:color="auto"/>
              <w:left w:val="single" w:sz="4" w:space="0" w:color="auto"/>
              <w:bottom w:val="single" w:sz="4" w:space="0" w:color="auto"/>
              <w:right w:val="single" w:sz="4" w:space="0" w:color="auto"/>
            </w:tcBorders>
            <w:hideMark/>
          </w:tcPr>
          <w:p w14:paraId="3A896820" w14:textId="77777777" w:rsidR="004456ED" w:rsidRPr="003E0C01" w:rsidRDefault="004456ED" w:rsidP="00DA7A76">
            <w:pPr>
              <w:pStyle w:val="Corpodetexto"/>
              <w:tabs>
                <w:tab w:val="left" w:pos="567"/>
              </w:tabs>
              <w:spacing w:after="0"/>
              <w:ind w:right="284"/>
              <w:jc w:val="center"/>
              <w:rPr>
                <w:rFonts w:asciiTheme="minorHAnsi" w:hAnsiTheme="minorHAnsi" w:cstheme="minorHAnsi"/>
                <w:bCs/>
                <w:sz w:val="14"/>
                <w:szCs w:val="16"/>
              </w:rPr>
            </w:pPr>
            <w:r w:rsidRPr="003E0C01">
              <w:rPr>
                <w:rFonts w:asciiTheme="minorHAnsi" w:hAnsiTheme="minorHAnsi" w:cstheme="minorHAnsi"/>
                <w:b/>
                <w:bCs/>
                <w:i/>
                <w:sz w:val="14"/>
                <w:szCs w:val="16"/>
              </w:rPr>
              <w:t>3</w:t>
            </w:r>
          </w:p>
        </w:tc>
      </w:tr>
      <w:tr w:rsidR="004456ED" w:rsidRPr="003E0C01" w14:paraId="14C13061" w14:textId="77777777" w:rsidTr="00DA7A76">
        <w:trPr>
          <w:trHeight w:val="251"/>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0EA4C06C" w14:textId="77777777" w:rsidR="004456ED" w:rsidRPr="003E0C01" w:rsidRDefault="004456ED" w:rsidP="00DA7A76">
            <w:pPr>
              <w:pStyle w:val="Corpodetexto"/>
              <w:tabs>
                <w:tab w:val="left" w:pos="567"/>
              </w:tabs>
              <w:spacing w:after="0"/>
              <w:ind w:right="284"/>
              <w:rPr>
                <w:rFonts w:asciiTheme="minorHAnsi" w:hAnsiTheme="minorHAnsi" w:cstheme="minorHAnsi"/>
                <w:bCs/>
                <w:sz w:val="14"/>
                <w:szCs w:val="16"/>
              </w:rPr>
            </w:pPr>
            <w:r w:rsidRPr="003E0C01">
              <w:rPr>
                <w:rFonts w:asciiTheme="minorHAnsi" w:hAnsiTheme="minorHAnsi" w:cstheme="minorHAnsi"/>
                <w:b/>
                <w:bCs/>
                <w:i/>
                <w:sz w:val="14"/>
                <w:szCs w:val="16"/>
              </w:rPr>
              <w:t>Dezembro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6176B2BE" w14:textId="77777777" w:rsidR="004456ED" w:rsidRPr="003E0C01" w:rsidRDefault="004456ED" w:rsidP="00DA7A76">
            <w:pPr>
              <w:pStyle w:val="Corpodetexto"/>
              <w:tabs>
                <w:tab w:val="left" w:pos="567"/>
              </w:tabs>
              <w:spacing w:after="0"/>
              <w:ind w:right="284"/>
              <w:jc w:val="center"/>
              <w:rPr>
                <w:rFonts w:asciiTheme="minorHAnsi" w:hAnsiTheme="minorHAnsi" w:cstheme="minorHAnsi"/>
                <w:bCs/>
                <w:sz w:val="14"/>
                <w:szCs w:val="16"/>
              </w:rPr>
            </w:pPr>
            <w:r w:rsidRPr="003E0C01">
              <w:rPr>
                <w:rFonts w:asciiTheme="minorHAnsi" w:hAnsiTheme="minorHAnsi" w:cstheme="minorHAnsi"/>
                <w:b/>
                <w:bCs/>
                <w:i/>
                <w:sz w:val="14"/>
                <w:szCs w:val="16"/>
              </w:rPr>
              <w:t>45,9</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21B4161E" w14:textId="77777777" w:rsidR="004456ED" w:rsidRPr="003E0C01" w:rsidRDefault="004456ED" w:rsidP="00DA7A76">
            <w:pPr>
              <w:pStyle w:val="Corpodetexto"/>
              <w:tabs>
                <w:tab w:val="left" w:pos="567"/>
              </w:tabs>
              <w:spacing w:after="0"/>
              <w:ind w:right="284"/>
              <w:jc w:val="center"/>
              <w:rPr>
                <w:rFonts w:asciiTheme="minorHAnsi" w:hAnsiTheme="minorHAnsi" w:cstheme="minorHAnsi"/>
                <w:bCs/>
                <w:sz w:val="14"/>
                <w:szCs w:val="16"/>
              </w:rPr>
            </w:pPr>
            <w:r w:rsidRPr="003E0C01">
              <w:rPr>
                <w:rFonts w:asciiTheme="minorHAnsi" w:hAnsiTheme="minorHAnsi" w:cstheme="minorHAnsi"/>
                <w:b/>
                <w:bCs/>
                <w:i/>
                <w:sz w:val="14"/>
                <w:szCs w:val="16"/>
              </w:rPr>
              <w:t>6</w:t>
            </w:r>
          </w:p>
        </w:tc>
      </w:tr>
      <w:tr w:rsidR="004456ED" w:rsidRPr="003E0C01" w14:paraId="39DA6840" w14:textId="77777777" w:rsidTr="00621BAA">
        <w:trPr>
          <w:trHeight w:val="102"/>
        </w:trPr>
        <w:tc>
          <w:tcPr>
            <w:tcW w:w="7984" w:type="dxa"/>
            <w:gridSpan w:val="3"/>
            <w:tcBorders>
              <w:top w:val="single" w:sz="4" w:space="0" w:color="auto"/>
              <w:left w:val="single" w:sz="8" w:space="0" w:color="000000"/>
              <w:bottom w:val="single" w:sz="4" w:space="0" w:color="auto"/>
              <w:right w:val="single" w:sz="8" w:space="0" w:color="000000"/>
            </w:tcBorders>
          </w:tcPr>
          <w:p w14:paraId="5269A48C" w14:textId="2A2FED14" w:rsidR="004456ED" w:rsidRPr="003E0C01" w:rsidRDefault="004456ED" w:rsidP="00DA7A76">
            <w:pPr>
              <w:pStyle w:val="Corpodetexto"/>
              <w:tabs>
                <w:tab w:val="left" w:pos="567"/>
              </w:tabs>
              <w:spacing w:after="0"/>
              <w:ind w:right="284"/>
              <w:rPr>
                <w:rFonts w:asciiTheme="minorHAnsi" w:hAnsiTheme="minorHAnsi" w:cstheme="minorHAnsi"/>
                <w:bCs/>
                <w:sz w:val="14"/>
                <w:szCs w:val="16"/>
              </w:rPr>
            </w:pPr>
            <w:r w:rsidRPr="003E0C01">
              <w:rPr>
                <w:rFonts w:asciiTheme="minorHAnsi" w:hAnsiTheme="minorHAnsi" w:cstheme="minorHAnsi"/>
                <w:b/>
                <w:bCs/>
                <w:i/>
                <w:sz w:val="14"/>
                <w:szCs w:val="16"/>
              </w:rPr>
              <w:t xml:space="preserve">Fonte: DHN – </w:t>
            </w:r>
            <w:r w:rsidR="00DA7A76" w:rsidRPr="003E0C01">
              <w:rPr>
                <w:rFonts w:asciiTheme="minorHAnsi" w:hAnsiTheme="minorHAnsi" w:cstheme="minorHAnsi"/>
                <w:b/>
                <w:bCs/>
                <w:i/>
                <w:sz w:val="14"/>
                <w:szCs w:val="16"/>
              </w:rPr>
              <w:t>Roteiro Costa Norte</w:t>
            </w:r>
          </w:p>
        </w:tc>
      </w:tr>
    </w:tbl>
    <w:p w14:paraId="0ADE2D7B" w14:textId="77777777" w:rsidR="004456ED" w:rsidRPr="003E0C01" w:rsidRDefault="004456ED" w:rsidP="004456ED">
      <w:pPr>
        <w:pStyle w:val="Corpodetexto"/>
        <w:tabs>
          <w:tab w:val="left" w:pos="284"/>
        </w:tabs>
        <w:ind w:left="720" w:right="283"/>
        <w:rPr>
          <w:rFonts w:asciiTheme="minorHAnsi" w:hAnsiTheme="minorHAnsi" w:cstheme="minorHAnsi"/>
          <w:bCs/>
          <w:sz w:val="18"/>
          <w:szCs w:val="20"/>
        </w:rPr>
      </w:pPr>
    </w:p>
    <w:p w14:paraId="7723EDEC" w14:textId="77777777" w:rsidR="004456ED" w:rsidRPr="003E0C01" w:rsidRDefault="004456ED" w:rsidP="004456ED">
      <w:pPr>
        <w:pStyle w:val="PargrafodaLista"/>
        <w:spacing w:after="0" w:line="360" w:lineRule="auto"/>
        <w:ind w:left="0" w:firstLine="851"/>
        <w:contextualSpacing w:val="0"/>
        <w:jc w:val="both"/>
        <w:rPr>
          <w:rFonts w:asciiTheme="minorHAnsi" w:hAnsiTheme="minorHAnsi" w:cstheme="minorHAnsi"/>
          <w:sz w:val="20"/>
          <w:szCs w:val="20"/>
        </w:rPr>
      </w:pPr>
    </w:p>
    <w:p w14:paraId="4BDEC19F" w14:textId="77777777" w:rsidR="004456ED" w:rsidRPr="00621BAA" w:rsidRDefault="004456ED" w:rsidP="005E6237">
      <w:pPr>
        <w:pStyle w:val="PargrafodaLista"/>
        <w:numPr>
          <w:ilvl w:val="1"/>
          <w:numId w:val="67"/>
        </w:numPr>
        <w:spacing w:after="0" w:line="312" w:lineRule="auto"/>
        <w:ind w:left="0" w:firstLine="0"/>
        <w:rPr>
          <w:rFonts w:asciiTheme="minorHAnsi" w:hAnsiTheme="minorHAnsi" w:cstheme="minorHAnsi"/>
        </w:rPr>
      </w:pPr>
      <w:r w:rsidRPr="00621BAA">
        <w:rPr>
          <w:rFonts w:asciiTheme="minorHAnsi" w:hAnsiTheme="minorHAnsi" w:cstheme="minorHAnsi"/>
        </w:rPr>
        <w:t>A temperatura varia ao longo do ano entre 23ºC e 31ºC, situando-se normalmente em torno de 27ºC. Foram, no entanto, registradas temperaturas máximas e mínimas de 40ºC e 15ºC respectivamente. A unidade relativa do ar é uniformemente alta durante todo o ano, com uma média mensal variando entre 75% e 85%.</w:t>
      </w:r>
    </w:p>
    <w:p w14:paraId="3BB6C548" w14:textId="53D54B7A" w:rsidR="004456ED" w:rsidRPr="00621BAA" w:rsidRDefault="004456ED" w:rsidP="005E6237">
      <w:pPr>
        <w:pStyle w:val="PargrafodaLista"/>
        <w:numPr>
          <w:ilvl w:val="1"/>
          <w:numId w:val="67"/>
        </w:numPr>
        <w:spacing w:after="0" w:line="312" w:lineRule="auto"/>
        <w:ind w:left="0" w:firstLine="0"/>
        <w:rPr>
          <w:rFonts w:asciiTheme="minorHAnsi" w:hAnsiTheme="minorHAnsi" w:cstheme="minorHAnsi"/>
        </w:rPr>
      </w:pPr>
      <w:r w:rsidRPr="00621BAA">
        <w:rPr>
          <w:rFonts w:asciiTheme="minorHAnsi" w:hAnsiTheme="minorHAnsi" w:cstheme="minorHAnsi"/>
        </w:rPr>
        <w:t>Os Ventos na área do Porto do Itaqui são predominantes os ventos NORDESTE (frequência de 25%), com as velocidades e as respectivas frequências conforme indicadas abaixo:</w:t>
      </w:r>
    </w:p>
    <w:tbl>
      <w:tblPr>
        <w:tblW w:w="0" w:type="auto"/>
        <w:tblInd w:w="1281" w:type="dxa"/>
        <w:tblLayout w:type="fixed"/>
        <w:tblCellMar>
          <w:left w:w="70" w:type="dxa"/>
          <w:right w:w="70" w:type="dxa"/>
        </w:tblCellMar>
        <w:tblLook w:val="04A0" w:firstRow="1" w:lastRow="0" w:firstColumn="1" w:lastColumn="0" w:noHBand="0" w:noVBand="1"/>
      </w:tblPr>
      <w:tblGrid>
        <w:gridCol w:w="1985"/>
        <w:gridCol w:w="283"/>
        <w:gridCol w:w="1985"/>
        <w:gridCol w:w="283"/>
        <w:gridCol w:w="1985"/>
      </w:tblGrid>
      <w:tr w:rsidR="004456ED" w:rsidRPr="00621BAA" w14:paraId="632346B9" w14:textId="77777777" w:rsidTr="009E6870">
        <w:tc>
          <w:tcPr>
            <w:tcW w:w="1985" w:type="dxa"/>
            <w:tcBorders>
              <w:top w:val="single" w:sz="4" w:space="0" w:color="auto"/>
              <w:left w:val="nil"/>
              <w:bottom w:val="single" w:sz="4" w:space="0" w:color="auto"/>
              <w:right w:val="nil"/>
            </w:tcBorders>
            <w:hideMark/>
          </w:tcPr>
          <w:p w14:paraId="6DBB30CC" w14:textId="77777777" w:rsidR="004456ED" w:rsidRPr="00621BAA" w:rsidRDefault="004456ED" w:rsidP="009E6870">
            <w:pPr>
              <w:ind w:right="283"/>
              <w:jc w:val="center"/>
              <w:rPr>
                <w:rFonts w:asciiTheme="minorHAnsi" w:hAnsiTheme="minorHAnsi" w:cstheme="minorHAnsi"/>
                <w:bCs/>
                <w:color w:val="FFFFFF" w:themeColor="background1"/>
                <w:sz w:val="20"/>
                <w:highlight w:val="black"/>
              </w:rPr>
            </w:pPr>
            <w:r w:rsidRPr="00621BAA">
              <w:rPr>
                <w:rFonts w:asciiTheme="minorHAnsi" w:hAnsiTheme="minorHAnsi" w:cstheme="minorHAnsi"/>
                <w:bCs/>
                <w:color w:val="FFFFFF" w:themeColor="background1"/>
                <w:sz w:val="20"/>
                <w:highlight w:val="black"/>
              </w:rPr>
              <w:lastRenderedPageBreak/>
              <w:t>BEAUFORT</w:t>
            </w:r>
          </w:p>
        </w:tc>
        <w:tc>
          <w:tcPr>
            <w:tcW w:w="283" w:type="dxa"/>
            <w:tcBorders>
              <w:top w:val="single" w:sz="4" w:space="0" w:color="auto"/>
              <w:left w:val="nil"/>
              <w:bottom w:val="nil"/>
              <w:right w:val="nil"/>
            </w:tcBorders>
          </w:tcPr>
          <w:p w14:paraId="414BF38D" w14:textId="77777777" w:rsidR="004456ED" w:rsidRPr="00621BAA" w:rsidRDefault="004456ED" w:rsidP="009E6870">
            <w:pPr>
              <w:ind w:right="283"/>
              <w:jc w:val="both"/>
              <w:rPr>
                <w:rFonts w:asciiTheme="minorHAnsi" w:hAnsiTheme="minorHAnsi" w:cstheme="minorHAnsi"/>
                <w:bCs/>
                <w:color w:val="FFFFFF" w:themeColor="background1"/>
                <w:sz w:val="20"/>
                <w:highlight w:val="black"/>
              </w:rPr>
            </w:pPr>
          </w:p>
        </w:tc>
        <w:tc>
          <w:tcPr>
            <w:tcW w:w="1985" w:type="dxa"/>
            <w:tcBorders>
              <w:top w:val="single" w:sz="4" w:space="0" w:color="auto"/>
              <w:left w:val="nil"/>
              <w:bottom w:val="single" w:sz="4" w:space="0" w:color="auto"/>
              <w:right w:val="nil"/>
            </w:tcBorders>
            <w:hideMark/>
          </w:tcPr>
          <w:p w14:paraId="19CB425D" w14:textId="77777777" w:rsidR="004456ED" w:rsidRPr="00621BAA" w:rsidRDefault="004456ED" w:rsidP="009E6870">
            <w:pPr>
              <w:ind w:right="283"/>
              <w:jc w:val="center"/>
              <w:rPr>
                <w:rFonts w:asciiTheme="minorHAnsi" w:hAnsiTheme="minorHAnsi" w:cstheme="minorHAnsi"/>
                <w:bCs/>
                <w:color w:val="FFFFFF" w:themeColor="background1"/>
                <w:sz w:val="20"/>
                <w:highlight w:val="black"/>
              </w:rPr>
            </w:pPr>
            <w:r w:rsidRPr="00621BAA">
              <w:rPr>
                <w:rFonts w:asciiTheme="minorHAnsi" w:hAnsiTheme="minorHAnsi" w:cstheme="minorHAnsi"/>
                <w:bCs/>
                <w:color w:val="FFFFFF" w:themeColor="background1"/>
                <w:sz w:val="20"/>
                <w:highlight w:val="black"/>
              </w:rPr>
              <w:t>VELOCIDADE</w:t>
            </w:r>
          </w:p>
        </w:tc>
        <w:tc>
          <w:tcPr>
            <w:tcW w:w="283" w:type="dxa"/>
            <w:tcBorders>
              <w:top w:val="single" w:sz="4" w:space="0" w:color="auto"/>
              <w:left w:val="nil"/>
              <w:bottom w:val="nil"/>
              <w:right w:val="nil"/>
            </w:tcBorders>
          </w:tcPr>
          <w:p w14:paraId="25BDB0F8" w14:textId="77777777" w:rsidR="004456ED" w:rsidRPr="00621BAA" w:rsidRDefault="004456ED" w:rsidP="009E6870">
            <w:pPr>
              <w:ind w:right="283"/>
              <w:jc w:val="both"/>
              <w:rPr>
                <w:rFonts w:asciiTheme="minorHAnsi" w:hAnsiTheme="minorHAnsi" w:cstheme="minorHAnsi"/>
                <w:bCs/>
                <w:color w:val="FFFFFF" w:themeColor="background1"/>
                <w:sz w:val="20"/>
                <w:highlight w:val="black"/>
              </w:rPr>
            </w:pPr>
          </w:p>
        </w:tc>
        <w:tc>
          <w:tcPr>
            <w:tcW w:w="1985" w:type="dxa"/>
            <w:tcBorders>
              <w:top w:val="single" w:sz="4" w:space="0" w:color="auto"/>
              <w:left w:val="nil"/>
              <w:bottom w:val="single" w:sz="4" w:space="0" w:color="auto"/>
              <w:right w:val="nil"/>
            </w:tcBorders>
            <w:hideMark/>
          </w:tcPr>
          <w:p w14:paraId="793AE2FF" w14:textId="77777777" w:rsidR="004456ED" w:rsidRPr="00621BAA" w:rsidRDefault="004456ED" w:rsidP="009E6870">
            <w:pPr>
              <w:ind w:right="283"/>
              <w:jc w:val="center"/>
              <w:rPr>
                <w:rFonts w:asciiTheme="minorHAnsi" w:hAnsiTheme="minorHAnsi" w:cstheme="minorHAnsi"/>
                <w:bCs/>
                <w:color w:val="FFFFFF" w:themeColor="background1"/>
                <w:sz w:val="20"/>
                <w:highlight w:val="black"/>
              </w:rPr>
            </w:pPr>
            <w:r w:rsidRPr="00621BAA">
              <w:rPr>
                <w:rFonts w:asciiTheme="minorHAnsi" w:hAnsiTheme="minorHAnsi" w:cstheme="minorHAnsi"/>
                <w:bCs/>
                <w:color w:val="FFFFFF" w:themeColor="background1"/>
                <w:sz w:val="20"/>
                <w:highlight w:val="black"/>
              </w:rPr>
              <w:t>FREQUÊNCIA</w:t>
            </w:r>
          </w:p>
        </w:tc>
      </w:tr>
      <w:tr w:rsidR="004456ED" w:rsidRPr="00621BAA" w14:paraId="77B64876" w14:textId="77777777" w:rsidTr="009E6870">
        <w:tc>
          <w:tcPr>
            <w:tcW w:w="1985" w:type="dxa"/>
            <w:hideMark/>
          </w:tcPr>
          <w:p w14:paraId="5B5D0B3C" w14:textId="77777777" w:rsidR="004456ED" w:rsidRPr="00621BAA" w:rsidRDefault="004456ED" w:rsidP="00DA7A76">
            <w:pPr>
              <w:spacing w:after="0"/>
              <w:ind w:right="284"/>
              <w:jc w:val="center"/>
              <w:rPr>
                <w:rFonts w:asciiTheme="minorHAnsi" w:hAnsiTheme="minorHAnsi" w:cstheme="minorHAnsi"/>
                <w:bCs/>
                <w:sz w:val="20"/>
              </w:rPr>
            </w:pPr>
            <w:r w:rsidRPr="00621BAA">
              <w:rPr>
                <w:rFonts w:asciiTheme="minorHAnsi" w:hAnsiTheme="minorHAnsi" w:cstheme="minorHAnsi"/>
                <w:bCs/>
                <w:sz w:val="20"/>
              </w:rPr>
              <w:t>2</w:t>
            </w:r>
          </w:p>
        </w:tc>
        <w:tc>
          <w:tcPr>
            <w:tcW w:w="283" w:type="dxa"/>
          </w:tcPr>
          <w:p w14:paraId="1B84E972" w14:textId="77777777" w:rsidR="004456ED" w:rsidRPr="00621BAA" w:rsidRDefault="004456ED" w:rsidP="00DA7A76">
            <w:pPr>
              <w:spacing w:after="0"/>
              <w:ind w:right="284"/>
              <w:jc w:val="both"/>
              <w:rPr>
                <w:rFonts w:asciiTheme="minorHAnsi" w:hAnsiTheme="minorHAnsi" w:cstheme="minorHAnsi"/>
                <w:bCs/>
                <w:sz w:val="20"/>
              </w:rPr>
            </w:pPr>
          </w:p>
        </w:tc>
        <w:tc>
          <w:tcPr>
            <w:tcW w:w="1985" w:type="dxa"/>
            <w:hideMark/>
          </w:tcPr>
          <w:p w14:paraId="54FC7C6D" w14:textId="77777777" w:rsidR="004456ED" w:rsidRPr="00621BAA" w:rsidRDefault="004456ED" w:rsidP="00DA7A76">
            <w:pPr>
              <w:spacing w:after="0"/>
              <w:ind w:right="284"/>
              <w:jc w:val="center"/>
              <w:rPr>
                <w:rFonts w:asciiTheme="minorHAnsi" w:hAnsiTheme="minorHAnsi" w:cstheme="minorHAnsi"/>
                <w:bCs/>
                <w:sz w:val="20"/>
              </w:rPr>
            </w:pPr>
            <w:r w:rsidRPr="00621BAA">
              <w:rPr>
                <w:rFonts w:asciiTheme="minorHAnsi" w:hAnsiTheme="minorHAnsi" w:cstheme="minorHAnsi"/>
                <w:bCs/>
                <w:sz w:val="20"/>
              </w:rPr>
              <w:t>2 a 6 nós</w:t>
            </w:r>
          </w:p>
        </w:tc>
        <w:tc>
          <w:tcPr>
            <w:tcW w:w="283" w:type="dxa"/>
          </w:tcPr>
          <w:p w14:paraId="753E3C68" w14:textId="77777777" w:rsidR="004456ED" w:rsidRPr="00621BAA" w:rsidRDefault="004456ED" w:rsidP="00DA7A76">
            <w:pPr>
              <w:spacing w:after="0"/>
              <w:ind w:right="284"/>
              <w:jc w:val="both"/>
              <w:rPr>
                <w:rFonts w:asciiTheme="minorHAnsi" w:hAnsiTheme="minorHAnsi" w:cstheme="minorHAnsi"/>
                <w:bCs/>
                <w:sz w:val="20"/>
              </w:rPr>
            </w:pPr>
          </w:p>
        </w:tc>
        <w:tc>
          <w:tcPr>
            <w:tcW w:w="1985" w:type="dxa"/>
            <w:hideMark/>
          </w:tcPr>
          <w:p w14:paraId="6FA067AD" w14:textId="77777777" w:rsidR="004456ED" w:rsidRPr="00621BAA" w:rsidRDefault="004456ED" w:rsidP="00DA7A76">
            <w:pPr>
              <w:spacing w:after="0"/>
              <w:ind w:right="284"/>
              <w:jc w:val="center"/>
              <w:rPr>
                <w:rFonts w:asciiTheme="minorHAnsi" w:hAnsiTheme="minorHAnsi" w:cstheme="minorHAnsi"/>
                <w:bCs/>
                <w:sz w:val="20"/>
              </w:rPr>
            </w:pPr>
            <w:r w:rsidRPr="00621BAA">
              <w:rPr>
                <w:rFonts w:asciiTheme="minorHAnsi" w:hAnsiTheme="minorHAnsi" w:cstheme="minorHAnsi"/>
                <w:bCs/>
                <w:sz w:val="20"/>
              </w:rPr>
              <w:t>39%</w:t>
            </w:r>
          </w:p>
        </w:tc>
      </w:tr>
      <w:tr w:rsidR="004456ED" w:rsidRPr="00621BAA" w14:paraId="6D182BA9" w14:textId="77777777" w:rsidTr="009E6870">
        <w:tc>
          <w:tcPr>
            <w:tcW w:w="1985" w:type="dxa"/>
            <w:hideMark/>
          </w:tcPr>
          <w:p w14:paraId="2706D75F" w14:textId="77777777" w:rsidR="004456ED" w:rsidRPr="00621BAA" w:rsidRDefault="004456ED" w:rsidP="00DA7A76">
            <w:pPr>
              <w:spacing w:after="0"/>
              <w:ind w:right="284"/>
              <w:jc w:val="center"/>
              <w:rPr>
                <w:rFonts w:asciiTheme="minorHAnsi" w:hAnsiTheme="minorHAnsi" w:cstheme="minorHAnsi"/>
                <w:bCs/>
                <w:sz w:val="20"/>
              </w:rPr>
            </w:pPr>
            <w:r w:rsidRPr="00621BAA">
              <w:rPr>
                <w:rFonts w:asciiTheme="minorHAnsi" w:hAnsiTheme="minorHAnsi" w:cstheme="minorHAnsi"/>
                <w:bCs/>
                <w:sz w:val="20"/>
              </w:rPr>
              <w:t>3</w:t>
            </w:r>
          </w:p>
        </w:tc>
        <w:tc>
          <w:tcPr>
            <w:tcW w:w="283" w:type="dxa"/>
          </w:tcPr>
          <w:p w14:paraId="4C811EC5" w14:textId="77777777" w:rsidR="004456ED" w:rsidRPr="00621BAA" w:rsidRDefault="004456ED" w:rsidP="00DA7A76">
            <w:pPr>
              <w:spacing w:after="0"/>
              <w:ind w:right="284"/>
              <w:jc w:val="both"/>
              <w:rPr>
                <w:rFonts w:asciiTheme="minorHAnsi" w:hAnsiTheme="minorHAnsi" w:cstheme="minorHAnsi"/>
                <w:bCs/>
                <w:sz w:val="20"/>
              </w:rPr>
            </w:pPr>
          </w:p>
        </w:tc>
        <w:tc>
          <w:tcPr>
            <w:tcW w:w="1985" w:type="dxa"/>
            <w:hideMark/>
          </w:tcPr>
          <w:p w14:paraId="10863B71" w14:textId="77777777" w:rsidR="004456ED" w:rsidRPr="00621BAA" w:rsidRDefault="004456ED" w:rsidP="00DA7A76">
            <w:pPr>
              <w:spacing w:after="0"/>
              <w:ind w:right="284"/>
              <w:jc w:val="center"/>
              <w:rPr>
                <w:rFonts w:asciiTheme="minorHAnsi" w:hAnsiTheme="minorHAnsi" w:cstheme="minorHAnsi"/>
                <w:bCs/>
                <w:sz w:val="20"/>
              </w:rPr>
            </w:pPr>
            <w:r w:rsidRPr="00621BAA">
              <w:rPr>
                <w:rFonts w:asciiTheme="minorHAnsi" w:hAnsiTheme="minorHAnsi" w:cstheme="minorHAnsi"/>
                <w:bCs/>
                <w:sz w:val="20"/>
              </w:rPr>
              <w:t>7 a 10 nós</w:t>
            </w:r>
          </w:p>
        </w:tc>
        <w:tc>
          <w:tcPr>
            <w:tcW w:w="283" w:type="dxa"/>
          </w:tcPr>
          <w:p w14:paraId="08A329A8" w14:textId="77777777" w:rsidR="004456ED" w:rsidRPr="00621BAA" w:rsidRDefault="004456ED" w:rsidP="00DA7A76">
            <w:pPr>
              <w:spacing w:after="0"/>
              <w:ind w:right="284"/>
              <w:jc w:val="both"/>
              <w:rPr>
                <w:rFonts w:asciiTheme="minorHAnsi" w:hAnsiTheme="minorHAnsi" w:cstheme="minorHAnsi"/>
                <w:bCs/>
                <w:sz w:val="20"/>
              </w:rPr>
            </w:pPr>
          </w:p>
        </w:tc>
        <w:tc>
          <w:tcPr>
            <w:tcW w:w="1985" w:type="dxa"/>
            <w:hideMark/>
          </w:tcPr>
          <w:p w14:paraId="7681D012" w14:textId="77777777" w:rsidR="004456ED" w:rsidRPr="00621BAA" w:rsidRDefault="004456ED" w:rsidP="00DA7A76">
            <w:pPr>
              <w:spacing w:after="0"/>
              <w:ind w:right="284"/>
              <w:jc w:val="center"/>
              <w:rPr>
                <w:rFonts w:asciiTheme="minorHAnsi" w:hAnsiTheme="minorHAnsi" w:cstheme="minorHAnsi"/>
                <w:bCs/>
                <w:sz w:val="20"/>
              </w:rPr>
            </w:pPr>
            <w:r w:rsidRPr="00621BAA">
              <w:rPr>
                <w:rFonts w:asciiTheme="minorHAnsi" w:hAnsiTheme="minorHAnsi" w:cstheme="minorHAnsi"/>
                <w:bCs/>
                <w:sz w:val="20"/>
              </w:rPr>
              <w:t>31%</w:t>
            </w:r>
          </w:p>
        </w:tc>
      </w:tr>
      <w:tr w:rsidR="004456ED" w:rsidRPr="00621BAA" w14:paraId="5831D780" w14:textId="77777777" w:rsidTr="009E6870">
        <w:tc>
          <w:tcPr>
            <w:tcW w:w="1985" w:type="dxa"/>
            <w:hideMark/>
          </w:tcPr>
          <w:p w14:paraId="534FEC9A" w14:textId="77777777" w:rsidR="004456ED" w:rsidRPr="00621BAA" w:rsidRDefault="004456ED" w:rsidP="00DA7A76">
            <w:pPr>
              <w:spacing w:after="0"/>
              <w:ind w:right="284"/>
              <w:jc w:val="center"/>
              <w:rPr>
                <w:rFonts w:asciiTheme="minorHAnsi" w:hAnsiTheme="minorHAnsi" w:cstheme="minorHAnsi"/>
                <w:bCs/>
                <w:sz w:val="20"/>
              </w:rPr>
            </w:pPr>
            <w:r w:rsidRPr="00621BAA">
              <w:rPr>
                <w:rFonts w:asciiTheme="minorHAnsi" w:hAnsiTheme="minorHAnsi" w:cstheme="minorHAnsi"/>
                <w:bCs/>
                <w:sz w:val="20"/>
              </w:rPr>
              <w:t>4</w:t>
            </w:r>
          </w:p>
        </w:tc>
        <w:tc>
          <w:tcPr>
            <w:tcW w:w="283" w:type="dxa"/>
          </w:tcPr>
          <w:p w14:paraId="3C34B3AD" w14:textId="77777777" w:rsidR="004456ED" w:rsidRPr="00621BAA" w:rsidRDefault="004456ED" w:rsidP="00DA7A76">
            <w:pPr>
              <w:spacing w:after="0"/>
              <w:ind w:right="284"/>
              <w:jc w:val="both"/>
              <w:rPr>
                <w:rFonts w:asciiTheme="minorHAnsi" w:hAnsiTheme="minorHAnsi" w:cstheme="minorHAnsi"/>
                <w:bCs/>
                <w:sz w:val="20"/>
              </w:rPr>
            </w:pPr>
          </w:p>
        </w:tc>
        <w:tc>
          <w:tcPr>
            <w:tcW w:w="1985" w:type="dxa"/>
            <w:hideMark/>
          </w:tcPr>
          <w:p w14:paraId="4CDDC49F" w14:textId="77777777" w:rsidR="004456ED" w:rsidRPr="00621BAA" w:rsidRDefault="004456ED" w:rsidP="00DA7A76">
            <w:pPr>
              <w:spacing w:after="0"/>
              <w:ind w:right="284"/>
              <w:jc w:val="center"/>
              <w:rPr>
                <w:rFonts w:asciiTheme="minorHAnsi" w:hAnsiTheme="minorHAnsi" w:cstheme="minorHAnsi"/>
                <w:bCs/>
                <w:sz w:val="20"/>
              </w:rPr>
            </w:pPr>
            <w:r w:rsidRPr="00621BAA">
              <w:rPr>
                <w:rFonts w:asciiTheme="minorHAnsi" w:hAnsiTheme="minorHAnsi" w:cstheme="minorHAnsi"/>
                <w:bCs/>
                <w:sz w:val="20"/>
              </w:rPr>
              <w:t>11 a 18 nós</w:t>
            </w:r>
          </w:p>
        </w:tc>
        <w:tc>
          <w:tcPr>
            <w:tcW w:w="283" w:type="dxa"/>
          </w:tcPr>
          <w:p w14:paraId="72CCDA41" w14:textId="77777777" w:rsidR="004456ED" w:rsidRPr="00621BAA" w:rsidRDefault="004456ED" w:rsidP="00DA7A76">
            <w:pPr>
              <w:spacing w:after="0"/>
              <w:ind w:right="284"/>
              <w:jc w:val="both"/>
              <w:rPr>
                <w:rFonts w:asciiTheme="minorHAnsi" w:hAnsiTheme="minorHAnsi" w:cstheme="minorHAnsi"/>
                <w:bCs/>
                <w:sz w:val="20"/>
              </w:rPr>
            </w:pPr>
          </w:p>
        </w:tc>
        <w:tc>
          <w:tcPr>
            <w:tcW w:w="1985" w:type="dxa"/>
            <w:hideMark/>
          </w:tcPr>
          <w:p w14:paraId="37DDEF4B" w14:textId="77777777" w:rsidR="004456ED" w:rsidRPr="00621BAA" w:rsidRDefault="004456ED" w:rsidP="00DA7A76">
            <w:pPr>
              <w:spacing w:after="0"/>
              <w:ind w:right="284"/>
              <w:jc w:val="center"/>
              <w:rPr>
                <w:rFonts w:asciiTheme="minorHAnsi" w:hAnsiTheme="minorHAnsi" w:cstheme="minorHAnsi"/>
                <w:bCs/>
                <w:sz w:val="20"/>
              </w:rPr>
            </w:pPr>
            <w:r w:rsidRPr="00621BAA">
              <w:rPr>
                <w:rFonts w:asciiTheme="minorHAnsi" w:hAnsiTheme="minorHAnsi" w:cstheme="minorHAnsi"/>
                <w:bCs/>
                <w:sz w:val="20"/>
              </w:rPr>
              <w:t>15%</w:t>
            </w:r>
          </w:p>
        </w:tc>
      </w:tr>
      <w:tr w:rsidR="004456ED" w:rsidRPr="00621BAA" w14:paraId="40389E17" w14:textId="77777777" w:rsidTr="009E6870">
        <w:tc>
          <w:tcPr>
            <w:tcW w:w="1985" w:type="dxa"/>
            <w:tcBorders>
              <w:top w:val="nil"/>
              <w:left w:val="nil"/>
              <w:bottom w:val="single" w:sz="4" w:space="0" w:color="auto"/>
              <w:right w:val="nil"/>
            </w:tcBorders>
            <w:hideMark/>
          </w:tcPr>
          <w:p w14:paraId="0B253FBE" w14:textId="77777777" w:rsidR="004456ED" w:rsidRPr="00621BAA" w:rsidRDefault="004456ED" w:rsidP="00DA7A76">
            <w:pPr>
              <w:spacing w:after="0"/>
              <w:ind w:right="284"/>
              <w:jc w:val="center"/>
              <w:rPr>
                <w:rFonts w:asciiTheme="minorHAnsi" w:hAnsiTheme="minorHAnsi" w:cstheme="minorHAnsi"/>
                <w:bCs/>
                <w:sz w:val="20"/>
              </w:rPr>
            </w:pPr>
            <w:r w:rsidRPr="00621BAA">
              <w:rPr>
                <w:rFonts w:asciiTheme="minorHAnsi" w:hAnsiTheme="minorHAnsi" w:cstheme="minorHAnsi"/>
                <w:bCs/>
                <w:sz w:val="20"/>
              </w:rPr>
              <w:t>5</w:t>
            </w:r>
          </w:p>
        </w:tc>
        <w:tc>
          <w:tcPr>
            <w:tcW w:w="283" w:type="dxa"/>
            <w:tcBorders>
              <w:top w:val="nil"/>
              <w:left w:val="nil"/>
              <w:bottom w:val="single" w:sz="4" w:space="0" w:color="auto"/>
              <w:right w:val="nil"/>
            </w:tcBorders>
          </w:tcPr>
          <w:p w14:paraId="2F0B0144" w14:textId="77777777" w:rsidR="004456ED" w:rsidRPr="00621BAA" w:rsidRDefault="004456ED" w:rsidP="00DA7A76">
            <w:pPr>
              <w:spacing w:after="0"/>
              <w:ind w:right="284"/>
              <w:jc w:val="both"/>
              <w:rPr>
                <w:rFonts w:asciiTheme="minorHAnsi" w:hAnsiTheme="minorHAnsi" w:cstheme="minorHAnsi"/>
                <w:bCs/>
                <w:sz w:val="20"/>
              </w:rPr>
            </w:pPr>
          </w:p>
        </w:tc>
        <w:tc>
          <w:tcPr>
            <w:tcW w:w="1985" w:type="dxa"/>
            <w:tcBorders>
              <w:top w:val="nil"/>
              <w:left w:val="nil"/>
              <w:bottom w:val="single" w:sz="4" w:space="0" w:color="auto"/>
              <w:right w:val="nil"/>
            </w:tcBorders>
            <w:hideMark/>
          </w:tcPr>
          <w:p w14:paraId="543C4BBE" w14:textId="77777777" w:rsidR="004456ED" w:rsidRPr="00621BAA" w:rsidRDefault="004456ED" w:rsidP="00DA7A76">
            <w:pPr>
              <w:spacing w:after="0"/>
              <w:ind w:right="284"/>
              <w:jc w:val="center"/>
              <w:rPr>
                <w:rFonts w:asciiTheme="minorHAnsi" w:hAnsiTheme="minorHAnsi" w:cstheme="minorHAnsi"/>
                <w:bCs/>
                <w:sz w:val="20"/>
              </w:rPr>
            </w:pPr>
            <w:r w:rsidRPr="00621BAA">
              <w:rPr>
                <w:rFonts w:asciiTheme="minorHAnsi" w:hAnsiTheme="minorHAnsi" w:cstheme="minorHAnsi"/>
                <w:bCs/>
                <w:sz w:val="20"/>
              </w:rPr>
              <w:t>17 a 21 nós</w:t>
            </w:r>
          </w:p>
        </w:tc>
        <w:tc>
          <w:tcPr>
            <w:tcW w:w="283" w:type="dxa"/>
            <w:tcBorders>
              <w:top w:val="nil"/>
              <w:left w:val="nil"/>
              <w:bottom w:val="single" w:sz="4" w:space="0" w:color="auto"/>
              <w:right w:val="nil"/>
            </w:tcBorders>
          </w:tcPr>
          <w:p w14:paraId="2832A126" w14:textId="77777777" w:rsidR="004456ED" w:rsidRPr="00621BAA" w:rsidRDefault="004456ED" w:rsidP="00DA7A76">
            <w:pPr>
              <w:spacing w:after="0"/>
              <w:ind w:right="284"/>
              <w:jc w:val="both"/>
              <w:rPr>
                <w:rFonts w:asciiTheme="minorHAnsi" w:hAnsiTheme="minorHAnsi" w:cstheme="minorHAnsi"/>
                <w:bCs/>
                <w:sz w:val="20"/>
              </w:rPr>
            </w:pPr>
          </w:p>
        </w:tc>
        <w:tc>
          <w:tcPr>
            <w:tcW w:w="1985" w:type="dxa"/>
            <w:tcBorders>
              <w:top w:val="nil"/>
              <w:left w:val="nil"/>
              <w:bottom w:val="single" w:sz="4" w:space="0" w:color="auto"/>
              <w:right w:val="nil"/>
            </w:tcBorders>
            <w:hideMark/>
          </w:tcPr>
          <w:p w14:paraId="395D0293" w14:textId="77777777" w:rsidR="004456ED" w:rsidRPr="00621BAA" w:rsidRDefault="004456ED" w:rsidP="00DA7A76">
            <w:pPr>
              <w:spacing w:after="0"/>
              <w:ind w:right="284"/>
              <w:jc w:val="center"/>
              <w:rPr>
                <w:rFonts w:asciiTheme="minorHAnsi" w:hAnsiTheme="minorHAnsi" w:cstheme="minorHAnsi"/>
                <w:bCs/>
                <w:sz w:val="20"/>
              </w:rPr>
            </w:pPr>
            <w:r w:rsidRPr="00621BAA">
              <w:rPr>
                <w:rFonts w:asciiTheme="minorHAnsi" w:hAnsiTheme="minorHAnsi" w:cstheme="minorHAnsi"/>
                <w:bCs/>
                <w:sz w:val="20"/>
              </w:rPr>
              <w:t>1%</w:t>
            </w:r>
          </w:p>
        </w:tc>
      </w:tr>
    </w:tbl>
    <w:p w14:paraId="5715A648" w14:textId="77777777" w:rsidR="004456ED" w:rsidRPr="00621BAA" w:rsidRDefault="004456ED" w:rsidP="004456ED">
      <w:pPr>
        <w:pStyle w:val="Corpodetexto"/>
        <w:tabs>
          <w:tab w:val="left" w:pos="567"/>
        </w:tabs>
        <w:spacing w:line="276" w:lineRule="auto"/>
        <w:ind w:left="360" w:right="283"/>
        <w:rPr>
          <w:rFonts w:asciiTheme="minorHAnsi" w:hAnsiTheme="minorHAnsi" w:cstheme="minorHAnsi"/>
          <w:bCs/>
          <w:sz w:val="22"/>
          <w:szCs w:val="22"/>
        </w:rPr>
      </w:pPr>
    </w:p>
    <w:p w14:paraId="7498EE65" w14:textId="77777777" w:rsidR="004456ED" w:rsidRPr="00621BAA" w:rsidRDefault="004456ED" w:rsidP="005E6237">
      <w:pPr>
        <w:pStyle w:val="PargrafodaLista"/>
        <w:numPr>
          <w:ilvl w:val="1"/>
          <w:numId w:val="67"/>
        </w:numPr>
        <w:spacing w:after="0" w:line="312" w:lineRule="auto"/>
        <w:ind w:left="0" w:firstLine="0"/>
        <w:rPr>
          <w:rFonts w:asciiTheme="minorHAnsi" w:hAnsiTheme="minorHAnsi" w:cstheme="minorHAnsi"/>
        </w:rPr>
      </w:pPr>
      <w:r w:rsidRPr="00621BAA">
        <w:rPr>
          <w:rFonts w:asciiTheme="minorHAnsi" w:hAnsiTheme="minorHAnsi" w:cstheme="minorHAnsi"/>
        </w:rPr>
        <w:t>A maré na Baía de São Marcos tem características semidiurnas com a seguinte variação do nível d'água:</w:t>
      </w:r>
    </w:p>
    <w:p w14:paraId="29FE9B85" w14:textId="77777777" w:rsidR="004456ED" w:rsidRPr="00621BAA" w:rsidRDefault="004456ED" w:rsidP="005E6237">
      <w:pPr>
        <w:pStyle w:val="Corpodetexto"/>
        <w:numPr>
          <w:ilvl w:val="0"/>
          <w:numId w:val="7"/>
        </w:numPr>
        <w:tabs>
          <w:tab w:val="left" w:pos="0"/>
        </w:tabs>
        <w:spacing w:after="0" w:line="360" w:lineRule="auto"/>
        <w:ind w:left="0" w:firstLine="1134"/>
        <w:jc w:val="both"/>
        <w:rPr>
          <w:rFonts w:asciiTheme="minorHAnsi" w:eastAsiaTheme="minorHAnsi" w:hAnsiTheme="minorHAnsi" w:cstheme="minorHAnsi"/>
          <w:sz w:val="22"/>
          <w:szCs w:val="22"/>
          <w:lang w:eastAsia="en-US"/>
        </w:rPr>
      </w:pPr>
      <w:r w:rsidRPr="00621BAA">
        <w:rPr>
          <w:rFonts w:asciiTheme="minorHAnsi" w:eastAsiaTheme="minorHAnsi" w:hAnsiTheme="minorHAnsi" w:cstheme="minorHAnsi"/>
          <w:sz w:val="22"/>
          <w:szCs w:val="22"/>
          <w:lang w:eastAsia="en-US"/>
        </w:rPr>
        <w:t>N-MÁXIMO (previsto): + 7,10 m</w:t>
      </w:r>
    </w:p>
    <w:p w14:paraId="27A0F67D" w14:textId="77777777" w:rsidR="004456ED" w:rsidRPr="00621BAA" w:rsidRDefault="004456ED" w:rsidP="005E6237">
      <w:pPr>
        <w:pStyle w:val="Corpodetexto"/>
        <w:numPr>
          <w:ilvl w:val="0"/>
          <w:numId w:val="7"/>
        </w:numPr>
        <w:tabs>
          <w:tab w:val="left" w:pos="0"/>
        </w:tabs>
        <w:spacing w:after="0" w:line="360" w:lineRule="auto"/>
        <w:ind w:left="0" w:firstLine="1134"/>
        <w:jc w:val="both"/>
        <w:rPr>
          <w:rFonts w:asciiTheme="minorHAnsi" w:eastAsiaTheme="minorHAnsi" w:hAnsiTheme="minorHAnsi" w:cstheme="minorHAnsi"/>
          <w:sz w:val="22"/>
          <w:szCs w:val="22"/>
          <w:lang w:eastAsia="en-US"/>
        </w:rPr>
      </w:pPr>
      <w:r w:rsidRPr="00621BAA">
        <w:rPr>
          <w:rFonts w:asciiTheme="minorHAnsi" w:eastAsiaTheme="minorHAnsi" w:hAnsiTheme="minorHAnsi" w:cstheme="minorHAnsi"/>
          <w:sz w:val="22"/>
          <w:szCs w:val="22"/>
          <w:lang w:eastAsia="en-US"/>
        </w:rPr>
        <w:t>MHWS (média das preamares de sizígia): + 6,27 m</w:t>
      </w:r>
    </w:p>
    <w:p w14:paraId="651CE396" w14:textId="77777777" w:rsidR="004456ED" w:rsidRPr="00621BAA" w:rsidRDefault="004456ED" w:rsidP="005E6237">
      <w:pPr>
        <w:pStyle w:val="Corpodetexto"/>
        <w:numPr>
          <w:ilvl w:val="0"/>
          <w:numId w:val="7"/>
        </w:numPr>
        <w:tabs>
          <w:tab w:val="left" w:pos="0"/>
        </w:tabs>
        <w:spacing w:after="0" w:line="360" w:lineRule="auto"/>
        <w:ind w:left="0" w:firstLine="1134"/>
        <w:jc w:val="both"/>
        <w:rPr>
          <w:rFonts w:asciiTheme="minorHAnsi" w:eastAsiaTheme="minorHAnsi" w:hAnsiTheme="minorHAnsi" w:cstheme="minorHAnsi"/>
          <w:sz w:val="22"/>
          <w:szCs w:val="22"/>
          <w:lang w:eastAsia="en-US"/>
        </w:rPr>
      </w:pPr>
      <w:r w:rsidRPr="00621BAA">
        <w:rPr>
          <w:rFonts w:asciiTheme="minorHAnsi" w:eastAsiaTheme="minorHAnsi" w:hAnsiTheme="minorHAnsi" w:cstheme="minorHAnsi"/>
          <w:sz w:val="22"/>
          <w:szCs w:val="22"/>
          <w:lang w:eastAsia="en-US"/>
        </w:rPr>
        <w:t>MHWN (média das preamares de quadratura): + 5,02 m</w:t>
      </w:r>
    </w:p>
    <w:p w14:paraId="2053EAF4" w14:textId="77777777" w:rsidR="004456ED" w:rsidRPr="00621BAA" w:rsidRDefault="004456ED" w:rsidP="005E6237">
      <w:pPr>
        <w:pStyle w:val="Corpodetexto"/>
        <w:numPr>
          <w:ilvl w:val="0"/>
          <w:numId w:val="7"/>
        </w:numPr>
        <w:tabs>
          <w:tab w:val="left" w:pos="0"/>
        </w:tabs>
        <w:spacing w:after="0" w:line="360" w:lineRule="auto"/>
        <w:ind w:left="0" w:firstLine="1134"/>
        <w:jc w:val="both"/>
        <w:rPr>
          <w:rFonts w:asciiTheme="minorHAnsi" w:eastAsiaTheme="minorHAnsi" w:hAnsiTheme="minorHAnsi" w:cstheme="minorHAnsi"/>
          <w:sz w:val="22"/>
          <w:szCs w:val="22"/>
          <w:lang w:eastAsia="en-US"/>
        </w:rPr>
      </w:pPr>
      <w:r w:rsidRPr="00621BAA">
        <w:rPr>
          <w:rFonts w:asciiTheme="minorHAnsi" w:eastAsiaTheme="minorHAnsi" w:hAnsiTheme="minorHAnsi" w:cstheme="minorHAnsi"/>
          <w:sz w:val="22"/>
          <w:szCs w:val="22"/>
          <w:lang w:eastAsia="en-US"/>
        </w:rPr>
        <w:t>MSL (nível médio): + 3,43 m</w:t>
      </w:r>
    </w:p>
    <w:p w14:paraId="4E6956FA" w14:textId="77777777" w:rsidR="004456ED" w:rsidRPr="00621BAA" w:rsidRDefault="004456ED" w:rsidP="005E6237">
      <w:pPr>
        <w:pStyle w:val="Corpodetexto"/>
        <w:numPr>
          <w:ilvl w:val="0"/>
          <w:numId w:val="7"/>
        </w:numPr>
        <w:tabs>
          <w:tab w:val="left" w:pos="0"/>
        </w:tabs>
        <w:spacing w:after="0" w:line="360" w:lineRule="auto"/>
        <w:ind w:left="0" w:firstLine="1134"/>
        <w:jc w:val="both"/>
        <w:rPr>
          <w:rFonts w:asciiTheme="minorHAnsi" w:eastAsiaTheme="minorHAnsi" w:hAnsiTheme="minorHAnsi" w:cstheme="minorHAnsi"/>
          <w:sz w:val="22"/>
          <w:szCs w:val="22"/>
          <w:lang w:eastAsia="en-US"/>
        </w:rPr>
      </w:pPr>
      <w:r w:rsidRPr="00621BAA">
        <w:rPr>
          <w:rFonts w:asciiTheme="minorHAnsi" w:eastAsiaTheme="minorHAnsi" w:hAnsiTheme="minorHAnsi" w:cstheme="minorHAnsi"/>
          <w:sz w:val="22"/>
          <w:szCs w:val="22"/>
          <w:lang w:eastAsia="en-US"/>
        </w:rPr>
        <w:t>NR (nível de redução): + 0,00 m</w:t>
      </w:r>
    </w:p>
    <w:p w14:paraId="3A3A8179" w14:textId="77777777" w:rsidR="004456ED" w:rsidRPr="00621BAA" w:rsidRDefault="004456ED" w:rsidP="005E6237">
      <w:pPr>
        <w:pStyle w:val="Corpodetexto"/>
        <w:numPr>
          <w:ilvl w:val="0"/>
          <w:numId w:val="7"/>
        </w:numPr>
        <w:tabs>
          <w:tab w:val="left" w:pos="0"/>
        </w:tabs>
        <w:spacing w:after="0" w:line="360" w:lineRule="auto"/>
        <w:ind w:left="0" w:firstLine="1134"/>
        <w:jc w:val="both"/>
        <w:rPr>
          <w:rFonts w:asciiTheme="minorHAnsi" w:eastAsiaTheme="minorHAnsi" w:hAnsiTheme="minorHAnsi" w:cstheme="minorHAnsi"/>
          <w:sz w:val="22"/>
          <w:szCs w:val="22"/>
          <w:lang w:eastAsia="en-US"/>
        </w:rPr>
      </w:pPr>
      <w:r w:rsidRPr="00621BAA">
        <w:rPr>
          <w:rFonts w:asciiTheme="minorHAnsi" w:eastAsiaTheme="minorHAnsi" w:hAnsiTheme="minorHAnsi" w:cstheme="minorHAnsi"/>
          <w:sz w:val="22"/>
          <w:szCs w:val="22"/>
          <w:lang w:eastAsia="en-US"/>
        </w:rPr>
        <w:t>N. MÍNIMO (previsto): - 0,30 m</w:t>
      </w:r>
    </w:p>
    <w:p w14:paraId="7185D1D3" w14:textId="2B3FEEDA" w:rsidR="004456ED" w:rsidRPr="00621BAA" w:rsidRDefault="00DA7A76" w:rsidP="00DA7A76">
      <w:pPr>
        <w:pStyle w:val="Corpodetexto"/>
        <w:tabs>
          <w:tab w:val="left" w:pos="0"/>
        </w:tabs>
        <w:spacing w:after="0" w:line="360" w:lineRule="auto"/>
        <w:ind w:left="851"/>
        <w:jc w:val="both"/>
        <w:rPr>
          <w:rFonts w:asciiTheme="minorHAnsi" w:eastAsiaTheme="minorHAnsi" w:hAnsiTheme="minorHAnsi" w:cstheme="minorHAnsi"/>
          <w:sz w:val="22"/>
          <w:szCs w:val="22"/>
          <w:lang w:eastAsia="en-US"/>
        </w:rPr>
      </w:pPr>
      <w:r w:rsidRPr="00621BAA">
        <w:rPr>
          <w:rFonts w:asciiTheme="minorHAnsi" w:eastAsiaTheme="minorHAnsi" w:hAnsiTheme="minorHAnsi" w:cstheme="minorHAnsi"/>
          <w:sz w:val="22"/>
          <w:szCs w:val="22"/>
          <w:lang w:eastAsia="en-US"/>
        </w:rPr>
        <w:t xml:space="preserve">Obs.: </w:t>
      </w:r>
      <w:r w:rsidR="004456ED" w:rsidRPr="00621BAA">
        <w:rPr>
          <w:rFonts w:asciiTheme="minorHAnsi" w:eastAsiaTheme="minorHAnsi" w:hAnsiTheme="minorHAnsi" w:cstheme="minorHAnsi"/>
          <w:sz w:val="22"/>
          <w:szCs w:val="22"/>
          <w:lang w:eastAsia="en-US"/>
        </w:rPr>
        <w:t>Os referidos níveis são em relação ao Nível de Redução (NR) da D.H.N. - M.M.</w:t>
      </w:r>
    </w:p>
    <w:p w14:paraId="7599E949" w14:textId="67C22BC3" w:rsidR="004456ED" w:rsidRPr="00621BAA" w:rsidRDefault="004456ED" w:rsidP="005E6237">
      <w:pPr>
        <w:pStyle w:val="PargrafodaLista"/>
        <w:numPr>
          <w:ilvl w:val="1"/>
          <w:numId w:val="67"/>
        </w:numPr>
        <w:spacing w:after="0" w:line="312" w:lineRule="auto"/>
        <w:ind w:left="0" w:firstLine="0"/>
        <w:rPr>
          <w:rFonts w:asciiTheme="minorHAnsi" w:hAnsiTheme="minorHAnsi" w:cstheme="minorHAnsi"/>
        </w:rPr>
      </w:pPr>
      <w:r w:rsidRPr="00621BAA">
        <w:rPr>
          <w:rFonts w:asciiTheme="minorHAnsi" w:hAnsiTheme="minorHAnsi" w:cstheme="minorHAnsi"/>
        </w:rPr>
        <w:t>As correntes na Baía de São Marcos (região estuarina),</w:t>
      </w:r>
      <w:r w:rsidR="00A02DC4" w:rsidRPr="00621BAA">
        <w:rPr>
          <w:rFonts w:asciiTheme="minorHAnsi" w:hAnsiTheme="minorHAnsi" w:cstheme="minorHAnsi"/>
        </w:rPr>
        <w:t xml:space="preserve"> são decorrentes da circulação de suas águas</w:t>
      </w:r>
      <w:r w:rsidRPr="00621BAA">
        <w:rPr>
          <w:rFonts w:asciiTheme="minorHAnsi" w:hAnsiTheme="minorHAnsi" w:cstheme="minorHAnsi"/>
        </w:rPr>
        <w:t xml:space="preserve"> </w:t>
      </w:r>
      <w:r w:rsidR="00A02DC4" w:rsidRPr="00621BAA">
        <w:rPr>
          <w:rFonts w:asciiTheme="minorHAnsi" w:hAnsiTheme="minorHAnsi" w:cstheme="minorHAnsi"/>
        </w:rPr>
        <w:t>e</w:t>
      </w:r>
      <w:r w:rsidRPr="00621BAA">
        <w:rPr>
          <w:rFonts w:asciiTheme="minorHAnsi" w:hAnsiTheme="minorHAnsi" w:cstheme="minorHAnsi"/>
        </w:rPr>
        <w:t xml:space="preserve"> definida</w:t>
      </w:r>
      <w:r w:rsidR="00A02DC4" w:rsidRPr="00621BAA">
        <w:rPr>
          <w:rFonts w:asciiTheme="minorHAnsi" w:hAnsiTheme="minorHAnsi" w:cstheme="minorHAnsi"/>
        </w:rPr>
        <w:t>s de acordo com a</w:t>
      </w:r>
      <w:r w:rsidRPr="00621BAA">
        <w:rPr>
          <w:rFonts w:asciiTheme="minorHAnsi" w:hAnsiTheme="minorHAnsi" w:cstheme="minorHAnsi"/>
        </w:rPr>
        <w:t xml:space="preserve"> variação de maré ocorrente no local. Os valores máximos de correntes hidrodinâmicas ocorrem aproximadamente 3 horas após a preamar nas vazantes e a baixa-mar das enchentes, enquanto os valores mínimos das correntes ocorrem próximo às estofas de maré. Outra característica estuarina é a presença de marés reversas. Durante as vazantes as correntes apresentam direção Norte e Nordeste e, após as estofas, invertem suas direções para Sul e Sudoeste.</w:t>
      </w:r>
    </w:p>
    <w:p w14:paraId="695CB807" w14:textId="6E056904" w:rsidR="004456ED" w:rsidRPr="00621BAA" w:rsidRDefault="004456ED" w:rsidP="005E6237">
      <w:pPr>
        <w:pStyle w:val="PargrafodaLista"/>
        <w:numPr>
          <w:ilvl w:val="1"/>
          <w:numId w:val="67"/>
        </w:numPr>
        <w:spacing w:after="0" w:line="312" w:lineRule="auto"/>
        <w:ind w:left="0" w:firstLine="0"/>
        <w:rPr>
          <w:rFonts w:asciiTheme="minorHAnsi" w:hAnsiTheme="minorHAnsi" w:cstheme="minorHAnsi"/>
        </w:rPr>
      </w:pPr>
      <w:r w:rsidRPr="00621BAA">
        <w:rPr>
          <w:rFonts w:asciiTheme="minorHAnsi" w:hAnsiTheme="minorHAnsi" w:cstheme="minorHAnsi"/>
        </w:rPr>
        <w:t>As ondas na região são geradas por ventos locais, podendo alcançar alturas correspondentes a uma altura significativa, Hs, de 1,10 m. O período correspondente é de 6 segundos.</w:t>
      </w:r>
    </w:p>
    <w:p w14:paraId="7ACDAB94" w14:textId="1CA9B1BB" w:rsidR="002167A0" w:rsidRPr="00621BAA" w:rsidRDefault="004456ED" w:rsidP="005E6237">
      <w:pPr>
        <w:pStyle w:val="PargrafodaLista"/>
        <w:numPr>
          <w:ilvl w:val="1"/>
          <w:numId w:val="67"/>
        </w:numPr>
        <w:spacing w:after="0" w:line="312" w:lineRule="auto"/>
        <w:ind w:left="0" w:firstLine="0"/>
        <w:rPr>
          <w:rFonts w:asciiTheme="minorHAnsi" w:hAnsiTheme="minorHAnsi" w:cstheme="minorHAnsi"/>
        </w:rPr>
      </w:pPr>
      <w:r w:rsidRPr="00621BAA">
        <w:rPr>
          <w:rFonts w:asciiTheme="minorHAnsi" w:hAnsiTheme="minorHAnsi" w:cstheme="minorHAnsi"/>
        </w:rPr>
        <w:t>A densidade da água do mar varia de 1.010 g/l (baixa-mar no período seco) a 1.019 g/l (preamar no período chuvoso).</w:t>
      </w:r>
    </w:p>
    <w:p w14:paraId="59B61594" w14:textId="77777777" w:rsidR="00797CAE" w:rsidRPr="003E0C01" w:rsidRDefault="00797CAE" w:rsidP="00A02DC4">
      <w:pPr>
        <w:pStyle w:val="PargrafodaLista"/>
        <w:spacing w:after="0" w:line="360" w:lineRule="auto"/>
        <w:ind w:left="0" w:firstLine="851"/>
        <w:contextualSpacing w:val="0"/>
        <w:jc w:val="both"/>
        <w:rPr>
          <w:rFonts w:asciiTheme="minorHAnsi" w:hAnsiTheme="minorHAnsi" w:cstheme="minorHAnsi"/>
          <w:sz w:val="20"/>
          <w:szCs w:val="20"/>
        </w:rPr>
      </w:pPr>
    </w:p>
    <w:p w14:paraId="2D287D83" w14:textId="2127E9C5" w:rsidR="007C3489" w:rsidRPr="003E0C01" w:rsidRDefault="00696AF7" w:rsidP="008C2A68">
      <w:pPr>
        <w:widowControl w:val="0"/>
        <w:overflowPunct w:val="0"/>
        <w:autoSpaceDE w:val="0"/>
        <w:autoSpaceDN w:val="0"/>
        <w:adjustRightInd w:val="0"/>
        <w:spacing w:after="0" w:line="360" w:lineRule="auto"/>
        <w:jc w:val="both"/>
        <w:rPr>
          <w:rFonts w:asciiTheme="minorHAnsi" w:hAnsiTheme="minorHAnsi" w:cstheme="minorHAnsi"/>
          <w:szCs w:val="24"/>
        </w:rPr>
      </w:pPr>
      <w:r w:rsidRPr="003E0C01">
        <w:rPr>
          <w:rFonts w:asciiTheme="minorHAnsi" w:hAnsiTheme="minorHAnsi" w:cstheme="minorHAnsi"/>
          <w:noProof/>
          <w:szCs w:val="24"/>
        </w:rPr>
        <mc:AlternateContent>
          <mc:Choice Requires="wps">
            <w:drawing>
              <wp:inline distT="0" distB="0" distL="0" distR="0" wp14:anchorId="5733DDD8" wp14:editId="5733DDD9">
                <wp:extent cx="5759450" cy="311150"/>
                <wp:effectExtent l="38100" t="57150" r="50800" b="50800"/>
                <wp:docPr id="2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C" w14:textId="091527F5" w:rsidR="00EF0DAD" w:rsidRPr="007408A5" w:rsidRDefault="00EF0DAD" w:rsidP="00696AF7">
                            <w:pPr>
                              <w:pStyle w:val="Ttulo1"/>
                              <w:tabs>
                                <w:tab w:val="left" w:pos="426"/>
                              </w:tabs>
                              <w:spacing w:before="0" w:line="240" w:lineRule="auto"/>
                              <w:rPr>
                                <w:rFonts w:ascii="Arial Narrow" w:hAnsi="Arial Narrow"/>
                                <w:color w:val="FFFFFF" w:themeColor="background1"/>
                                <w:sz w:val="24"/>
                                <w:szCs w:val="24"/>
                              </w:rPr>
                            </w:pPr>
                            <w:bookmarkStart w:id="61" w:name="_Toc16084031"/>
                            <w:bookmarkStart w:id="62" w:name="_Toc16084074"/>
                            <w:r>
                              <w:rPr>
                                <w:rFonts w:ascii="Arial Narrow" w:hAnsi="Arial Narrow"/>
                                <w:color w:val="FFFFFF" w:themeColor="background1"/>
                                <w:sz w:val="24"/>
                                <w:szCs w:val="24"/>
                              </w:rPr>
                              <w:tab/>
                            </w:r>
                            <w:bookmarkStart w:id="63" w:name="_Toc16243823"/>
                            <w:bookmarkStart w:id="64" w:name="_Toc29820439"/>
                            <w:bookmarkStart w:id="65" w:name="_Toc29820551"/>
                            <w:r w:rsidRPr="002D4945">
                              <w:rPr>
                                <w:rFonts w:asciiTheme="minorHAnsi" w:hAnsiTheme="minorHAnsi" w:cstheme="minorHAnsi"/>
                                <w:color w:val="FFFFFF" w:themeColor="background1"/>
                                <w:sz w:val="24"/>
                                <w:szCs w:val="24"/>
                              </w:rPr>
                              <w:t>9.  CRONOGRAMA DE EXECUÇÃO</w:t>
                            </w:r>
                            <w:bookmarkEnd w:id="61"/>
                            <w:bookmarkEnd w:id="62"/>
                            <w:bookmarkEnd w:id="63"/>
                            <w:bookmarkEnd w:id="64"/>
                            <w:bookmarkEnd w:id="65"/>
                          </w:p>
                        </w:txbxContent>
                      </wps:txbx>
                      <wps:bodyPr rot="0" vert="horz" wrap="square" lIns="91440" tIns="45720" rIns="91440" bIns="45720" anchor="t" anchorCtr="0">
                        <a:noAutofit/>
                      </wps:bodyPr>
                    </wps:wsp>
                  </a:graphicData>
                </a:graphic>
              </wp:inline>
            </w:drawing>
          </mc:Choice>
          <mc:Fallback>
            <w:pict>
              <v:shape w14:anchorId="5733DDD8" id="_x0000_s1034"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vODkXogIAAD0FAAAOAAAAAAAAAAAAAAAAAC4CAABkcnMv&#10;ZTJvRG9jLnhtbFBLAQItABQABgAIAAAAIQDQXfFd2QAAAAQBAAAPAAAAAAAAAAAAAAAAAPwEAABk&#10;cnMvZG93bnJldi54bWxQSwUGAAAAAAQABADzAAAAAgYAAAAA&#10;" fillcolor="#1f497d [3215]" stroked="f" strokeweight="1.5pt">
                <v:textbox>
                  <w:txbxContent>
                    <w:p w14:paraId="5733DE1C" w14:textId="091527F5" w:rsidR="00EF0DAD" w:rsidRPr="007408A5" w:rsidRDefault="00EF0DAD" w:rsidP="00696AF7">
                      <w:pPr>
                        <w:pStyle w:val="Ttulo1"/>
                        <w:tabs>
                          <w:tab w:val="left" w:pos="426"/>
                        </w:tabs>
                        <w:spacing w:before="0" w:line="240" w:lineRule="auto"/>
                        <w:rPr>
                          <w:rFonts w:ascii="Arial Narrow" w:hAnsi="Arial Narrow"/>
                          <w:color w:val="FFFFFF" w:themeColor="background1"/>
                          <w:sz w:val="24"/>
                          <w:szCs w:val="24"/>
                        </w:rPr>
                      </w:pPr>
                      <w:bookmarkStart w:id="101" w:name="_Toc16084031"/>
                      <w:bookmarkStart w:id="102" w:name="_Toc16084074"/>
                      <w:r>
                        <w:rPr>
                          <w:rFonts w:ascii="Arial Narrow" w:hAnsi="Arial Narrow"/>
                          <w:color w:val="FFFFFF" w:themeColor="background1"/>
                          <w:sz w:val="24"/>
                          <w:szCs w:val="24"/>
                        </w:rPr>
                        <w:tab/>
                      </w:r>
                      <w:bookmarkStart w:id="103" w:name="_Toc16243823"/>
                      <w:bookmarkStart w:id="104" w:name="_Toc29820439"/>
                      <w:bookmarkStart w:id="105" w:name="_Toc29820551"/>
                      <w:r w:rsidRPr="002D4945">
                        <w:rPr>
                          <w:rFonts w:asciiTheme="minorHAnsi" w:hAnsiTheme="minorHAnsi" w:cstheme="minorHAnsi"/>
                          <w:color w:val="FFFFFF" w:themeColor="background1"/>
                          <w:sz w:val="24"/>
                          <w:szCs w:val="24"/>
                        </w:rPr>
                        <w:t>9.  CRONOGRAMA DE EXECUÇÃO</w:t>
                      </w:r>
                      <w:bookmarkEnd w:id="101"/>
                      <w:bookmarkEnd w:id="102"/>
                      <w:bookmarkEnd w:id="103"/>
                      <w:bookmarkEnd w:id="104"/>
                      <w:bookmarkEnd w:id="105"/>
                    </w:p>
                  </w:txbxContent>
                </v:textbox>
                <w10:anchorlock/>
              </v:shape>
            </w:pict>
          </mc:Fallback>
        </mc:AlternateContent>
      </w:r>
    </w:p>
    <w:p w14:paraId="0CD23F12" w14:textId="77777777" w:rsidR="007B751F" w:rsidRPr="007B751F" w:rsidRDefault="007B751F" w:rsidP="005E6237">
      <w:pPr>
        <w:pStyle w:val="PargrafodaLista"/>
        <w:numPr>
          <w:ilvl w:val="0"/>
          <w:numId w:val="67"/>
        </w:numPr>
        <w:spacing w:after="0" w:line="312" w:lineRule="auto"/>
        <w:rPr>
          <w:vanish/>
          <w:sz w:val="20"/>
          <w:szCs w:val="20"/>
        </w:rPr>
      </w:pPr>
    </w:p>
    <w:p w14:paraId="2C303857" w14:textId="078E1786" w:rsidR="007B751F" w:rsidRDefault="007B751F" w:rsidP="005E6237">
      <w:pPr>
        <w:pStyle w:val="PargrafodaLista"/>
        <w:numPr>
          <w:ilvl w:val="1"/>
          <w:numId w:val="67"/>
        </w:numPr>
        <w:spacing w:after="0" w:line="312" w:lineRule="auto"/>
        <w:ind w:left="432"/>
      </w:pPr>
      <w:r w:rsidRPr="00621BAA">
        <w:t>Os serviços serão desenvolvidos seguindo o cronograma básico apresentado na tabela 2 a seguir.</w:t>
      </w:r>
    </w:p>
    <w:p w14:paraId="712925A0" w14:textId="064AC236" w:rsidR="001C39F1" w:rsidRDefault="001C39F1" w:rsidP="001C39F1">
      <w:pPr>
        <w:pStyle w:val="PargrafodaLista"/>
        <w:spacing w:after="0" w:line="312" w:lineRule="auto"/>
        <w:ind w:left="432"/>
      </w:pPr>
    </w:p>
    <w:p w14:paraId="7D0951D4" w14:textId="77777777" w:rsidR="001C39F1" w:rsidRPr="00621BAA" w:rsidRDefault="001C39F1" w:rsidP="001C39F1">
      <w:pPr>
        <w:pStyle w:val="PargrafodaLista"/>
        <w:spacing w:after="0" w:line="312" w:lineRule="auto"/>
        <w:ind w:left="432"/>
      </w:pPr>
    </w:p>
    <w:p w14:paraId="64C907D7" w14:textId="3739085F" w:rsidR="00991397" w:rsidRPr="00991397" w:rsidRDefault="00991397" w:rsidP="00991397">
      <w:pPr>
        <w:pStyle w:val="Legenda"/>
        <w:keepNext/>
        <w:spacing w:after="0"/>
        <w:rPr>
          <w:i w:val="0"/>
          <w:color w:val="auto"/>
          <w:sz w:val="20"/>
          <w:szCs w:val="20"/>
        </w:rPr>
      </w:pPr>
      <w:r w:rsidRPr="00991397">
        <w:rPr>
          <w:i w:val="0"/>
          <w:color w:val="auto"/>
          <w:sz w:val="20"/>
          <w:szCs w:val="20"/>
        </w:rPr>
        <w:lastRenderedPageBreak/>
        <w:t xml:space="preserve">Tabela </w:t>
      </w:r>
      <w:r w:rsidRPr="00991397">
        <w:rPr>
          <w:i w:val="0"/>
          <w:color w:val="auto"/>
          <w:sz w:val="20"/>
          <w:szCs w:val="20"/>
        </w:rPr>
        <w:fldChar w:fldCharType="begin"/>
      </w:r>
      <w:r w:rsidRPr="00991397">
        <w:rPr>
          <w:i w:val="0"/>
          <w:color w:val="auto"/>
          <w:sz w:val="20"/>
          <w:szCs w:val="20"/>
        </w:rPr>
        <w:instrText xml:space="preserve"> SEQ Tabela \* ARABIC </w:instrText>
      </w:r>
      <w:r w:rsidRPr="00991397">
        <w:rPr>
          <w:i w:val="0"/>
          <w:color w:val="auto"/>
          <w:sz w:val="20"/>
          <w:szCs w:val="20"/>
        </w:rPr>
        <w:fldChar w:fldCharType="separate"/>
      </w:r>
      <w:r w:rsidR="00502826">
        <w:rPr>
          <w:i w:val="0"/>
          <w:noProof/>
          <w:color w:val="auto"/>
          <w:sz w:val="20"/>
          <w:szCs w:val="20"/>
        </w:rPr>
        <w:t>2</w:t>
      </w:r>
      <w:r w:rsidRPr="00991397">
        <w:rPr>
          <w:i w:val="0"/>
          <w:color w:val="auto"/>
          <w:sz w:val="20"/>
          <w:szCs w:val="20"/>
        </w:rPr>
        <w:fldChar w:fldCharType="end"/>
      </w:r>
      <w:r w:rsidRPr="00991397">
        <w:rPr>
          <w:i w:val="0"/>
          <w:color w:val="auto"/>
          <w:sz w:val="20"/>
          <w:szCs w:val="20"/>
        </w:rPr>
        <w:t>: Cronograma de Execução dos Serviços</w:t>
      </w:r>
    </w:p>
    <w:tbl>
      <w:tblPr>
        <w:tblW w:w="0" w:type="auto"/>
        <w:tblInd w:w="421" w:type="dxa"/>
        <w:tblCellMar>
          <w:left w:w="70" w:type="dxa"/>
          <w:right w:w="70" w:type="dxa"/>
        </w:tblCellMar>
        <w:tblLook w:val="04A0" w:firstRow="1" w:lastRow="0" w:firstColumn="1" w:lastColumn="0" w:noHBand="0" w:noVBand="1"/>
      </w:tblPr>
      <w:tblGrid>
        <w:gridCol w:w="565"/>
        <w:gridCol w:w="4348"/>
        <w:gridCol w:w="625"/>
        <w:gridCol w:w="623"/>
        <w:gridCol w:w="622"/>
        <w:gridCol w:w="620"/>
        <w:gridCol w:w="619"/>
        <w:gridCol w:w="618"/>
      </w:tblGrid>
      <w:tr w:rsidR="00991397" w:rsidRPr="00A64905" w14:paraId="3FAAAA5E" w14:textId="77777777" w:rsidTr="004460AB">
        <w:trPr>
          <w:trHeight w:val="402"/>
        </w:trPr>
        <w:tc>
          <w:tcPr>
            <w:tcW w:w="8640" w:type="dxa"/>
            <w:gridSpan w:val="8"/>
            <w:tcBorders>
              <w:top w:val="single" w:sz="4" w:space="0" w:color="auto"/>
              <w:left w:val="single" w:sz="4" w:space="0" w:color="auto"/>
              <w:bottom w:val="single" w:sz="4" w:space="0" w:color="auto"/>
              <w:right w:val="single" w:sz="4" w:space="0" w:color="000000"/>
            </w:tcBorders>
            <w:shd w:val="clear" w:color="000000" w:fill="BDD7EE"/>
            <w:noWrap/>
            <w:vAlign w:val="center"/>
            <w:hideMark/>
          </w:tcPr>
          <w:p w14:paraId="4171A3EE" w14:textId="77777777" w:rsidR="00991397" w:rsidRPr="00A64905" w:rsidRDefault="00991397" w:rsidP="00852689">
            <w:pPr>
              <w:spacing w:after="0" w:line="240" w:lineRule="auto"/>
              <w:jc w:val="center"/>
              <w:rPr>
                <w:rFonts w:asciiTheme="minorHAnsi" w:hAnsiTheme="minorHAnsi" w:cstheme="minorHAnsi"/>
                <w:b/>
                <w:bCs/>
                <w:sz w:val="20"/>
                <w:szCs w:val="20"/>
              </w:rPr>
            </w:pPr>
            <w:r w:rsidRPr="00A64905">
              <w:rPr>
                <w:rFonts w:asciiTheme="minorHAnsi" w:hAnsiTheme="minorHAnsi" w:cstheme="minorHAnsi"/>
                <w:b/>
                <w:bCs/>
                <w:sz w:val="20"/>
                <w:szCs w:val="20"/>
              </w:rPr>
              <w:t>Cronograma</w:t>
            </w:r>
            <w:r>
              <w:rPr>
                <w:rFonts w:asciiTheme="minorHAnsi" w:hAnsiTheme="minorHAnsi" w:cstheme="minorHAnsi"/>
                <w:b/>
                <w:bCs/>
                <w:sz w:val="20"/>
                <w:szCs w:val="20"/>
              </w:rPr>
              <w:t xml:space="preserve"> de Execução</w:t>
            </w:r>
            <w:r w:rsidRPr="00A64905">
              <w:rPr>
                <w:rFonts w:asciiTheme="minorHAnsi" w:hAnsiTheme="minorHAnsi" w:cstheme="minorHAnsi"/>
                <w:b/>
                <w:bCs/>
                <w:sz w:val="20"/>
                <w:szCs w:val="20"/>
              </w:rPr>
              <w:t xml:space="preserve"> </w:t>
            </w:r>
          </w:p>
        </w:tc>
      </w:tr>
      <w:tr w:rsidR="00991397" w:rsidRPr="00A64905" w14:paraId="26B5FDE8" w14:textId="77777777" w:rsidTr="004460AB">
        <w:trPr>
          <w:trHeight w:val="555"/>
        </w:trPr>
        <w:tc>
          <w:tcPr>
            <w:tcW w:w="566" w:type="dxa"/>
            <w:tcBorders>
              <w:top w:val="nil"/>
              <w:left w:val="single" w:sz="4" w:space="0" w:color="auto"/>
              <w:bottom w:val="single" w:sz="4" w:space="0" w:color="auto"/>
              <w:right w:val="single" w:sz="4" w:space="0" w:color="auto"/>
            </w:tcBorders>
            <w:shd w:val="clear" w:color="000000" w:fill="DDEBF7"/>
            <w:noWrap/>
            <w:vAlign w:val="center"/>
            <w:hideMark/>
          </w:tcPr>
          <w:p w14:paraId="1156A7E0" w14:textId="77777777" w:rsidR="00991397" w:rsidRPr="00A64905" w:rsidRDefault="00991397" w:rsidP="00852689">
            <w:pPr>
              <w:spacing w:after="0" w:line="240" w:lineRule="auto"/>
              <w:jc w:val="center"/>
              <w:rPr>
                <w:rFonts w:asciiTheme="minorHAnsi" w:hAnsiTheme="minorHAnsi" w:cstheme="minorHAnsi"/>
                <w:color w:val="000000"/>
                <w:sz w:val="20"/>
                <w:szCs w:val="20"/>
              </w:rPr>
            </w:pPr>
            <w:r w:rsidRPr="00A64905">
              <w:rPr>
                <w:rFonts w:asciiTheme="minorHAnsi" w:hAnsiTheme="minorHAnsi" w:cstheme="minorHAnsi"/>
                <w:color w:val="000000"/>
                <w:sz w:val="20"/>
                <w:szCs w:val="20"/>
              </w:rPr>
              <w:t>Item</w:t>
            </w:r>
          </w:p>
        </w:tc>
        <w:tc>
          <w:tcPr>
            <w:tcW w:w="4352" w:type="dxa"/>
            <w:tcBorders>
              <w:top w:val="nil"/>
              <w:left w:val="nil"/>
              <w:bottom w:val="single" w:sz="4" w:space="0" w:color="auto"/>
              <w:right w:val="single" w:sz="4" w:space="0" w:color="auto"/>
            </w:tcBorders>
            <w:shd w:val="clear" w:color="000000" w:fill="DDEBF7"/>
            <w:vAlign w:val="center"/>
            <w:hideMark/>
          </w:tcPr>
          <w:p w14:paraId="4472FA0B" w14:textId="77777777" w:rsidR="00991397" w:rsidRPr="00A64905" w:rsidRDefault="00991397" w:rsidP="00852689">
            <w:pPr>
              <w:spacing w:after="0" w:line="240" w:lineRule="auto"/>
              <w:jc w:val="center"/>
              <w:rPr>
                <w:rFonts w:asciiTheme="minorHAnsi" w:hAnsiTheme="minorHAnsi" w:cstheme="minorHAnsi"/>
                <w:color w:val="000000"/>
                <w:sz w:val="20"/>
                <w:szCs w:val="20"/>
              </w:rPr>
            </w:pPr>
            <w:r w:rsidRPr="00A64905">
              <w:rPr>
                <w:rFonts w:asciiTheme="minorHAnsi" w:hAnsiTheme="minorHAnsi" w:cstheme="minorHAnsi"/>
                <w:color w:val="000000"/>
                <w:sz w:val="20"/>
                <w:szCs w:val="20"/>
              </w:rPr>
              <w:t>Serviços</w:t>
            </w:r>
          </w:p>
        </w:tc>
        <w:tc>
          <w:tcPr>
            <w:tcW w:w="0" w:type="auto"/>
            <w:tcBorders>
              <w:top w:val="nil"/>
              <w:left w:val="nil"/>
              <w:bottom w:val="single" w:sz="4" w:space="0" w:color="auto"/>
              <w:right w:val="single" w:sz="4" w:space="0" w:color="auto"/>
            </w:tcBorders>
            <w:shd w:val="clear" w:color="000000" w:fill="DDEBF7"/>
            <w:vAlign w:val="center"/>
            <w:hideMark/>
          </w:tcPr>
          <w:p w14:paraId="09EF3E48" w14:textId="77777777" w:rsidR="00991397" w:rsidRPr="00A64905" w:rsidRDefault="00991397" w:rsidP="00852689">
            <w:pPr>
              <w:spacing w:after="0" w:line="240" w:lineRule="auto"/>
              <w:jc w:val="center"/>
              <w:rPr>
                <w:rFonts w:asciiTheme="minorHAnsi" w:hAnsiTheme="minorHAnsi" w:cstheme="minorHAnsi"/>
                <w:color w:val="000000"/>
                <w:sz w:val="20"/>
                <w:szCs w:val="20"/>
              </w:rPr>
            </w:pPr>
            <w:r w:rsidRPr="00A64905">
              <w:rPr>
                <w:rFonts w:asciiTheme="minorHAnsi" w:hAnsiTheme="minorHAnsi" w:cstheme="minorHAnsi"/>
                <w:color w:val="000000"/>
                <w:sz w:val="20"/>
                <w:szCs w:val="20"/>
              </w:rPr>
              <w:t>Mês 1</w:t>
            </w:r>
          </w:p>
        </w:tc>
        <w:tc>
          <w:tcPr>
            <w:tcW w:w="0" w:type="auto"/>
            <w:tcBorders>
              <w:top w:val="nil"/>
              <w:left w:val="nil"/>
              <w:bottom w:val="single" w:sz="4" w:space="0" w:color="auto"/>
              <w:right w:val="single" w:sz="4" w:space="0" w:color="auto"/>
            </w:tcBorders>
            <w:shd w:val="clear" w:color="000000" w:fill="DDEBF7"/>
            <w:vAlign w:val="center"/>
            <w:hideMark/>
          </w:tcPr>
          <w:p w14:paraId="3A35122B" w14:textId="77777777" w:rsidR="00991397" w:rsidRPr="00A64905" w:rsidRDefault="00991397" w:rsidP="00852689">
            <w:pPr>
              <w:spacing w:after="0" w:line="240" w:lineRule="auto"/>
              <w:jc w:val="center"/>
              <w:rPr>
                <w:rFonts w:asciiTheme="minorHAnsi" w:hAnsiTheme="minorHAnsi" w:cstheme="minorHAnsi"/>
                <w:color w:val="000000"/>
                <w:sz w:val="20"/>
                <w:szCs w:val="20"/>
              </w:rPr>
            </w:pPr>
            <w:r w:rsidRPr="00A64905">
              <w:rPr>
                <w:rFonts w:asciiTheme="minorHAnsi" w:hAnsiTheme="minorHAnsi" w:cstheme="minorHAnsi"/>
                <w:color w:val="000000"/>
                <w:sz w:val="20"/>
                <w:szCs w:val="20"/>
              </w:rPr>
              <w:t>Mês 2</w:t>
            </w:r>
          </w:p>
        </w:tc>
        <w:tc>
          <w:tcPr>
            <w:tcW w:w="0" w:type="auto"/>
            <w:tcBorders>
              <w:top w:val="nil"/>
              <w:left w:val="nil"/>
              <w:bottom w:val="single" w:sz="4" w:space="0" w:color="auto"/>
              <w:right w:val="single" w:sz="4" w:space="0" w:color="auto"/>
            </w:tcBorders>
            <w:shd w:val="clear" w:color="000000" w:fill="DDEBF7"/>
            <w:vAlign w:val="center"/>
            <w:hideMark/>
          </w:tcPr>
          <w:p w14:paraId="2106D670" w14:textId="77777777" w:rsidR="00991397" w:rsidRPr="00A64905" w:rsidRDefault="00991397" w:rsidP="00852689">
            <w:pPr>
              <w:spacing w:after="0" w:line="240" w:lineRule="auto"/>
              <w:jc w:val="center"/>
              <w:rPr>
                <w:rFonts w:asciiTheme="minorHAnsi" w:hAnsiTheme="minorHAnsi" w:cstheme="minorHAnsi"/>
                <w:color w:val="000000"/>
                <w:sz w:val="20"/>
                <w:szCs w:val="20"/>
              </w:rPr>
            </w:pPr>
            <w:r w:rsidRPr="00A64905">
              <w:rPr>
                <w:rFonts w:asciiTheme="minorHAnsi" w:hAnsiTheme="minorHAnsi" w:cstheme="minorHAnsi"/>
                <w:color w:val="000000"/>
                <w:sz w:val="20"/>
                <w:szCs w:val="20"/>
              </w:rPr>
              <w:t>Mês 3</w:t>
            </w:r>
          </w:p>
        </w:tc>
        <w:tc>
          <w:tcPr>
            <w:tcW w:w="0" w:type="auto"/>
            <w:tcBorders>
              <w:top w:val="nil"/>
              <w:left w:val="nil"/>
              <w:bottom w:val="single" w:sz="4" w:space="0" w:color="auto"/>
              <w:right w:val="single" w:sz="4" w:space="0" w:color="auto"/>
            </w:tcBorders>
            <w:shd w:val="clear" w:color="000000" w:fill="DDEBF7"/>
            <w:vAlign w:val="center"/>
            <w:hideMark/>
          </w:tcPr>
          <w:p w14:paraId="1E5D3FDC" w14:textId="77777777" w:rsidR="00991397" w:rsidRPr="00A64905" w:rsidRDefault="00991397" w:rsidP="00852689">
            <w:pPr>
              <w:spacing w:after="0" w:line="240" w:lineRule="auto"/>
              <w:jc w:val="center"/>
              <w:rPr>
                <w:rFonts w:asciiTheme="minorHAnsi" w:hAnsiTheme="minorHAnsi" w:cstheme="minorHAnsi"/>
                <w:color w:val="000000"/>
                <w:sz w:val="20"/>
                <w:szCs w:val="20"/>
              </w:rPr>
            </w:pPr>
            <w:r w:rsidRPr="00A64905">
              <w:rPr>
                <w:rFonts w:asciiTheme="minorHAnsi" w:hAnsiTheme="minorHAnsi" w:cstheme="minorHAnsi"/>
                <w:color w:val="000000"/>
                <w:sz w:val="20"/>
                <w:szCs w:val="20"/>
              </w:rPr>
              <w:t>Mês 4</w:t>
            </w:r>
          </w:p>
        </w:tc>
        <w:tc>
          <w:tcPr>
            <w:tcW w:w="0" w:type="auto"/>
            <w:tcBorders>
              <w:top w:val="nil"/>
              <w:left w:val="nil"/>
              <w:bottom w:val="single" w:sz="4" w:space="0" w:color="auto"/>
              <w:right w:val="single" w:sz="4" w:space="0" w:color="auto"/>
            </w:tcBorders>
            <w:shd w:val="clear" w:color="000000" w:fill="DDEBF7"/>
            <w:vAlign w:val="center"/>
            <w:hideMark/>
          </w:tcPr>
          <w:p w14:paraId="7A67A519" w14:textId="77777777" w:rsidR="00991397" w:rsidRPr="00A64905" w:rsidRDefault="00991397" w:rsidP="00852689">
            <w:pPr>
              <w:spacing w:after="0" w:line="240" w:lineRule="auto"/>
              <w:jc w:val="center"/>
              <w:rPr>
                <w:rFonts w:asciiTheme="minorHAnsi" w:hAnsiTheme="minorHAnsi" w:cstheme="minorHAnsi"/>
                <w:color w:val="000000"/>
                <w:sz w:val="20"/>
                <w:szCs w:val="20"/>
              </w:rPr>
            </w:pPr>
            <w:r w:rsidRPr="00A64905">
              <w:rPr>
                <w:rFonts w:asciiTheme="minorHAnsi" w:hAnsiTheme="minorHAnsi" w:cstheme="minorHAnsi"/>
                <w:color w:val="000000"/>
                <w:sz w:val="20"/>
                <w:szCs w:val="20"/>
              </w:rPr>
              <w:t>Mês 5</w:t>
            </w:r>
          </w:p>
        </w:tc>
        <w:tc>
          <w:tcPr>
            <w:tcW w:w="0" w:type="auto"/>
            <w:tcBorders>
              <w:top w:val="nil"/>
              <w:left w:val="nil"/>
              <w:bottom w:val="single" w:sz="4" w:space="0" w:color="auto"/>
              <w:right w:val="single" w:sz="4" w:space="0" w:color="auto"/>
            </w:tcBorders>
            <w:shd w:val="clear" w:color="000000" w:fill="DDEBF7"/>
            <w:vAlign w:val="center"/>
            <w:hideMark/>
          </w:tcPr>
          <w:p w14:paraId="7535A98A" w14:textId="77777777" w:rsidR="00991397" w:rsidRPr="00A64905" w:rsidRDefault="00991397" w:rsidP="00852689">
            <w:pPr>
              <w:spacing w:after="0" w:line="240" w:lineRule="auto"/>
              <w:jc w:val="center"/>
              <w:rPr>
                <w:rFonts w:asciiTheme="minorHAnsi" w:hAnsiTheme="minorHAnsi" w:cstheme="minorHAnsi"/>
                <w:color w:val="000000"/>
                <w:sz w:val="20"/>
                <w:szCs w:val="20"/>
              </w:rPr>
            </w:pPr>
            <w:r w:rsidRPr="00A64905">
              <w:rPr>
                <w:rFonts w:asciiTheme="minorHAnsi" w:hAnsiTheme="minorHAnsi" w:cstheme="minorHAnsi"/>
                <w:color w:val="000000"/>
                <w:sz w:val="20"/>
                <w:szCs w:val="20"/>
              </w:rPr>
              <w:t>Mês 6</w:t>
            </w:r>
          </w:p>
        </w:tc>
      </w:tr>
      <w:tr w:rsidR="00991397" w:rsidRPr="00A64905" w14:paraId="34814B80" w14:textId="77777777" w:rsidTr="004460AB">
        <w:trPr>
          <w:trHeight w:val="336"/>
        </w:trPr>
        <w:tc>
          <w:tcPr>
            <w:tcW w:w="566" w:type="dxa"/>
            <w:tcBorders>
              <w:top w:val="nil"/>
              <w:left w:val="single" w:sz="4" w:space="0" w:color="auto"/>
              <w:bottom w:val="single" w:sz="4" w:space="0" w:color="auto"/>
              <w:right w:val="single" w:sz="4" w:space="0" w:color="auto"/>
            </w:tcBorders>
            <w:shd w:val="clear" w:color="auto" w:fill="auto"/>
            <w:vAlign w:val="center"/>
            <w:hideMark/>
          </w:tcPr>
          <w:p w14:paraId="2EDA80FA" w14:textId="77777777" w:rsidR="00991397" w:rsidRPr="00A64905" w:rsidRDefault="00991397" w:rsidP="00852689">
            <w:pPr>
              <w:spacing w:after="0" w:line="240" w:lineRule="auto"/>
              <w:jc w:val="center"/>
              <w:rPr>
                <w:rFonts w:asciiTheme="minorHAnsi" w:hAnsiTheme="minorHAnsi" w:cstheme="minorHAnsi"/>
                <w:sz w:val="20"/>
                <w:szCs w:val="20"/>
              </w:rPr>
            </w:pPr>
            <w:r w:rsidRPr="00A64905">
              <w:rPr>
                <w:rFonts w:asciiTheme="minorHAnsi" w:hAnsiTheme="minorHAnsi" w:cstheme="minorHAnsi"/>
                <w:sz w:val="20"/>
                <w:szCs w:val="20"/>
              </w:rPr>
              <w:t>1.</w:t>
            </w:r>
          </w:p>
        </w:tc>
        <w:tc>
          <w:tcPr>
            <w:tcW w:w="4352" w:type="dxa"/>
            <w:tcBorders>
              <w:top w:val="nil"/>
              <w:left w:val="nil"/>
              <w:bottom w:val="single" w:sz="4" w:space="0" w:color="auto"/>
              <w:right w:val="single" w:sz="4" w:space="0" w:color="auto"/>
            </w:tcBorders>
            <w:shd w:val="clear" w:color="auto" w:fill="auto"/>
            <w:vAlign w:val="center"/>
            <w:hideMark/>
          </w:tcPr>
          <w:p w14:paraId="0F92CC8B" w14:textId="77777777" w:rsidR="00991397" w:rsidRPr="00A64905" w:rsidRDefault="00991397" w:rsidP="00852689">
            <w:pPr>
              <w:spacing w:after="0" w:line="240" w:lineRule="auto"/>
              <w:rPr>
                <w:rFonts w:asciiTheme="minorHAnsi" w:hAnsiTheme="minorHAnsi" w:cstheme="minorHAnsi"/>
                <w:sz w:val="20"/>
                <w:szCs w:val="20"/>
              </w:rPr>
            </w:pPr>
            <w:r w:rsidRPr="00A64905">
              <w:rPr>
                <w:rFonts w:asciiTheme="minorHAnsi" w:hAnsiTheme="minorHAnsi" w:cstheme="minorHAnsi"/>
                <w:sz w:val="20"/>
                <w:szCs w:val="20"/>
              </w:rPr>
              <w:t>Execução de sondagem marítima, levantamento de sísmica e de batimetria</w:t>
            </w:r>
            <w:r>
              <w:rPr>
                <w:rFonts w:asciiTheme="minorHAnsi" w:hAnsiTheme="minorHAnsi" w:cstheme="minorHAnsi"/>
                <w:sz w:val="20"/>
                <w:szCs w:val="20"/>
              </w:rPr>
              <w:t>, e relatório final</w:t>
            </w:r>
          </w:p>
        </w:tc>
        <w:tc>
          <w:tcPr>
            <w:tcW w:w="0" w:type="auto"/>
            <w:tcBorders>
              <w:top w:val="nil"/>
              <w:left w:val="nil"/>
              <w:bottom w:val="single" w:sz="4" w:space="0" w:color="auto"/>
              <w:right w:val="single" w:sz="4" w:space="0" w:color="auto"/>
            </w:tcBorders>
            <w:shd w:val="clear" w:color="auto" w:fill="auto"/>
            <w:vAlign w:val="center"/>
            <w:hideMark/>
          </w:tcPr>
          <w:p w14:paraId="0DBD9C2F" w14:textId="77777777" w:rsidR="00991397" w:rsidRPr="000A4986" w:rsidRDefault="00991397" w:rsidP="00852689">
            <w:pPr>
              <w:spacing w:after="0" w:line="240" w:lineRule="auto"/>
              <w:jc w:val="center"/>
              <w:rPr>
                <w:rFonts w:asciiTheme="minorHAnsi" w:hAnsiTheme="minorHAnsi" w:cstheme="minorHAnsi"/>
                <w:bCs/>
                <w:sz w:val="20"/>
                <w:szCs w:val="20"/>
              </w:rPr>
            </w:pPr>
            <w:r w:rsidRPr="000A4986">
              <w:rPr>
                <w:rFonts w:asciiTheme="minorHAnsi" w:hAnsiTheme="minorHAnsi" w:cstheme="minorHAnsi"/>
                <w:bCs/>
                <w:sz w:val="20"/>
                <w:szCs w:val="20"/>
              </w:rPr>
              <w:t> X</w:t>
            </w:r>
          </w:p>
        </w:tc>
        <w:tc>
          <w:tcPr>
            <w:tcW w:w="0" w:type="auto"/>
            <w:tcBorders>
              <w:top w:val="nil"/>
              <w:left w:val="nil"/>
              <w:bottom w:val="single" w:sz="4" w:space="0" w:color="auto"/>
              <w:right w:val="single" w:sz="4" w:space="0" w:color="auto"/>
            </w:tcBorders>
            <w:shd w:val="clear" w:color="auto" w:fill="auto"/>
            <w:vAlign w:val="center"/>
            <w:hideMark/>
          </w:tcPr>
          <w:p w14:paraId="3E1D6694" w14:textId="77777777" w:rsidR="00991397" w:rsidRPr="000A4986" w:rsidRDefault="00991397" w:rsidP="00852689">
            <w:pPr>
              <w:spacing w:after="0" w:line="240" w:lineRule="auto"/>
              <w:jc w:val="center"/>
              <w:rPr>
                <w:rFonts w:asciiTheme="minorHAnsi" w:hAnsiTheme="minorHAnsi" w:cstheme="minorHAnsi"/>
                <w:bCs/>
                <w:sz w:val="20"/>
                <w:szCs w:val="20"/>
              </w:rPr>
            </w:pPr>
            <w:r w:rsidRPr="000A4986">
              <w:rPr>
                <w:rFonts w:asciiTheme="minorHAnsi" w:hAnsiTheme="minorHAnsi" w:cstheme="minorHAnsi"/>
                <w:bCs/>
                <w:sz w:val="20"/>
                <w:szCs w:val="20"/>
              </w:rPr>
              <w:t>X</w:t>
            </w:r>
          </w:p>
        </w:tc>
        <w:tc>
          <w:tcPr>
            <w:tcW w:w="0" w:type="auto"/>
            <w:tcBorders>
              <w:top w:val="nil"/>
              <w:left w:val="nil"/>
              <w:bottom w:val="single" w:sz="4" w:space="0" w:color="auto"/>
              <w:right w:val="single" w:sz="4" w:space="0" w:color="auto"/>
            </w:tcBorders>
            <w:shd w:val="clear" w:color="auto" w:fill="auto"/>
            <w:vAlign w:val="center"/>
            <w:hideMark/>
          </w:tcPr>
          <w:p w14:paraId="08F51BC1" w14:textId="77777777" w:rsidR="00991397" w:rsidRPr="000A4986" w:rsidRDefault="00991397" w:rsidP="00852689">
            <w:pPr>
              <w:spacing w:after="0" w:line="240" w:lineRule="auto"/>
              <w:jc w:val="center"/>
              <w:rPr>
                <w:rFonts w:asciiTheme="minorHAnsi" w:hAnsiTheme="minorHAnsi" w:cstheme="minorHAnsi"/>
                <w:bCs/>
                <w:sz w:val="20"/>
                <w:szCs w:val="20"/>
              </w:rPr>
            </w:pPr>
            <w:r w:rsidRPr="000A4986">
              <w:rPr>
                <w:rFonts w:asciiTheme="minorHAnsi" w:hAnsiTheme="minorHAnsi" w:cstheme="minorHAnsi"/>
                <w:bCs/>
                <w:sz w:val="20"/>
                <w:szCs w:val="20"/>
              </w:rPr>
              <w:t>X </w:t>
            </w:r>
          </w:p>
        </w:tc>
        <w:tc>
          <w:tcPr>
            <w:tcW w:w="0" w:type="auto"/>
            <w:tcBorders>
              <w:top w:val="nil"/>
              <w:left w:val="nil"/>
              <w:bottom w:val="single" w:sz="4" w:space="0" w:color="auto"/>
              <w:right w:val="single" w:sz="4" w:space="0" w:color="auto"/>
            </w:tcBorders>
            <w:shd w:val="clear" w:color="auto" w:fill="auto"/>
            <w:vAlign w:val="center"/>
            <w:hideMark/>
          </w:tcPr>
          <w:p w14:paraId="3E366260" w14:textId="77777777" w:rsidR="00991397" w:rsidRPr="00A64905" w:rsidRDefault="00991397" w:rsidP="00852689">
            <w:pPr>
              <w:spacing w:after="0" w:line="240" w:lineRule="auto"/>
              <w:jc w:val="center"/>
              <w:rPr>
                <w:rFonts w:asciiTheme="minorHAnsi" w:hAnsiTheme="minorHAnsi" w:cstheme="minorHAnsi"/>
                <w:b/>
                <w:bCs/>
                <w:sz w:val="20"/>
                <w:szCs w:val="20"/>
              </w:rPr>
            </w:pPr>
            <w:r w:rsidRPr="00A64905">
              <w:rPr>
                <w:rFonts w:asciiTheme="minorHAnsi" w:hAnsiTheme="minorHAnsi" w:cstheme="minorHAnsi"/>
                <w:b/>
                <w:bCs/>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14:paraId="4768DD9B" w14:textId="77777777" w:rsidR="00991397" w:rsidRPr="00A64905" w:rsidRDefault="00991397" w:rsidP="00852689">
            <w:pPr>
              <w:spacing w:after="0" w:line="240" w:lineRule="auto"/>
              <w:jc w:val="center"/>
              <w:rPr>
                <w:rFonts w:asciiTheme="minorHAnsi" w:hAnsiTheme="minorHAnsi" w:cstheme="minorHAnsi"/>
                <w:b/>
                <w:bCs/>
                <w:sz w:val="20"/>
                <w:szCs w:val="20"/>
              </w:rPr>
            </w:pPr>
            <w:r w:rsidRPr="00A64905">
              <w:rPr>
                <w:rFonts w:asciiTheme="minorHAnsi" w:hAnsiTheme="minorHAnsi" w:cstheme="minorHAnsi"/>
                <w:b/>
                <w:bCs/>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14:paraId="1D0A7042" w14:textId="77777777" w:rsidR="00991397" w:rsidRPr="00A64905" w:rsidRDefault="00991397" w:rsidP="00852689">
            <w:pPr>
              <w:spacing w:after="0" w:line="240" w:lineRule="auto"/>
              <w:jc w:val="center"/>
              <w:rPr>
                <w:rFonts w:asciiTheme="minorHAnsi" w:hAnsiTheme="minorHAnsi" w:cstheme="minorHAnsi"/>
                <w:b/>
                <w:bCs/>
                <w:sz w:val="20"/>
                <w:szCs w:val="20"/>
              </w:rPr>
            </w:pPr>
            <w:r w:rsidRPr="00A64905">
              <w:rPr>
                <w:rFonts w:asciiTheme="minorHAnsi" w:hAnsiTheme="minorHAnsi" w:cstheme="minorHAnsi"/>
                <w:b/>
                <w:bCs/>
                <w:sz w:val="20"/>
                <w:szCs w:val="20"/>
              </w:rPr>
              <w:t> </w:t>
            </w:r>
          </w:p>
        </w:tc>
      </w:tr>
      <w:tr w:rsidR="00991397" w:rsidRPr="00A64905" w14:paraId="210439FE" w14:textId="77777777" w:rsidTr="004460AB">
        <w:trPr>
          <w:trHeight w:val="304"/>
        </w:trPr>
        <w:tc>
          <w:tcPr>
            <w:tcW w:w="566" w:type="dxa"/>
            <w:tcBorders>
              <w:top w:val="nil"/>
              <w:left w:val="single" w:sz="4" w:space="0" w:color="auto"/>
              <w:bottom w:val="single" w:sz="4" w:space="0" w:color="auto"/>
              <w:right w:val="single" w:sz="4" w:space="0" w:color="auto"/>
            </w:tcBorders>
            <w:shd w:val="clear" w:color="auto" w:fill="auto"/>
            <w:vAlign w:val="center"/>
            <w:hideMark/>
          </w:tcPr>
          <w:p w14:paraId="5F3A37D4" w14:textId="77777777" w:rsidR="00991397" w:rsidRPr="00A64905" w:rsidRDefault="00991397" w:rsidP="00852689">
            <w:pPr>
              <w:spacing w:after="0" w:line="240" w:lineRule="auto"/>
              <w:jc w:val="center"/>
              <w:rPr>
                <w:rFonts w:asciiTheme="minorHAnsi" w:hAnsiTheme="minorHAnsi" w:cstheme="minorHAnsi"/>
                <w:sz w:val="20"/>
                <w:szCs w:val="20"/>
              </w:rPr>
            </w:pPr>
            <w:r w:rsidRPr="00A64905">
              <w:rPr>
                <w:rFonts w:asciiTheme="minorHAnsi" w:hAnsiTheme="minorHAnsi" w:cstheme="minorHAnsi"/>
                <w:sz w:val="20"/>
                <w:szCs w:val="20"/>
              </w:rPr>
              <w:t>2</w:t>
            </w:r>
            <w:r>
              <w:rPr>
                <w:rFonts w:asciiTheme="minorHAnsi" w:hAnsiTheme="minorHAnsi" w:cstheme="minorHAnsi"/>
                <w:sz w:val="20"/>
                <w:szCs w:val="20"/>
              </w:rPr>
              <w:t>.</w:t>
            </w:r>
          </w:p>
        </w:tc>
        <w:tc>
          <w:tcPr>
            <w:tcW w:w="4352" w:type="dxa"/>
            <w:tcBorders>
              <w:top w:val="nil"/>
              <w:left w:val="nil"/>
              <w:bottom w:val="single" w:sz="4" w:space="0" w:color="auto"/>
              <w:right w:val="single" w:sz="4" w:space="0" w:color="auto"/>
            </w:tcBorders>
            <w:shd w:val="clear" w:color="auto" w:fill="auto"/>
            <w:vAlign w:val="center"/>
            <w:hideMark/>
          </w:tcPr>
          <w:p w14:paraId="577CA10C" w14:textId="77777777" w:rsidR="00991397" w:rsidRPr="00A64905" w:rsidRDefault="00991397" w:rsidP="00852689">
            <w:pPr>
              <w:spacing w:after="0" w:line="240" w:lineRule="auto"/>
              <w:rPr>
                <w:rFonts w:asciiTheme="minorHAnsi" w:hAnsiTheme="minorHAnsi" w:cstheme="minorHAnsi"/>
                <w:sz w:val="20"/>
                <w:szCs w:val="20"/>
              </w:rPr>
            </w:pPr>
            <w:r w:rsidRPr="00A64905">
              <w:rPr>
                <w:rFonts w:asciiTheme="minorHAnsi" w:hAnsiTheme="minorHAnsi" w:cstheme="minorHAnsi"/>
                <w:sz w:val="20"/>
                <w:szCs w:val="20"/>
              </w:rPr>
              <w:t>Desenvolvimento de Projeto de Dragagem (Conceitual, Básico e Executivo)</w:t>
            </w:r>
          </w:p>
        </w:tc>
        <w:tc>
          <w:tcPr>
            <w:tcW w:w="0" w:type="auto"/>
            <w:tcBorders>
              <w:top w:val="nil"/>
              <w:left w:val="nil"/>
              <w:bottom w:val="single" w:sz="4" w:space="0" w:color="auto"/>
              <w:right w:val="single" w:sz="4" w:space="0" w:color="auto"/>
            </w:tcBorders>
            <w:shd w:val="clear" w:color="auto" w:fill="auto"/>
            <w:vAlign w:val="center"/>
            <w:hideMark/>
          </w:tcPr>
          <w:p w14:paraId="633B2BD0" w14:textId="77777777" w:rsidR="00991397" w:rsidRPr="00A64905" w:rsidRDefault="00991397" w:rsidP="00852689">
            <w:pPr>
              <w:spacing w:after="0" w:line="240" w:lineRule="auto"/>
              <w:jc w:val="center"/>
              <w:rPr>
                <w:rFonts w:asciiTheme="minorHAnsi" w:hAnsiTheme="minorHAnsi" w:cstheme="minorHAnsi"/>
                <w:sz w:val="20"/>
                <w:szCs w:val="20"/>
              </w:rPr>
            </w:pPr>
            <w:r w:rsidRPr="00A64905">
              <w:rPr>
                <w:rFonts w:asciiTheme="minorHAnsi" w:hAnsiTheme="minorHAnsi" w:cstheme="minorHAnsi"/>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14:paraId="700CBE53" w14:textId="77777777" w:rsidR="00991397" w:rsidRPr="00A64905" w:rsidRDefault="00991397" w:rsidP="00852689">
            <w:pPr>
              <w:spacing w:after="0" w:line="240" w:lineRule="auto"/>
              <w:jc w:val="center"/>
              <w:rPr>
                <w:rFonts w:asciiTheme="minorHAnsi" w:hAnsiTheme="minorHAnsi" w:cstheme="minorHAnsi"/>
                <w:sz w:val="20"/>
                <w:szCs w:val="20"/>
              </w:rPr>
            </w:pPr>
            <w:r w:rsidRPr="00A64905">
              <w:rPr>
                <w:rFonts w:asciiTheme="minorHAnsi" w:hAnsiTheme="minorHAnsi" w:cstheme="minorHAnsi"/>
                <w:sz w:val="20"/>
                <w:szCs w:val="20"/>
              </w:rPr>
              <w:t>X</w:t>
            </w:r>
          </w:p>
        </w:tc>
        <w:tc>
          <w:tcPr>
            <w:tcW w:w="0" w:type="auto"/>
            <w:tcBorders>
              <w:top w:val="nil"/>
              <w:left w:val="nil"/>
              <w:bottom w:val="single" w:sz="4" w:space="0" w:color="auto"/>
              <w:right w:val="single" w:sz="4" w:space="0" w:color="auto"/>
            </w:tcBorders>
            <w:shd w:val="clear" w:color="auto" w:fill="auto"/>
            <w:vAlign w:val="center"/>
            <w:hideMark/>
          </w:tcPr>
          <w:p w14:paraId="33EE6858" w14:textId="77777777" w:rsidR="00991397" w:rsidRPr="00A64905" w:rsidRDefault="00991397" w:rsidP="00852689">
            <w:pPr>
              <w:spacing w:after="0" w:line="240" w:lineRule="auto"/>
              <w:jc w:val="center"/>
              <w:rPr>
                <w:rFonts w:asciiTheme="minorHAnsi" w:hAnsiTheme="minorHAnsi" w:cstheme="minorHAnsi"/>
                <w:sz w:val="20"/>
                <w:szCs w:val="20"/>
              </w:rPr>
            </w:pPr>
            <w:r w:rsidRPr="00A64905">
              <w:rPr>
                <w:rFonts w:asciiTheme="minorHAnsi" w:hAnsiTheme="minorHAnsi" w:cstheme="minorHAnsi"/>
                <w:sz w:val="20"/>
                <w:szCs w:val="20"/>
              </w:rPr>
              <w:t>X</w:t>
            </w:r>
          </w:p>
        </w:tc>
        <w:tc>
          <w:tcPr>
            <w:tcW w:w="0" w:type="auto"/>
            <w:tcBorders>
              <w:top w:val="nil"/>
              <w:left w:val="nil"/>
              <w:bottom w:val="single" w:sz="4" w:space="0" w:color="auto"/>
              <w:right w:val="single" w:sz="4" w:space="0" w:color="auto"/>
            </w:tcBorders>
            <w:shd w:val="clear" w:color="auto" w:fill="auto"/>
            <w:vAlign w:val="center"/>
            <w:hideMark/>
          </w:tcPr>
          <w:p w14:paraId="5C25CAEA" w14:textId="77777777" w:rsidR="00991397" w:rsidRPr="00A64905" w:rsidRDefault="00991397" w:rsidP="00852689">
            <w:pPr>
              <w:spacing w:after="0" w:line="240" w:lineRule="auto"/>
              <w:jc w:val="center"/>
              <w:rPr>
                <w:rFonts w:asciiTheme="minorHAnsi" w:hAnsiTheme="minorHAnsi" w:cstheme="minorHAnsi"/>
                <w:sz w:val="20"/>
                <w:szCs w:val="20"/>
              </w:rPr>
            </w:pPr>
            <w:r w:rsidRPr="00A64905">
              <w:rPr>
                <w:rFonts w:asciiTheme="minorHAnsi" w:hAnsiTheme="minorHAnsi" w:cstheme="minorHAnsi"/>
                <w:sz w:val="20"/>
                <w:szCs w:val="20"/>
              </w:rPr>
              <w:t>X</w:t>
            </w:r>
          </w:p>
        </w:tc>
        <w:tc>
          <w:tcPr>
            <w:tcW w:w="0" w:type="auto"/>
            <w:tcBorders>
              <w:top w:val="nil"/>
              <w:left w:val="nil"/>
              <w:bottom w:val="single" w:sz="4" w:space="0" w:color="auto"/>
              <w:right w:val="single" w:sz="4" w:space="0" w:color="auto"/>
            </w:tcBorders>
            <w:shd w:val="clear" w:color="auto" w:fill="auto"/>
            <w:vAlign w:val="center"/>
            <w:hideMark/>
          </w:tcPr>
          <w:p w14:paraId="30E64FC5" w14:textId="77777777" w:rsidR="00991397" w:rsidRPr="00A64905" w:rsidRDefault="00991397" w:rsidP="00852689">
            <w:pPr>
              <w:spacing w:after="0" w:line="240" w:lineRule="auto"/>
              <w:jc w:val="center"/>
              <w:rPr>
                <w:rFonts w:asciiTheme="minorHAnsi" w:hAnsiTheme="minorHAnsi" w:cstheme="minorHAnsi"/>
                <w:sz w:val="20"/>
                <w:szCs w:val="20"/>
              </w:rPr>
            </w:pPr>
            <w:r w:rsidRPr="00A64905">
              <w:rPr>
                <w:rFonts w:asciiTheme="minorHAnsi" w:hAnsiTheme="minorHAnsi" w:cstheme="minorHAnsi"/>
                <w:sz w:val="20"/>
                <w:szCs w:val="20"/>
              </w:rPr>
              <w:t>X</w:t>
            </w:r>
          </w:p>
        </w:tc>
        <w:tc>
          <w:tcPr>
            <w:tcW w:w="0" w:type="auto"/>
            <w:tcBorders>
              <w:top w:val="nil"/>
              <w:left w:val="nil"/>
              <w:bottom w:val="single" w:sz="4" w:space="0" w:color="auto"/>
              <w:right w:val="single" w:sz="4" w:space="0" w:color="auto"/>
            </w:tcBorders>
            <w:shd w:val="clear" w:color="auto" w:fill="auto"/>
            <w:vAlign w:val="center"/>
            <w:hideMark/>
          </w:tcPr>
          <w:p w14:paraId="0E8F0D77" w14:textId="77777777" w:rsidR="00991397" w:rsidRPr="00A64905" w:rsidRDefault="00991397" w:rsidP="00852689">
            <w:pPr>
              <w:spacing w:after="0" w:line="240" w:lineRule="auto"/>
              <w:jc w:val="center"/>
              <w:rPr>
                <w:rFonts w:asciiTheme="minorHAnsi" w:hAnsiTheme="minorHAnsi" w:cstheme="minorHAnsi"/>
                <w:sz w:val="20"/>
                <w:szCs w:val="20"/>
              </w:rPr>
            </w:pPr>
            <w:r w:rsidRPr="00A64905">
              <w:rPr>
                <w:rFonts w:asciiTheme="minorHAnsi" w:hAnsiTheme="minorHAnsi" w:cstheme="minorHAnsi"/>
                <w:sz w:val="20"/>
                <w:szCs w:val="20"/>
              </w:rPr>
              <w:t>X</w:t>
            </w:r>
          </w:p>
        </w:tc>
      </w:tr>
      <w:tr w:rsidR="00991397" w:rsidRPr="00A64905" w14:paraId="4E4D9D16" w14:textId="77777777" w:rsidTr="004460AB">
        <w:trPr>
          <w:trHeight w:val="336"/>
        </w:trPr>
        <w:tc>
          <w:tcPr>
            <w:tcW w:w="566" w:type="dxa"/>
            <w:tcBorders>
              <w:top w:val="nil"/>
              <w:left w:val="single" w:sz="4" w:space="0" w:color="auto"/>
              <w:bottom w:val="single" w:sz="4" w:space="0" w:color="auto"/>
              <w:right w:val="single" w:sz="4" w:space="0" w:color="auto"/>
            </w:tcBorders>
            <w:shd w:val="clear" w:color="auto" w:fill="auto"/>
            <w:vAlign w:val="center"/>
            <w:hideMark/>
          </w:tcPr>
          <w:p w14:paraId="3A317BBF" w14:textId="77777777" w:rsidR="00991397" w:rsidRPr="00A64905" w:rsidRDefault="00991397" w:rsidP="00852689">
            <w:pPr>
              <w:spacing w:after="0" w:line="240" w:lineRule="auto"/>
              <w:jc w:val="center"/>
              <w:rPr>
                <w:rFonts w:asciiTheme="minorHAnsi" w:hAnsiTheme="minorHAnsi" w:cstheme="minorHAnsi"/>
                <w:sz w:val="20"/>
                <w:szCs w:val="20"/>
              </w:rPr>
            </w:pPr>
            <w:r w:rsidRPr="00A64905">
              <w:rPr>
                <w:rFonts w:asciiTheme="minorHAnsi" w:hAnsiTheme="minorHAnsi" w:cstheme="minorHAnsi"/>
                <w:sz w:val="20"/>
                <w:szCs w:val="20"/>
              </w:rPr>
              <w:t>3</w:t>
            </w:r>
            <w:r>
              <w:rPr>
                <w:rFonts w:asciiTheme="minorHAnsi" w:hAnsiTheme="minorHAnsi" w:cstheme="minorHAnsi"/>
                <w:sz w:val="20"/>
                <w:szCs w:val="20"/>
              </w:rPr>
              <w:t>.</w:t>
            </w:r>
          </w:p>
        </w:tc>
        <w:tc>
          <w:tcPr>
            <w:tcW w:w="4352" w:type="dxa"/>
            <w:tcBorders>
              <w:top w:val="nil"/>
              <w:left w:val="nil"/>
              <w:bottom w:val="single" w:sz="4" w:space="0" w:color="auto"/>
              <w:right w:val="single" w:sz="4" w:space="0" w:color="auto"/>
            </w:tcBorders>
            <w:shd w:val="clear" w:color="auto" w:fill="auto"/>
            <w:vAlign w:val="center"/>
            <w:hideMark/>
          </w:tcPr>
          <w:p w14:paraId="17652A40" w14:textId="77777777" w:rsidR="00991397" w:rsidRPr="00A64905" w:rsidRDefault="00991397" w:rsidP="00852689">
            <w:pPr>
              <w:spacing w:after="0" w:line="240" w:lineRule="auto"/>
              <w:rPr>
                <w:rFonts w:asciiTheme="minorHAnsi" w:hAnsiTheme="minorHAnsi" w:cstheme="minorHAnsi"/>
                <w:sz w:val="20"/>
                <w:szCs w:val="20"/>
              </w:rPr>
            </w:pPr>
            <w:r w:rsidRPr="00A64905">
              <w:rPr>
                <w:rFonts w:asciiTheme="minorHAnsi" w:hAnsiTheme="minorHAnsi" w:cstheme="minorHAnsi"/>
                <w:sz w:val="20"/>
                <w:szCs w:val="20"/>
              </w:rPr>
              <w:t>Definição da Bacia de Evolução (batimetrias e Relatórios)</w:t>
            </w:r>
          </w:p>
        </w:tc>
        <w:tc>
          <w:tcPr>
            <w:tcW w:w="0" w:type="auto"/>
            <w:tcBorders>
              <w:top w:val="nil"/>
              <w:left w:val="nil"/>
              <w:bottom w:val="single" w:sz="4" w:space="0" w:color="auto"/>
              <w:right w:val="single" w:sz="4" w:space="0" w:color="auto"/>
            </w:tcBorders>
            <w:shd w:val="clear" w:color="auto" w:fill="auto"/>
            <w:vAlign w:val="center"/>
            <w:hideMark/>
          </w:tcPr>
          <w:p w14:paraId="1F12A741" w14:textId="77777777" w:rsidR="00991397" w:rsidRPr="00A64905" w:rsidRDefault="00991397" w:rsidP="00852689">
            <w:pPr>
              <w:spacing w:after="0" w:line="240" w:lineRule="auto"/>
              <w:jc w:val="center"/>
              <w:rPr>
                <w:rFonts w:asciiTheme="minorHAnsi" w:hAnsiTheme="minorHAnsi" w:cstheme="minorHAnsi"/>
                <w:sz w:val="20"/>
                <w:szCs w:val="20"/>
              </w:rPr>
            </w:pPr>
            <w:r w:rsidRPr="00A64905">
              <w:rPr>
                <w:rFonts w:asciiTheme="minorHAnsi" w:hAnsiTheme="minorHAnsi" w:cstheme="minorHAnsi"/>
                <w:sz w:val="20"/>
                <w:szCs w:val="20"/>
              </w:rPr>
              <w:t> </w:t>
            </w:r>
          </w:p>
        </w:tc>
        <w:tc>
          <w:tcPr>
            <w:tcW w:w="0" w:type="auto"/>
            <w:tcBorders>
              <w:top w:val="nil"/>
              <w:left w:val="nil"/>
              <w:bottom w:val="single" w:sz="4" w:space="0" w:color="auto"/>
              <w:right w:val="single" w:sz="4" w:space="0" w:color="auto"/>
            </w:tcBorders>
            <w:shd w:val="clear" w:color="auto" w:fill="auto"/>
            <w:vAlign w:val="center"/>
            <w:hideMark/>
          </w:tcPr>
          <w:p w14:paraId="29A71F76" w14:textId="77777777" w:rsidR="00991397" w:rsidRPr="00A64905" w:rsidRDefault="00991397" w:rsidP="00852689">
            <w:pPr>
              <w:spacing w:after="0" w:line="240" w:lineRule="auto"/>
              <w:jc w:val="center"/>
              <w:rPr>
                <w:rFonts w:asciiTheme="minorHAnsi" w:hAnsiTheme="minorHAnsi" w:cstheme="minorHAnsi"/>
                <w:sz w:val="20"/>
                <w:szCs w:val="20"/>
              </w:rPr>
            </w:pPr>
            <w:r w:rsidRPr="00A64905">
              <w:rPr>
                <w:rFonts w:asciiTheme="minorHAnsi" w:hAnsiTheme="minorHAnsi" w:cstheme="minorHAnsi"/>
                <w:sz w:val="20"/>
                <w:szCs w:val="20"/>
              </w:rPr>
              <w:t>X</w:t>
            </w:r>
          </w:p>
        </w:tc>
        <w:tc>
          <w:tcPr>
            <w:tcW w:w="0" w:type="auto"/>
            <w:tcBorders>
              <w:top w:val="nil"/>
              <w:left w:val="nil"/>
              <w:bottom w:val="single" w:sz="4" w:space="0" w:color="auto"/>
              <w:right w:val="single" w:sz="4" w:space="0" w:color="auto"/>
            </w:tcBorders>
            <w:shd w:val="clear" w:color="auto" w:fill="auto"/>
            <w:vAlign w:val="center"/>
            <w:hideMark/>
          </w:tcPr>
          <w:p w14:paraId="0B6ECA36" w14:textId="77777777" w:rsidR="00991397" w:rsidRPr="00A64905" w:rsidRDefault="00991397" w:rsidP="00852689">
            <w:pPr>
              <w:spacing w:after="0" w:line="240" w:lineRule="auto"/>
              <w:jc w:val="center"/>
              <w:rPr>
                <w:rFonts w:asciiTheme="minorHAnsi" w:hAnsiTheme="minorHAnsi" w:cstheme="minorHAnsi"/>
                <w:sz w:val="20"/>
                <w:szCs w:val="20"/>
              </w:rPr>
            </w:pPr>
            <w:r w:rsidRPr="00A64905">
              <w:rPr>
                <w:rFonts w:asciiTheme="minorHAnsi" w:hAnsiTheme="minorHAnsi" w:cstheme="minorHAnsi"/>
                <w:sz w:val="20"/>
                <w:szCs w:val="20"/>
              </w:rPr>
              <w:t>X</w:t>
            </w:r>
          </w:p>
        </w:tc>
        <w:tc>
          <w:tcPr>
            <w:tcW w:w="0" w:type="auto"/>
            <w:tcBorders>
              <w:top w:val="nil"/>
              <w:left w:val="nil"/>
              <w:bottom w:val="single" w:sz="4" w:space="0" w:color="auto"/>
              <w:right w:val="single" w:sz="4" w:space="0" w:color="auto"/>
            </w:tcBorders>
            <w:shd w:val="clear" w:color="auto" w:fill="auto"/>
            <w:vAlign w:val="center"/>
            <w:hideMark/>
          </w:tcPr>
          <w:p w14:paraId="34503303" w14:textId="77777777" w:rsidR="00991397" w:rsidRPr="00A64905" w:rsidRDefault="00991397" w:rsidP="00852689">
            <w:pPr>
              <w:spacing w:after="0" w:line="240" w:lineRule="auto"/>
              <w:jc w:val="center"/>
              <w:rPr>
                <w:rFonts w:asciiTheme="minorHAnsi" w:hAnsiTheme="minorHAnsi" w:cstheme="minorHAnsi"/>
                <w:sz w:val="20"/>
                <w:szCs w:val="20"/>
              </w:rPr>
            </w:pPr>
            <w:r w:rsidRPr="00A64905">
              <w:rPr>
                <w:rFonts w:asciiTheme="minorHAnsi" w:hAnsiTheme="minorHAnsi" w:cstheme="minorHAnsi"/>
                <w:sz w:val="20"/>
                <w:szCs w:val="20"/>
              </w:rPr>
              <w:t>X</w:t>
            </w:r>
          </w:p>
        </w:tc>
        <w:tc>
          <w:tcPr>
            <w:tcW w:w="0" w:type="auto"/>
            <w:tcBorders>
              <w:top w:val="nil"/>
              <w:left w:val="nil"/>
              <w:bottom w:val="single" w:sz="4" w:space="0" w:color="auto"/>
              <w:right w:val="single" w:sz="4" w:space="0" w:color="auto"/>
            </w:tcBorders>
            <w:shd w:val="clear" w:color="auto" w:fill="auto"/>
            <w:vAlign w:val="center"/>
          </w:tcPr>
          <w:p w14:paraId="03C1D92E" w14:textId="77777777" w:rsidR="00991397" w:rsidRPr="00A64905" w:rsidRDefault="00991397" w:rsidP="00852689">
            <w:pPr>
              <w:spacing w:after="0" w:line="240" w:lineRule="auto"/>
              <w:jc w:val="center"/>
              <w:rPr>
                <w:rFonts w:asciiTheme="minorHAnsi" w:hAnsiTheme="minorHAnsi" w:cstheme="minorHAnsi"/>
                <w:sz w:val="20"/>
                <w:szCs w:val="20"/>
              </w:rPr>
            </w:pPr>
          </w:p>
        </w:tc>
        <w:tc>
          <w:tcPr>
            <w:tcW w:w="0" w:type="auto"/>
            <w:tcBorders>
              <w:top w:val="nil"/>
              <w:left w:val="nil"/>
              <w:bottom w:val="single" w:sz="4" w:space="0" w:color="auto"/>
              <w:right w:val="single" w:sz="4" w:space="0" w:color="auto"/>
            </w:tcBorders>
            <w:shd w:val="clear" w:color="auto" w:fill="auto"/>
            <w:vAlign w:val="center"/>
          </w:tcPr>
          <w:p w14:paraId="3EB55A15" w14:textId="77777777" w:rsidR="00991397" w:rsidRPr="00A64905" w:rsidRDefault="00991397" w:rsidP="00852689">
            <w:pPr>
              <w:spacing w:after="0" w:line="240" w:lineRule="auto"/>
              <w:jc w:val="center"/>
              <w:rPr>
                <w:rFonts w:asciiTheme="minorHAnsi" w:hAnsiTheme="minorHAnsi" w:cstheme="minorHAnsi"/>
                <w:sz w:val="20"/>
                <w:szCs w:val="20"/>
              </w:rPr>
            </w:pPr>
          </w:p>
        </w:tc>
      </w:tr>
    </w:tbl>
    <w:p w14:paraId="443469E9" w14:textId="77777777" w:rsidR="00D2613A" w:rsidRPr="003E0C01" w:rsidRDefault="00D2613A" w:rsidP="00DA7A76">
      <w:pPr>
        <w:widowControl w:val="0"/>
        <w:overflowPunct w:val="0"/>
        <w:autoSpaceDE w:val="0"/>
        <w:autoSpaceDN w:val="0"/>
        <w:adjustRightInd w:val="0"/>
        <w:spacing w:after="0" w:line="360" w:lineRule="auto"/>
        <w:contextualSpacing/>
        <w:rPr>
          <w:rFonts w:asciiTheme="minorHAnsi" w:hAnsiTheme="minorHAnsi" w:cstheme="minorHAnsi"/>
          <w:i/>
          <w:sz w:val="20"/>
          <w:szCs w:val="24"/>
        </w:rPr>
      </w:pPr>
    </w:p>
    <w:p w14:paraId="5EDE07F5" w14:textId="77777777" w:rsidR="005822AF" w:rsidRDefault="005822AF" w:rsidP="00A02DC4">
      <w:pPr>
        <w:tabs>
          <w:tab w:val="left" w:pos="5220"/>
        </w:tabs>
        <w:spacing w:after="0" w:line="360" w:lineRule="auto"/>
        <w:jc w:val="both"/>
        <w:rPr>
          <w:rFonts w:asciiTheme="minorHAnsi" w:hAnsiTheme="minorHAnsi" w:cstheme="minorHAnsi"/>
          <w:szCs w:val="24"/>
        </w:rPr>
      </w:pPr>
    </w:p>
    <w:p w14:paraId="262154B8" w14:textId="612EE34D" w:rsidR="002432CB" w:rsidRPr="003E0C01" w:rsidRDefault="00A209F5" w:rsidP="00A02DC4">
      <w:pPr>
        <w:tabs>
          <w:tab w:val="left" w:pos="5220"/>
        </w:tabs>
        <w:spacing w:after="0" w:line="360" w:lineRule="auto"/>
        <w:jc w:val="both"/>
        <w:rPr>
          <w:rFonts w:asciiTheme="minorHAnsi" w:hAnsiTheme="minorHAnsi" w:cstheme="minorHAnsi"/>
          <w:szCs w:val="24"/>
        </w:rPr>
      </w:pPr>
      <w:r w:rsidRPr="003E0C01">
        <w:rPr>
          <w:rFonts w:asciiTheme="minorHAnsi" w:hAnsiTheme="minorHAnsi" w:cstheme="minorHAnsi"/>
          <w:noProof/>
          <w:szCs w:val="24"/>
        </w:rPr>
        <mc:AlternateContent>
          <mc:Choice Requires="wps">
            <w:drawing>
              <wp:inline distT="0" distB="0" distL="0" distR="0" wp14:anchorId="5733DDDC" wp14:editId="6CC2921B">
                <wp:extent cx="5759450" cy="311150"/>
                <wp:effectExtent l="38100" t="57150" r="50800" b="50800"/>
                <wp:docPr id="1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D" w14:textId="5C3619E3" w:rsidR="00EF0DAD" w:rsidRPr="001C39F1" w:rsidRDefault="00EF0DAD" w:rsidP="002C36EB">
                            <w:pPr>
                              <w:pStyle w:val="Ttulo1"/>
                              <w:tabs>
                                <w:tab w:val="left" w:pos="426"/>
                              </w:tabs>
                              <w:spacing w:before="0" w:line="240" w:lineRule="auto"/>
                              <w:ind w:left="851"/>
                              <w:rPr>
                                <w:rFonts w:asciiTheme="minorHAnsi" w:hAnsiTheme="minorHAnsi" w:cstheme="minorHAnsi"/>
                                <w:color w:val="FFFFFF" w:themeColor="background1"/>
                                <w:sz w:val="24"/>
                                <w:szCs w:val="24"/>
                              </w:rPr>
                            </w:pPr>
                            <w:bookmarkStart w:id="66" w:name="_Toc16084032"/>
                            <w:bookmarkStart w:id="67" w:name="_Toc16084075"/>
                            <w:bookmarkStart w:id="68" w:name="_Toc16243824"/>
                            <w:bookmarkStart w:id="69" w:name="_Toc29820440"/>
                            <w:bookmarkStart w:id="70" w:name="_Toc29820552"/>
                            <w:r w:rsidRPr="001C39F1">
                              <w:rPr>
                                <w:rFonts w:asciiTheme="minorHAnsi" w:hAnsiTheme="minorHAnsi" w:cstheme="minorHAnsi"/>
                                <w:color w:val="FFFFFF" w:themeColor="background1"/>
                                <w:sz w:val="24"/>
                                <w:szCs w:val="24"/>
                              </w:rPr>
                              <w:t>10. SAÚDE, SEGURANÇA E MEIO AMBIENTE</w:t>
                            </w:r>
                            <w:bookmarkEnd w:id="66"/>
                            <w:bookmarkEnd w:id="67"/>
                            <w:bookmarkEnd w:id="68"/>
                            <w:bookmarkEnd w:id="69"/>
                            <w:bookmarkEnd w:id="70"/>
                          </w:p>
                        </w:txbxContent>
                      </wps:txbx>
                      <wps:bodyPr rot="0" vert="horz" wrap="square" lIns="91440" tIns="45720" rIns="91440" bIns="45720" anchor="t" anchorCtr="0">
                        <a:noAutofit/>
                      </wps:bodyPr>
                    </wps:wsp>
                  </a:graphicData>
                </a:graphic>
              </wp:inline>
            </w:drawing>
          </mc:Choice>
          <mc:Fallback>
            <w:pict>
              <v:shape w14:anchorId="5733DDDC" id="_x0000_s1035"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KlCnk2hAgAAPQUAAA4AAAAAAAAAAAAAAAAALgIAAGRycy9l&#10;Mm9Eb2MueG1sUEsBAi0AFAAGAAgAAAAhANBd8V3ZAAAABAEAAA8AAAAAAAAAAAAAAAAA+wQAAGRy&#10;cy9kb3ducmV2LnhtbFBLBQYAAAAABAAEAPMAAAABBgAAAAA=&#10;" fillcolor="#1f497d [3215]" stroked="f" strokeweight="1.5pt">
                <v:textbox>
                  <w:txbxContent>
                    <w:p w14:paraId="5733DE1D" w14:textId="5C3619E3" w:rsidR="00EF0DAD" w:rsidRPr="001C39F1" w:rsidRDefault="00EF0DAD" w:rsidP="002C36EB">
                      <w:pPr>
                        <w:pStyle w:val="Ttulo1"/>
                        <w:tabs>
                          <w:tab w:val="left" w:pos="426"/>
                        </w:tabs>
                        <w:spacing w:before="0" w:line="240" w:lineRule="auto"/>
                        <w:ind w:left="851"/>
                        <w:rPr>
                          <w:rFonts w:asciiTheme="minorHAnsi" w:hAnsiTheme="minorHAnsi" w:cstheme="minorHAnsi"/>
                          <w:color w:val="FFFFFF" w:themeColor="background1"/>
                          <w:sz w:val="24"/>
                          <w:szCs w:val="24"/>
                        </w:rPr>
                      </w:pPr>
                      <w:bookmarkStart w:id="111" w:name="_Toc16084032"/>
                      <w:bookmarkStart w:id="112" w:name="_Toc16084075"/>
                      <w:bookmarkStart w:id="113" w:name="_Toc16243824"/>
                      <w:bookmarkStart w:id="114" w:name="_Toc29820440"/>
                      <w:bookmarkStart w:id="115" w:name="_Toc29820552"/>
                      <w:r w:rsidRPr="001C39F1">
                        <w:rPr>
                          <w:rFonts w:asciiTheme="minorHAnsi" w:hAnsiTheme="minorHAnsi" w:cstheme="minorHAnsi"/>
                          <w:color w:val="FFFFFF" w:themeColor="background1"/>
                          <w:sz w:val="24"/>
                          <w:szCs w:val="24"/>
                        </w:rPr>
                        <w:t>10. SAÚDE, SEGURANÇA E MEIO AMBIENTE</w:t>
                      </w:r>
                      <w:bookmarkEnd w:id="111"/>
                      <w:bookmarkEnd w:id="112"/>
                      <w:bookmarkEnd w:id="113"/>
                      <w:bookmarkEnd w:id="114"/>
                      <w:bookmarkEnd w:id="115"/>
                    </w:p>
                  </w:txbxContent>
                </v:textbox>
                <w10:anchorlock/>
              </v:shape>
            </w:pict>
          </mc:Fallback>
        </mc:AlternateContent>
      </w:r>
    </w:p>
    <w:p w14:paraId="5A6F4B2D" w14:textId="77777777" w:rsidR="00F44299" w:rsidRPr="00F44299" w:rsidRDefault="00F44299" w:rsidP="005E6237">
      <w:pPr>
        <w:pStyle w:val="PargrafodaLista"/>
        <w:numPr>
          <w:ilvl w:val="0"/>
          <w:numId w:val="68"/>
        </w:numPr>
        <w:spacing w:after="0" w:line="360" w:lineRule="auto"/>
        <w:jc w:val="both"/>
        <w:rPr>
          <w:rFonts w:asciiTheme="minorHAnsi" w:hAnsiTheme="minorHAnsi" w:cstheme="minorHAnsi"/>
          <w:b/>
          <w:vanish/>
          <w:sz w:val="20"/>
          <w:szCs w:val="20"/>
        </w:rPr>
      </w:pPr>
    </w:p>
    <w:p w14:paraId="79F64471" w14:textId="77777777" w:rsidR="00F44299" w:rsidRPr="00F44299" w:rsidRDefault="00F44299" w:rsidP="005E6237">
      <w:pPr>
        <w:pStyle w:val="PargrafodaLista"/>
        <w:numPr>
          <w:ilvl w:val="0"/>
          <w:numId w:val="68"/>
        </w:numPr>
        <w:spacing w:after="0" w:line="360" w:lineRule="auto"/>
        <w:jc w:val="both"/>
        <w:rPr>
          <w:rFonts w:asciiTheme="minorHAnsi" w:hAnsiTheme="minorHAnsi" w:cstheme="minorHAnsi"/>
          <w:b/>
          <w:vanish/>
          <w:sz w:val="20"/>
          <w:szCs w:val="20"/>
        </w:rPr>
      </w:pPr>
    </w:p>
    <w:p w14:paraId="3675758C" w14:textId="77777777" w:rsidR="00F44299" w:rsidRPr="00F44299" w:rsidRDefault="00F44299" w:rsidP="005E6237">
      <w:pPr>
        <w:pStyle w:val="PargrafodaLista"/>
        <w:numPr>
          <w:ilvl w:val="0"/>
          <w:numId w:val="68"/>
        </w:numPr>
        <w:spacing w:after="0" w:line="360" w:lineRule="auto"/>
        <w:jc w:val="both"/>
        <w:rPr>
          <w:rFonts w:asciiTheme="minorHAnsi" w:hAnsiTheme="minorHAnsi" w:cstheme="minorHAnsi"/>
          <w:b/>
          <w:vanish/>
          <w:sz w:val="20"/>
          <w:szCs w:val="20"/>
        </w:rPr>
      </w:pPr>
    </w:p>
    <w:p w14:paraId="41B437FE" w14:textId="77777777" w:rsidR="00F44299" w:rsidRPr="00F44299" w:rsidRDefault="00F44299" w:rsidP="005E6237">
      <w:pPr>
        <w:pStyle w:val="PargrafodaLista"/>
        <w:numPr>
          <w:ilvl w:val="0"/>
          <w:numId w:val="68"/>
        </w:numPr>
        <w:spacing w:after="0" w:line="360" w:lineRule="auto"/>
        <w:jc w:val="both"/>
        <w:rPr>
          <w:rFonts w:asciiTheme="minorHAnsi" w:hAnsiTheme="minorHAnsi" w:cstheme="minorHAnsi"/>
          <w:b/>
          <w:vanish/>
          <w:sz w:val="20"/>
          <w:szCs w:val="20"/>
        </w:rPr>
      </w:pPr>
    </w:p>
    <w:p w14:paraId="351BF597" w14:textId="77777777" w:rsidR="00F44299" w:rsidRPr="00F44299" w:rsidRDefault="00F44299" w:rsidP="005E6237">
      <w:pPr>
        <w:pStyle w:val="PargrafodaLista"/>
        <w:numPr>
          <w:ilvl w:val="0"/>
          <w:numId w:val="68"/>
        </w:numPr>
        <w:spacing w:after="0" w:line="360" w:lineRule="auto"/>
        <w:jc w:val="both"/>
        <w:rPr>
          <w:rFonts w:asciiTheme="minorHAnsi" w:hAnsiTheme="minorHAnsi" w:cstheme="minorHAnsi"/>
          <w:b/>
          <w:vanish/>
          <w:sz w:val="20"/>
          <w:szCs w:val="20"/>
        </w:rPr>
      </w:pPr>
    </w:p>
    <w:p w14:paraId="5C6B73CD" w14:textId="77777777" w:rsidR="00F44299" w:rsidRPr="00F44299" w:rsidRDefault="00F44299" w:rsidP="005E6237">
      <w:pPr>
        <w:pStyle w:val="PargrafodaLista"/>
        <w:numPr>
          <w:ilvl w:val="0"/>
          <w:numId w:val="68"/>
        </w:numPr>
        <w:spacing w:after="0" w:line="360" w:lineRule="auto"/>
        <w:jc w:val="both"/>
        <w:rPr>
          <w:rFonts w:asciiTheme="minorHAnsi" w:hAnsiTheme="minorHAnsi" w:cstheme="minorHAnsi"/>
          <w:b/>
          <w:vanish/>
          <w:sz w:val="20"/>
          <w:szCs w:val="20"/>
        </w:rPr>
      </w:pPr>
    </w:p>
    <w:p w14:paraId="24EE0BF1" w14:textId="77777777" w:rsidR="00F44299" w:rsidRPr="00F44299" w:rsidRDefault="00F44299" w:rsidP="005E6237">
      <w:pPr>
        <w:pStyle w:val="PargrafodaLista"/>
        <w:numPr>
          <w:ilvl w:val="0"/>
          <w:numId w:val="68"/>
        </w:numPr>
        <w:spacing w:after="0" w:line="360" w:lineRule="auto"/>
        <w:jc w:val="both"/>
        <w:rPr>
          <w:rFonts w:asciiTheme="minorHAnsi" w:hAnsiTheme="minorHAnsi" w:cstheme="minorHAnsi"/>
          <w:b/>
          <w:vanish/>
          <w:sz w:val="20"/>
          <w:szCs w:val="20"/>
        </w:rPr>
      </w:pPr>
    </w:p>
    <w:p w14:paraId="2E1D1F79" w14:textId="77777777" w:rsidR="00F44299" w:rsidRPr="00F44299" w:rsidRDefault="00F44299" w:rsidP="005E6237">
      <w:pPr>
        <w:pStyle w:val="PargrafodaLista"/>
        <w:numPr>
          <w:ilvl w:val="0"/>
          <w:numId w:val="68"/>
        </w:numPr>
        <w:spacing w:after="0" w:line="360" w:lineRule="auto"/>
        <w:jc w:val="both"/>
        <w:rPr>
          <w:rFonts w:asciiTheme="minorHAnsi" w:hAnsiTheme="minorHAnsi" w:cstheme="minorHAnsi"/>
          <w:b/>
          <w:vanish/>
          <w:sz w:val="20"/>
          <w:szCs w:val="20"/>
        </w:rPr>
      </w:pPr>
    </w:p>
    <w:p w14:paraId="62F37ADA" w14:textId="77777777" w:rsidR="00F44299" w:rsidRPr="00F44299" w:rsidRDefault="00F44299" w:rsidP="005E6237">
      <w:pPr>
        <w:pStyle w:val="PargrafodaLista"/>
        <w:numPr>
          <w:ilvl w:val="0"/>
          <w:numId w:val="68"/>
        </w:numPr>
        <w:spacing w:after="0" w:line="360" w:lineRule="auto"/>
        <w:jc w:val="both"/>
        <w:rPr>
          <w:rFonts w:asciiTheme="minorHAnsi" w:hAnsiTheme="minorHAnsi" w:cstheme="minorHAnsi"/>
          <w:b/>
          <w:vanish/>
          <w:sz w:val="20"/>
          <w:szCs w:val="20"/>
        </w:rPr>
      </w:pPr>
    </w:p>
    <w:p w14:paraId="35897AD2" w14:textId="77777777" w:rsidR="00F44299" w:rsidRPr="00F44299" w:rsidRDefault="00F44299" w:rsidP="005E6237">
      <w:pPr>
        <w:pStyle w:val="PargrafodaLista"/>
        <w:numPr>
          <w:ilvl w:val="0"/>
          <w:numId w:val="68"/>
        </w:numPr>
        <w:spacing w:after="0" w:line="360" w:lineRule="auto"/>
        <w:jc w:val="both"/>
        <w:rPr>
          <w:rFonts w:asciiTheme="minorHAnsi" w:hAnsiTheme="minorHAnsi" w:cstheme="minorHAnsi"/>
          <w:b/>
          <w:vanish/>
          <w:sz w:val="20"/>
          <w:szCs w:val="20"/>
        </w:rPr>
      </w:pPr>
    </w:p>
    <w:p w14:paraId="786EBABE" w14:textId="31BCDD7B" w:rsidR="005822AF" w:rsidRPr="00F44299" w:rsidRDefault="00024572" w:rsidP="005E6237">
      <w:pPr>
        <w:pStyle w:val="PargrafodaLista"/>
        <w:numPr>
          <w:ilvl w:val="1"/>
          <w:numId w:val="68"/>
        </w:numPr>
        <w:spacing w:after="0" w:line="360" w:lineRule="auto"/>
        <w:ind w:left="0" w:firstLine="0"/>
        <w:jc w:val="both"/>
        <w:rPr>
          <w:rFonts w:asciiTheme="minorHAnsi" w:hAnsiTheme="minorHAnsi" w:cstheme="minorHAnsi"/>
          <w:b/>
          <w:sz w:val="20"/>
          <w:szCs w:val="20"/>
        </w:rPr>
      </w:pPr>
      <w:r w:rsidRPr="00F44299">
        <w:rPr>
          <w:rFonts w:asciiTheme="minorHAnsi" w:hAnsiTheme="minorHAnsi" w:cstheme="minorHAnsi"/>
          <w:b/>
          <w:sz w:val="20"/>
          <w:szCs w:val="20"/>
        </w:rPr>
        <w:t>REQUISITOS DE SEGURANÇA DO TRABALHO</w:t>
      </w:r>
    </w:p>
    <w:p w14:paraId="08992DEA" w14:textId="77777777" w:rsidR="00024572" w:rsidRPr="00F44299" w:rsidRDefault="00024572" w:rsidP="005E6237">
      <w:pPr>
        <w:pStyle w:val="PargrafodaLista"/>
        <w:numPr>
          <w:ilvl w:val="2"/>
          <w:numId w:val="68"/>
        </w:numPr>
        <w:spacing w:after="0" w:line="360" w:lineRule="auto"/>
        <w:ind w:left="284" w:firstLine="11"/>
        <w:jc w:val="both"/>
        <w:rPr>
          <w:rFonts w:asciiTheme="minorHAnsi" w:hAnsiTheme="minorHAnsi" w:cstheme="minorHAnsi"/>
          <w:b/>
          <w:sz w:val="20"/>
          <w:szCs w:val="20"/>
        </w:rPr>
      </w:pPr>
      <w:r w:rsidRPr="00F44299">
        <w:rPr>
          <w:rFonts w:asciiTheme="minorHAnsi" w:hAnsiTheme="minorHAnsi" w:cstheme="minorHAnsi"/>
          <w:b/>
          <w:sz w:val="20"/>
          <w:szCs w:val="20"/>
        </w:rPr>
        <w:t>Operação De Equipamentos Móveis</w:t>
      </w:r>
    </w:p>
    <w:p w14:paraId="77832E44" w14:textId="1A2FFA2B" w:rsidR="00024572" w:rsidRDefault="00024572" w:rsidP="005E6237">
      <w:pPr>
        <w:pStyle w:val="PargrafodaLista"/>
        <w:numPr>
          <w:ilvl w:val="0"/>
          <w:numId w:val="69"/>
        </w:numPr>
        <w:spacing w:after="0" w:line="312" w:lineRule="auto"/>
      </w:pPr>
      <w:r>
        <w:t>Utilizar os EPI’s específicos para a função e riscos da atividade, atendendo aos requisitos da NR 06.</w:t>
      </w:r>
    </w:p>
    <w:p w14:paraId="7E92D2BF" w14:textId="77777777" w:rsidR="00024572" w:rsidRDefault="00024572" w:rsidP="005E6237">
      <w:pPr>
        <w:pStyle w:val="PargrafodaLista"/>
        <w:numPr>
          <w:ilvl w:val="0"/>
          <w:numId w:val="69"/>
        </w:numPr>
        <w:spacing w:after="0" w:line="312" w:lineRule="auto"/>
      </w:pPr>
      <w:r>
        <w:t>Apresentar cópia da Habilitação de todos os operadores de equipamentos móveis.</w:t>
      </w:r>
    </w:p>
    <w:p w14:paraId="61ABE6E4" w14:textId="77777777" w:rsidR="00024572" w:rsidRDefault="00024572" w:rsidP="005E6237">
      <w:pPr>
        <w:pStyle w:val="PargrafodaLista"/>
        <w:numPr>
          <w:ilvl w:val="0"/>
          <w:numId w:val="69"/>
        </w:numPr>
        <w:spacing w:after="0" w:line="312" w:lineRule="auto"/>
      </w:pPr>
      <w:r>
        <w:t xml:space="preserve">Os exames médicos deverão ser realizados conforme PCMSO da empresa e exposição ocupacional dos empregados. </w:t>
      </w:r>
    </w:p>
    <w:p w14:paraId="1AC59C43" w14:textId="77777777" w:rsidR="00024572" w:rsidRDefault="00024572" w:rsidP="005E6237">
      <w:pPr>
        <w:pStyle w:val="PargrafodaLista"/>
        <w:numPr>
          <w:ilvl w:val="0"/>
          <w:numId w:val="69"/>
        </w:numPr>
        <w:spacing w:after="0" w:line="312" w:lineRule="auto"/>
      </w:pPr>
      <w:r>
        <w:t>Os equipamentos deverão passar por inspeções e manutenções periódicas.</w:t>
      </w:r>
    </w:p>
    <w:p w14:paraId="2A086B3E" w14:textId="77777777" w:rsidR="00024572" w:rsidRDefault="00024572" w:rsidP="005E6237">
      <w:pPr>
        <w:pStyle w:val="PargrafodaLista"/>
        <w:numPr>
          <w:ilvl w:val="0"/>
          <w:numId w:val="69"/>
        </w:numPr>
        <w:spacing w:after="0" w:line="312" w:lineRule="auto"/>
      </w:pPr>
      <w:r>
        <w:t xml:space="preserve">Os condutores deverão portar o crachá de identificação de operador. </w:t>
      </w:r>
    </w:p>
    <w:p w14:paraId="2006E625" w14:textId="77777777" w:rsidR="00024572" w:rsidRDefault="00024572" w:rsidP="005E6237">
      <w:pPr>
        <w:pStyle w:val="PargrafodaLista"/>
        <w:numPr>
          <w:ilvl w:val="0"/>
          <w:numId w:val="69"/>
        </w:numPr>
        <w:spacing w:after="0" w:line="312" w:lineRule="auto"/>
      </w:pPr>
      <w:r>
        <w:t>Todos os equipamentos deverão passar por inspeção antes de acessar a área operacional para verificação de regularidade.</w:t>
      </w:r>
    </w:p>
    <w:p w14:paraId="43B7CAE5" w14:textId="77777777" w:rsidR="00024572" w:rsidRDefault="00024572" w:rsidP="005E6237">
      <w:pPr>
        <w:pStyle w:val="PargrafodaLista"/>
        <w:numPr>
          <w:ilvl w:val="0"/>
          <w:numId w:val="69"/>
        </w:numPr>
        <w:spacing w:after="0" w:line="312" w:lineRule="auto"/>
      </w:pPr>
      <w:r>
        <w:t xml:space="preserve">Nos canteiros de obras - deverá ser instalada sinalização de trânsito no entorno da obra a fim de orientar os motoristas sobre as condições das vias e regulamentar a velocidade permitida para a via. </w:t>
      </w:r>
    </w:p>
    <w:p w14:paraId="51805EDD" w14:textId="3BAA10CF" w:rsidR="00024572" w:rsidRDefault="00024572" w:rsidP="005E6237">
      <w:pPr>
        <w:pStyle w:val="PargrafodaLista"/>
        <w:numPr>
          <w:ilvl w:val="0"/>
          <w:numId w:val="69"/>
        </w:numPr>
        <w:spacing w:after="0" w:line="312" w:lineRule="auto"/>
      </w:pPr>
      <w:r>
        <w:t>Elaborar procedimento específico para operação dos equipamentos e treinar os operadores no mesmo;</w:t>
      </w:r>
    </w:p>
    <w:p w14:paraId="357F03DF" w14:textId="3285AF6C" w:rsidR="00024572" w:rsidRPr="00806A1A" w:rsidRDefault="00024572" w:rsidP="005E6237">
      <w:pPr>
        <w:pStyle w:val="PargrafodaLista"/>
        <w:numPr>
          <w:ilvl w:val="2"/>
          <w:numId w:val="68"/>
        </w:numPr>
        <w:spacing w:after="0" w:line="312" w:lineRule="auto"/>
        <w:ind w:left="284" w:firstLine="11"/>
        <w:jc w:val="both"/>
        <w:rPr>
          <w:b/>
        </w:rPr>
      </w:pPr>
      <w:r w:rsidRPr="00806A1A">
        <w:rPr>
          <w:b/>
        </w:rPr>
        <w:t xml:space="preserve">Atividades </w:t>
      </w:r>
      <w:r w:rsidR="001C39F1">
        <w:rPr>
          <w:b/>
        </w:rPr>
        <w:t>e</w:t>
      </w:r>
      <w:r w:rsidRPr="00806A1A">
        <w:rPr>
          <w:b/>
        </w:rPr>
        <w:t xml:space="preserve"> Operações Perigosas (Periculosidade) Envolvendo Exposição </w:t>
      </w:r>
      <w:r w:rsidR="001C39F1">
        <w:rPr>
          <w:b/>
        </w:rPr>
        <w:t>a</w:t>
      </w:r>
      <w:r w:rsidRPr="00806A1A">
        <w:rPr>
          <w:b/>
        </w:rPr>
        <w:t xml:space="preserve"> Energia Elétrica</w:t>
      </w:r>
    </w:p>
    <w:p w14:paraId="64C4576E" w14:textId="77777777" w:rsidR="00024572" w:rsidRDefault="00024572" w:rsidP="005E6237">
      <w:pPr>
        <w:pStyle w:val="PargrafodaLista"/>
        <w:numPr>
          <w:ilvl w:val="0"/>
          <w:numId w:val="82"/>
        </w:numPr>
        <w:spacing w:after="0" w:line="312" w:lineRule="auto"/>
      </w:pPr>
      <w:r>
        <w:t>Utilizar os EPI’s específicos para a função e riscos da atividade, atendendo aos requisitos da NR 06.</w:t>
      </w:r>
    </w:p>
    <w:p w14:paraId="5B5AF37F" w14:textId="77777777" w:rsidR="00024572" w:rsidRDefault="00024572" w:rsidP="005E6237">
      <w:pPr>
        <w:pStyle w:val="PargrafodaLista"/>
        <w:numPr>
          <w:ilvl w:val="0"/>
          <w:numId w:val="82"/>
        </w:numPr>
        <w:spacing w:after="0" w:line="312" w:lineRule="auto"/>
      </w:pPr>
      <w:r>
        <w:t>Apresentar certificado dos empregados em comprovação de qualificação profissional para realização de atividades envolvendo eletricidade.</w:t>
      </w:r>
    </w:p>
    <w:p w14:paraId="4B3C357D" w14:textId="77777777" w:rsidR="00024572" w:rsidRDefault="00024572" w:rsidP="005E6237">
      <w:pPr>
        <w:pStyle w:val="PargrafodaLista"/>
        <w:numPr>
          <w:ilvl w:val="0"/>
          <w:numId w:val="82"/>
        </w:numPr>
        <w:spacing w:after="0" w:line="312" w:lineRule="auto"/>
      </w:pPr>
      <w:r>
        <w:lastRenderedPageBreak/>
        <w:t>Apresentar certificado do curso de NR-10 dos empregados envolvidos com atividades com eletricidade.</w:t>
      </w:r>
    </w:p>
    <w:p w14:paraId="714B51DA" w14:textId="2A051433" w:rsidR="00024572" w:rsidRDefault="00024572" w:rsidP="005E6237">
      <w:pPr>
        <w:pStyle w:val="PargrafodaLista"/>
        <w:numPr>
          <w:ilvl w:val="0"/>
          <w:numId w:val="82"/>
        </w:numPr>
        <w:spacing w:after="0" w:line="312" w:lineRule="auto"/>
      </w:pPr>
      <w:r>
        <w:t>Elaboração de procedimento específico para as atividades de elétrica e treinar os executantes no mesmo.                                                                                                                                                                           Check-list do equipamento</w:t>
      </w:r>
      <w:r w:rsidR="00256378">
        <w:t>.</w:t>
      </w:r>
    </w:p>
    <w:p w14:paraId="3CB4D8E1" w14:textId="77777777" w:rsidR="00024572" w:rsidRPr="00F44299" w:rsidRDefault="00024572" w:rsidP="005E6237">
      <w:pPr>
        <w:pStyle w:val="PargrafodaLista"/>
        <w:numPr>
          <w:ilvl w:val="2"/>
          <w:numId w:val="68"/>
        </w:numPr>
        <w:spacing w:after="0" w:line="312" w:lineRule="auto"/>
        <w:ind w:left="284" w:firstLine="11"/>
        <w:jc w:val="both"/>
        <w:rPr>
          <w:rFonts w:asciiTheme="minorHAnsi" w:hAnsiTheme="minorHAnsi" w:cstheme="minorHAnsi"/>
          <w:b/>
          <w:sz w:val="20"/>
          <w:szCs w:val="20"/>
        </w:rPr>
      </w:pPr>
      <w:r w:rsidRPr="00F44299">
        <w:rPr>
          <w:rFonts w:asciiTheme="minorHAnsi" w:hAnsiTheme="minorHAnsi" w:cstheme="minorHAnsi"/>
          <w:b/>
          <w:sz w:val="20"/>
          <w:szCs w:val="20"/>
        </w:rPr>
        <w:t>Manuseio De Cargas Suspensas / Elevadas (Ponte Rolante, Guindaste, Munck, Etc.)</w:t>
      </w:r>
    </w:p>
    <w:p w14:paraId="00F0FD4B" w14:textId="77777777" w:rsidR="00024572" w:rsidRDefault="00024572" w:rsidP="005E6237">
      <w:pPr>
        <w:pStyle w:val="PargrafodaLista"/>
        <w:numPr>
          <w:ilvl w:val="0"/>
          <w:numId w:val="81"/>
        </w:numPr>
        <w:spacing w:after="0" w:line="312" w:lineRule="auto"/>
      </w:pPr>
      <w:r>
        <w:t>Utilizar os EPI’s específicos para a função e riscos da atividade, atendendo aos requisitos da NR 06.</w:t>
      </w:r>
    </w:p>
    <w:p w14:paraId="3831D9A6" w14:textId="77777777" w:rsidR="00024572" w:rsidRDefault="00024572" w:rsidP="005E6237">
      <w:pPr>
        <w:pStyle w:val="PargrafodaLista"/>
        <w:numPr>
          <w:ilvl w:val="0"/>
          <w:numId w:val="81"/>
        </w:numPr>
        <w:spacing w:after="0" w:line="312" w:lineRule="auto"/>
      </w:pPr>
      <w:r>
        <w:t>Apresentar certificado que comprove a qualificação profissional para a operação de equipamentos de guindar.</w:t>
      </w:r>
    </w:p>
    <w:p w14:paraId="6B778002" w14:textId="331D480D" w:rsidR="00024572" w:rsidRDefault="00024572" w:rsidP="005E6237">
      <w:pPr>
        <w:pStyle w:val="PargrafodaLista"/>
        <w:numPr>
          <w:ilvl w:val="0"/>
          <w:numId w:val="81"/>
        </w:numPr>
        <w:spacing w:after="0" w:line="312" w:lineRule="auto"/>
      </w:pPr>
      <w:r>
        <w:t>Equipamentos e acessórios devem ser adequados ao serviço proposto e estar em perfeito estado de conservação e funcionamento, preencher check-list diariamente.</w:t>
      </w:r>
    </w:p>
    <w:p w14:paraId="6276B5B3" w14:textId="77777777" w:rsidR="00024572" w:rsidRDefault="00024572" w:rsidP="005E6237">
      <w:pPr>
        <w:pStyle w:val="PargrafodaLista"/>
        <w:numPr>
          <w:ilvl w:val="0"/>
          <w:numId w:val="81"/>
        </w:numPr>
        <w:spacing w:after="0" w:line="312" w:lineRule="auto"/>
      </w:pPr>
      <w:r>
        <w:t>Fazer dimensionamento dos equipamentos e recursos de acordo com as cargas.</w:t>
      </w:r>
    </w:p>
    <w:p w14:paraId="7F25804C" w14:textId="77777777" w:rsidR="00024572" w:rsidRDefault="00024572" w:rsidP="005E6237">
      <w:pPr>
        <w:pStyle w:val="PargrafodaLista"/>
        <w:numPr>
          <w:ilvl w:val="0"/>
          <w:numId w:val="81"/>
        </w:numPr>
        <w:spacing w:after="0" w:line="312" w:lineRule="auto"/>
      </w:pPr>
      <w:r>
        <w:t>Elaborar procedimento específico para operação de manuseio de carga suspensas e treinar os operadores no mesmo.</w:t>
      </w:r>
    </w:p>
    <w:p w14:paraId="5CB7CF81" w14:textId="77777777" w:rsidR="00024572" w:rsidRDefault="00024572" w:rsidP="005E6237">
      <w:pPr>
        <w:pStyle w:val="PargrafodaLista"/>
        <w:numPr>
          <w:ilvl w:val="0"/>
          <w:numId w:val="81"/>
        </w:numPr>
        <w:spacing w:after="0" w:line="312" w:lineRule="auto"/>
      </w:pPr>
      <w:r>
        <w:t>Deverá ser elaborado inventário dos equipamentos de guindar e dos acessórios, além de plano de manutenção preventiva dos equipamentos.</w:t>
      </w:r>
    </w:p>
    <w:p w14:paraId="12A07749" w14:textId="77777777" w:rsidR="00024572" w:rsidRDefault="00024572" w:rsidP="005E6237">
      <w:pPr>
        <w:pStyle w:val="PargrafodaLista"/>
        <w:numPr>
          <w:ilvl w:val="0"/>
          <w:numId w:val="81"/>
        </w:numPr>
        <w:spacing w:after="0" w:line="312" w:lineRule="auto"/>
      </w:pPr>
      <w:r>
        <w:t>Os equipamentos de guindar e acessórios deverão passar por inspeções e manutenções periódicas.</w:t>
      </w:r>
    </w:p>
    <w:p w14:paraId="2CD9FE84" w14:textId="5451C886" w:rsidR="00024572" w:rsidRDefault="00024572" w:rsidP="005E6237">
      <w:pPr>
        <w:pStyle w:val="PargrafodaLista"/>
        <w:numPr>
          <w:ilvl w:val="0"/>
          <w:numId w:val="81"/>
        </w:numPr>
        <w:spacing w:after="0" w:line="312" w:lineRule="auto"/>
      </w:pPr>
      <w:r>
        <w:t>Deverá ser elaborado plano de rigging para içamento de cargas a partir de 10 toneladas e/ou carga negativa e para os demais aprese</w:t>
      </w:r>
      <w:r w:rsidR="00256378">
        <w:t>ntar plano de içamento de carga</w:t>
      </w:r>
    </w:p>
    <w:p w14:paraId="4205C8EC" w14:textId="77777777" w:rsidR="00024572" w:rsidRPr="00F44299" w:rsidRDefault="00024572" w:rsidP="005E6237">
      <w:pPr>
        <w:pStyle w:val="PargrafodaLista"/>
        <w:numPr>
          <w:ilvl w:val="2"/>
          <w:numId w:val="68"/>
        </w:numPr>
        <w:spacing w:after="0" w:line="312" w:lineRule="auto"/>
        <w:ind w:left="284" w:firstLine="11"/>
        <w:jc w:val="both"/>
        <w:rPr>
          <w:rFonts w:asciiTheme="minorHAnsi" w:hAnsiTheme="minorHAnsi" w:cstheme="minorHAnsi"/>
          <w:b/>
          <w:sz w:val="20"/>
          <w:szCs w:val="20"/>
        </w:rPr>
      </w:pPr>
      <w:r w:rsidRPr="00F44299">
        <w:rPr>
          <w:rFonts w:asciiTheme="minorHAnsi" w:hAnsiTheme="minorHAnsi" w:cstheme="minorHAnsi"/>
          <w:b/>
          <w:sz w:val="20"/>
          <w:szCs w:val="20"/>
        </w:rPr>
        <w:t>Exposição A Partes Móveis / Rotativas (Betoneiras, Serras Circulares, Serras Elétricas, Etc.)</w:t>
      </w:r>
    </w:p>
    <w:p w14:paraId="72F9DDB3" w14:textId="77777777" w:rsidR="00024572" w:rsidRDefault="00024572" w:rsidP="005E6237">
      <w:pPr>
        <w:pStyle w:val="PargrafodaLista"/>
        <w:numPr>
          <w:ilvl w:val="0"/>
          <w:numId w:val="80"/>
        </w:numPr>
        <w:spacing w:after="0" w:line="312" w:lineRule="auto"/>
      </w:pPr>
      <w:r>
        <w:t>Utilizar os EPI’s específicos para a função e riscos da atividade, atendendo aos requisitos da NR 06;</w:t>
      </w:r>
    </w:p>
    <w:p w14:paraId="76BAFF4E" w14:textId="3498BDA5" w:rsidR="00024572" w:rsidRDefault="00024572" w:rsidP="005E6237">
      <w:pPr>
        <w:pStyle w:val="PargrafodaLista"/>
        <w:numPr>
          <w:ilvl w:val="0"/>
          <w:numId w:val="80"/>
        </w:numPr>
        <w:spacing w:after="0" w:line="312" w:lineRule="auto"/>
      </w:pPr>
      <w:r>
        <w:t xml:space="preserve">Equipamentos aterrados e com partes móveis protegidos corretamente. </w:t>
      </w:r>
    </w:p>
    <w:p w14:paraId="7EE14719" w14:textId="77777777" w:rsidR="00024572" w:rsidRDefault="00024572" w:rsidP="005E6237">
      <w:pPr>
        <w:pStyle w:val="PargrafodaLista"/>
        <w:numPr>
          <w:ilvl w:val="0"/>
          <w:numId w:val="80"/>
        </w:numPr>
        <w:spacing w:after="0" w:line="312" w:lineRule="auto"/>
      </w:pPr>
      <w:r>
        <w:t>Realizar bloqueios de fonte de energia conforme NR-12.</w:t>
      </w:r>
    </w:p>
    <w:p w14:paraId="23717C5A" w14:textId="77777777" w:rsidR="00024572" w:rsidRDefault="00024572" w:rsidP="005E6237">
      <w:pPr>
        <w:pStyle w:val="PargrafodaLista"/>
        <w:numPr>
          <w:ilvl w:val="0"/>
          <w:numId w:val="80"/>
        </w:numPr>
        <w:spacing w:after="0" w:line="312" w:lineRule="auto"/>
      </w:pPr>
      <w:r>
        <w:t>Manter relação atualizada com nomes de todos os colaboradores que estarão autorizados a realizar a operação dos equipamentos e manter uma cópia do documento na frente de serviço,</w:t>
      </w:r>
    </w:p>
    <w:p w14:paraId="2A6D1B34" w14:textId="5B611495" w:rsidR="00024572" w:rsidRPr="00806A1A" w:rsidRDefault="00024572" w:rsidP="005E6237">
      <w:pPr>
        <w:pStyle w:val="PargrafodaLista"/>
        <w:numPr>
          <w:ilvl w:val="2"/>
          <w:numId w:val="68"/>
        </w:numPr>
        <w:spacing w:after="0" w:line="312" w:lineRule="auto"/>
        <w:ind w:left="284" w:firstLine="11"/>
        <w:jc w:val="both"/>
        <w:rPr>
          <w:b/>
        </w:rPr>
      </w:pPr>
      <w:r w:rsidRPr="00806A1A">
        <w:rPr>
          <w:b/>
        </w:rPr>
        <w:t xml:space="preserve">Atividades </w:t>
      </w:r>
      <w:r w:rsidR="002266BA">
        <w:rPr>
          <w:b/>
        </w:rPr>
        <w:t>e</w:t>
      </w:r>
      <w:r w:rsidRPr="00806A1A">
        <w:rPr>
          <w:b/>
        </w:rPr>
        <w:t xml:space="preserve"> Operações Perigosas (Periculosidade) Envolvendo Exposição A: Líquidos Ou Gases Inflamáveis E/Ou Combustível (Óleo Diesel, Gasolina, Etc.)</w:t>
      </w:r>
    </w:p>
    <w:p w14:paraId="36B968F1" w14:textId="77777777" w:rsidR="00024572" w:rsidRDefault="00024572" w:rsidP="005E6237">
      <w:pPr>
        <w:pStyle w:val="PargrafodaLista"/>
        <w:numPr>
          <w:ilvl w:val="0"/>
          <w:numId w:val="79"/>
        </w:numPr>
        <w:spacing w:after="0" w:line="312" w:lineRule="auto"/>
      </w:pPr>
      <w:r>
        <w:t>Utilizar os EPI’s específicos para a função e riscos da atividade, atendendo aos requisitos da NR 06;</w:t>
      </w:r>
    </w:p>
    <w:p w14:paraId="01FBB13C" w14:textId="77777777" w:rsidR="00024572" w:rsidRDefault="00024572" w:rsidP="005E6237">
      <w:pPr>
        <w:pStyle w:val="PargrafodaLista"/>
        <w:numPr>
          <w:ilvl w:val="0"/>
          <w:numId w:val="79"/>
        </w:numPr>
        <w:spacing w:after="0" w:line="312" w:lineRule="auto"/>
      </w:pPr>
      <w:r>
        <w:t xml:space="preserve">Os exames médicos deverão ser realizados conforme PCMSO da empresa e exposição ocupacional dos empregados. </w:t>
      </w:r>
    </w:p>
    <w:p w14:paraId="2FCAE972" w14:textId="77777777" w:rsidR="00024572" w:rsidRDefault="00024572" w:rsidP="005E6237">
      <w:pPr>
        <w:pStyle w:val="PargrafodaLista"/>
        <w:numPr>
          <w:ilvl w:val="0"/>
          <w:numId w:val="79"/>
        </w:numPr>
        <w:spacing w:after="0" w:line="312" w:lineRule="auto"/>
      </w:pPr>
      <w:r>
        <w:lastRenderedPageBreak/>
        <w:t>Proibição de uso de dispositivos que emitam chamas em área próxima a manuseio e armazenagem de produtos inflamáveis;</w:t>
      </w:r>
    </w:p>
    <w:p w14:paraId="166A790F" w14:textId="77777777" w:rsidR="00024572" w:rsidRDefault="00024572" w:rsidP="005E6237">
      <w:pPr>
        <w:pStyle w:val="PargrafodaLista"/>
        <w:numPr>
          <w:ilvl w:val="0"/>
          <w:numId w:val="79"/>
        </w:numPr>
        <w:spacing w:after="0" w:line="312" w:lineRule="auto"/>
      </w:pPr>
      <w:r>
        <w:t>Estocagem em locais ventilados, isolados e sinalizados, conforme a NBR 17505-2:2006.</w:t>
      </w:r>
    </w:p>
    <w:p w14:paraId="0DB2F93D" w14:textId="77777777" w:rsidR="00024572" w:rsidRDefault="00024572" w:rsidP="005E6237">
      <w:pPr>
        <w:pStyle w:val="PargrafodaLista"/>
        <w:numPr>
          <w:ilvl w:val="0"/>
          <w:numId w:val="79"/>
        </w:numPr>
        <w:spacing w:after="0" w:line="312" w:lineRule="auto"/>
      </w:pPr>
      <w:r>
        <w:t>Devera existir letreiro com dizeres ‘não fume’ e ‘inflamável’ no local de abastecimento / armazenamento e manuseio de produtos inflamáveis.</w:t>
      </w:r>
    </w:p>
    <w:p w14:paraId="261042E6" w14:textId="77777777" w:rsidR="00024572" w:rsidRDefault="00024572" w:rsidP="005E6237">
      <w:pPr>
        <w:pStyle w:val="PargrafodaLista"/>
        <w:numPr>
          <w:ilvl w:val="0"/>
          <w:numId w:val="79"/>
        </w:numPr>
        <w:spacing w:after="0" w:line="312" w:lineRule="auto"/>
      </w:pPr>
      <w:r>
        <w:t xml:space="preserve">Quando no abastecimento deverá ser executado o aterramento do caminhão e toda a área deverá ser isolada não permitindo o acesso de terceiros. </w:t>
      </w:r>
    </w:p>
    <w:p w14:paraId="58E32BB3" w14:textId="77777777" w:rsidR="00024572" w:rsidRDefault="00024572" w:rsidP="005E6237">
      <w:pPr>
        <w:pStyle w:val="PargrafodaLista"/>
        <w:numPr>
          <w:ilvl w:val="0"/>
          <w:numId w:val="79"/>
        </w:numPr>
        <w:spacing w:after="0" w:line="312" w:lineRule="auto"/>
      </w:pPr>
      <w:r>
        <w:t>A FISPQ do produto deverá estar no local e os colaboradores devem ter conhecimento dos procedimentos contidos na mesma.</w:t>
      </w:r>
    </w:p>
    <w:p w14:paraId="1E104A12" w14:textId="77777777" w:rsidR="00024572" w:rsidRDefault="00024572" w:rsidP="005E6237">
      <w:pPr>
        <w:pStyle w:val="PargrafodaLista"/>
        <w:numPr>
          <w:ilvl w:val="0"/>
          <w:numId w:val="79"/>
        </w:numPr>
        <w:spacing w:after="0" w:line="312" w:lineRule="auto"/>
      </w:pPr>
      <w:r>
        <w:t>Manter relação atualizada de empregados que estão autorizados a realizar atividades com exposição a produtos químicos.</w:t>
      </w:r>
    </w:p>
    <w:p w14:paraId="71F6586C" w14:textId="77777777" w:rsidR="00024572" w:rsidRDefault="00024572" w:rsidP="005E6237">
      <w:pPr>
        <w:pStyle w:val="PargrafodaLista"/>
        <w:numPr>
          <w:ilvl w:val="0"/>
          <w:numId w:val="79"/>
        </w:numPr>
        <w:spacing w:after="0" w:line="312" w:lineRule="auto"/>
      </w:pPr>
      <w:r>
        <w:t>A atividade de abastecimento de máquinas, equipamentos e veículos deverá ser procedimentada e os executantes dessa atividade devem ser treinados no respectivo procedimento.</w:t>
      </w:r>
    </w:p>
    <w:p w14:paraId="12AB16CE" w14:textId="77777777" w:rsidR="00024572" w:rsidRDefault="00024572" w:rsidP="005E6237">
      <w:pPr>
        <w:pStyle w:val="PargrafodaLista"/>
        <w:numPr>
          <w:ilvl w:val="0"/>
          <w:numId w:val="79"/>
        </w:numPr>
        <w:spacing w:after="0" w:line="312" w:lineRule="auto"/>
      </w:pPr>
      <w:r>
        <w:t>É proibido o uso de GLP para atividades de solda e/ou corte.</w:t>
      </w:r>
    </w:p>
    <w:p w14:paraId="3DBD5DAA" w14:textId="2C20E10C" w:rsidR="00024572" w:rsidRPr="00806A1A" w:rsidRDefault="00024572" w:rsidP="005E6237">
      <w:pPr>
        <w:pStyle w:val="PargrafodaLista"/>
        <w:numPr>
          <w:ilvl w:val="2"/>
          <w:numId w:val="68"/>
        </w:numPr>
        <w:spacing w:after="0" w:line="312" w:lineRule="auto"/>
        <w:ind w:left="284" w:firstLine="11"/>
        <w:jc w:val="both"/>
        <w:rPr>
          <w:b/>
        </w:rPr>
      </w:pPr>
      <w:r w:rsidRPr="00806A1A">
        <w:rPr>
          <w:b/>
        </w:rPr>
        <w:t xml:space="preserve">Manuseio </w:t>
      </w:r>
      <w:r w:rsidR="002266BA" w:rsidRPr="00806A1A">
        <w:rPr>
          <w:b/>
        </w:rPr>
        <w:t xml:space="preserve">de </w:t>
      </w:r>
      <w:r w:rsidRPr="00806A1A">
        <w:rPr>
          <w:b/>
        </w:rPr>
        <w:t xml:space="preserve">Produtos Químicos, Tóxicos, Agrotóxicos, Óleos </w:t>
      </w:r>
      <w:r w:rsidR="002266BA" w:rsidRPr="00806A1A">
        <w:rPr>
          <w:b/>
        </w:rPr>
        <w:t xml:space="preserve">ou </w:t>
      </w:r>
      <w:r w:rsidRPr="00806A1A">
        <w:rPr>
          <w:b/>
        </w:rPr>
        <w:t xml:space="preserve">Graxas </w:t>
      </w:r>
      <w:r w:rsidR="002266BA" w:rsidRPr="00806A1A">
        <w:rPr>
          <w:b/>
        </w:rPr>
        <w:t xml:space="preserve">ou </w:t>
      </w:r>
      <w:r w:rsidRPr="00806A1A">
        <w:rPr>
          <w:b/>
        </w:rPr>
        <w:t xml:space="preserve">Exposição A Vapores (Colagem </w:t>
      </w:r>
      <w:r w:rsidR="002266BA" w:rsidRPr="00806A1A">
        <w:rPr>
          <w:b/>
        </w:rPr>
        <w:t xml:space="preserve">de </w:t>
      </w:r>
      <w:r w:rsidRPr="00806A1A">
        <w:rPr>
          <w:b/>
        </w:rPr>
        <w:t>Correias, Pintura, Produtos Pulverizados, Solventes, Etc.)</w:t>
      </w:r>
    </w:p>
    <w:p w14:paraId="24BF1D6C" w14:textId="77777777" w:rsidR="00024572" w:rsidRDefault="00024572" w:rsidP="005E6237">
      <w:pPr>
        <w:pStyle w:val="PargrafodaLista"/>
        <w:numPr>
          <w:ilvl w:val="0"/>
          <w:numId w:val="78"/>
        </w:numPr>
        <w:spacing w:after="0" w:line="312" w:lineRule="auto"/>
      </w:pPr>
      <w:r>
        <w:t>Utilizar os EPI’s específicos para a função e riscos da atividade, atendendo aos requisitos da NR 06.</w:t>
      </w:r>
    </w:p>
    <w:p w14:paraId="52D889D5" w14:textId="77777777" w:rsidR="00024572" w:rsidRDefault="00024572" w:rsidP="005E6237">
      <w:pPr>
        <w:pStyle w:val="PargrafodaLista"/>
        <w:numPr>
          <w:ilvl w:val="0"/>
          <w:numId w:val="78"/>
        </w:numPr>
        <w:spacing w:after="0" w:line="312" w:lineRule="auto"/>
      </w:pPr>
      <w:r>
        <w:t xml:space="preserve">Os exames médicos deverão ser realizados conforme PCMSO da empresa e exposição ocupacional dos empregados. </w:t>
      </w:r>
    </w:p>
    <w:p w14:paraId="582C82CD" w14:textId="14509F28" w:rsidR="00024572" w:rsidRDefault="00024572" w:rsidP="005E6237">
      <w:pPr>
        <w:pStyle w:val="PargrafodaLista"/>
        <w:numPr>
          <w:ilvl w:val="0"/>
          <w:numId w:val="78"/>
        </w:numPr>
        <w:spacing w:after="0" w:line="312" w:lineRule="auto"/>
      </w:pPr>
      <w:r>
        <w:t>Fazer uso de respirador semifacial com filtro para vapores orgânicos e/ou ácidos, conforme produto manuseado.</w:t>
      </w:r>
    </w:p>
    <w:p w14:paraId="3EA2C4D2" w14:textId="77777777" w:rsidR="00024572" w:rsidRDefault="00024572" w:rsidP="005E6237">
      <w:pPr>
        <w:pStyle w:val="PargrafodaLista"/>
        <w:numPr>
          <w:ilvl w:val="0"/>
          <w:numId w:val="78"/>
        </w:numPr>
        <w:spacing w:after="0" w:line="312" w:lineRule="auto"/>
      </w:pPr>
      <w:r>
        <w:t xml:space="preserve">Controle médico sobre a ação dos agentes nos trabalhadores. </w:t>
      </w:r>
    </w:p>
    <w:p w14:paraId="056577AC" w14:textId="7E180A59" w:rsidR="00024572" w:rsidRDefault="00024572" w:rsidP="005E6237">
      <w:pPr>
        <w:pStyle w:val="PargrafodaLista"/>
        <w:numPr>
          <w:ilvl w:val="0"/>
          <w:numId w:val="78"/>
        </w:numPr>
        <w:spacing w:after="0" w:line="312" w:lineRule="auto"/>
      </w:pPr>
      <w:r>
        <w:t>Uso de creme protetor para as mãos e outras partes do corpo expostas, com CA (Certificado de Aprovação).</w:t>
      </w:r>
    </w:p>
    <w:p w14:paraId="20ACAA9F" w14:textId="77777777" w:rsidR="00024572" w:rsidRDefault="00024572" w:rsidP="005E6237">
      <w:pPr>
        <w:pStyle w:val="PargrafodaLista"/>
        <w:numPr>
          <w:ilvl w:val="0"/>
          <w:numId w:val="78"/>
        </w:numPr>
        <w:spacing w:after="0" w:line="312" w:lineRule="auto"/>
      </w:pPr>
      <w:r>
        <w:t>Manter arquivo das FISPQs dos produtos utilizados.</w:t>
      </w:r>
    </w:p>
    <w:p w14:paraId="1B1A64E3" w14:textId="0E006C59" w:rsidR="00024572" w:rsidRDefault="00024572" w:rsidP="005E6237">
      <w:pPr>
        <w:pStyle w:val="PargrafodaLista"/>
        <w:numPr>
          <w:ilvl w:val="0"/>
          <w:numId w:val="78"/>
        </w:numPr>
        <w:spacing w:after="0" w:line="312" w:lineRule="auto"/>
      </w:pPr>
      <w:r>
        <w:t>Treinar os empregados que trabalham com produtos químicos nas FISPQs dos produtos químicos manuseados.</w:t>
      </w:r>
    </w:p>
    <w:p w14:paraId="44E5F17C" w14:textId="77777777" w:rsidR="002266BA" w:rsidRDefault="00024572" w:rsidP="005E6237">
      <w:pPr>
        <w:pStyle w:val="PargrafodaLista"/>
        <w:numPr>
          <w:ilvl w:val="0"/>
          <w:numId w:val="78"/>
        </w:numPr>
        <w:spacing w:after="0" w:line="312" w:lineRule="auto"/>
      </w:pPr>
      <w:r w:rsidRPr="002266BA">
        <w:t>Manter o rótulo nos recipientes onde são armazenados os produtos.</w:t>
      </w:r>
    </w:p>
    <w:p w14:paraId="1E7A8730" w14:textId="6EF2598D" w:rsidR="00024572" w:rsidRPr="002266BA" w:rsidRDefault="00024572" w:rsidP="005E6237">
      <w:pPr>
        <w:pStyle w:val="PargrafodaLista"/>
        <w:numPr>
          <w:ilvl w:val="2"/>
          <w:numId w:val="68"/>
        </w:numPr>
        <w:spacing w:after="0" w:line="312" w:lineRule="auto"/>
        <w:ind w:left="284" w:firstLine="11"/>
        <w:jc w:val="both"/>
        <w:rPr>
          <w:b/>
        </w:rPr>
      </w:pPr>
      <w:r w:rsidRPr="002266BA">
        <w:rPr>
          <w:b/>
        </w:rPr>
        <w:t>Exposição A Equipamentos / Fluídos Sob Pressão (Compressores, Cilindros, Pneus, Sistema Hidráulico, Etc.)</w:t>
      </w:r>
    </w:p>
    <w:p w14:paraId="5DA10AE3" w14:textId="77777777" w:rsidR="00024572" w:rsidRDefault="00024572" w:rsidP="005E6237">
      <w:pPr>
        <w:pStyle w:val="PargrafodaLista"/>
        <w:numPr>
          <w:ilvl w:val="0"/>
          <w:numId w:val="77"/>
        </w:numPr>
        <w:spacing w:after="0" w:line="312" w:lineRule="auto"/>
      </w:pPr>
      <w:r>
        <w:t>Utilizar os EPI’s específicos para a função e riscos da atividade, atendendo aos requisitos da NR 06.</w:t>
      </w:r>
    </w:p>
    <w:p w14:paraId="062B8720" w14:textId="77777777" w:rsidR="00024572" w:rsidRDefault="00024572" w:rsidP="005E6237">
      <w:pPr>
        <w:pStyle w:val="PargrafodaLista"/>
        <w:numPr>
          <w:ilvl w:val="0"/>
          <w:numId w:val="77"/>
        </w:numPr>
        <w:spacing w:after="0" w:line="312" w:lineRule="auto"/>
      </w:pPr>
      <w:r>
        <w:t>Os exames médicos deverão ser realizados conforme PCMSO da empresa e exposição ocupacional dos empregados.</w:t>
      </w:r>
    </w:p>
    <w:p w14:paraId="4EEB963D" w14:textId="77777777" w:rsidR="00024572" w:rsidRDefault="00024572" w:rsidP="005E6237">
      <w:pPr>
        <w:pStyle w:val="PargrafodaLista"/>
        <w:numPr>
          <w:ilvl w:val="0"/>
          <w:numId w:val="77"/>
        </w:numPr>
        <w:spacing w:after="0" w:line="312" w:lineRule="auto"/>
      </w:pPr>
      <w:r>
        <w:lastRenderedPageBreak/>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3EEF842B" w14:textId="77777777" w:rsidR="00024572" w:rsidRDefault="00024572" w:rsidP="005E6237">
      <w:pPr>
        <w:pStyle w:val="PargrafodaLista"/>
        <w:numPr>
          <w:ilvl w:val="0"/>
          <w:numId w:val="77"/>
        </w:numPr>
        <w:spacing w:after="0" w:line="312" w:lineRule="auto"/>
      </w:pPr>
      <w:r>
        <w:t xml:space="preserve">Despressurizar o sistema antes da realização das atividades. </w:t>
      </w:r>
    </w:p>
    <w:p w14:paraId="05AE2F94" w14:textId="77777777" w:rsidR="00024572" w:rsidRDefault="00024572" w:rsidP="005E6237">
      <w:pPr>
        <w:pStyle w:val="PargrafodaLista"/>
        <w:numPr>
          <w:ilvl w:val="0"/>
          <w:numId w:val="77"/>
        </w:numPr>
        <w:spacing w:after="0" w:line="312" w:lineRule="auto"/>
      </w:pPr>
      <w:r>
        <w:t xml:space="preserve">Não provocar aumento de temperatura e choques mecânicos aos recipientes. </w:t>
      </w:r>
    </w:p>
    <w:p w14:paraId="0663FEF6" w14:textId="77777777" w:rsidR="00024572" w:rsidRDefault="00024572" w:rsidP="005E6237">
      <w:pPr>
        <w:pStyle w:val="PargrafodaLista"/>
        <w:numPr>
          <w:ilvl w:val="0"/>
          <w:numId w:val="77"/>
        </w:numPr>
        <w:spacing w:after="0" w:line="312" w:lineRule="auto"/>
      </w:pPr>
      <w:r>
        <w:t>Evitar exposição desnecessária às áreas de risco.</w:t>
      </w:r>
    </w:p>
    <w:p w14:paraId="4538CDB4" w14:textId="2092D39D" w:rsidR="00024572" w:rsidRDefault="00024572" w:rsidP="005E6237">
      <w:pPr>
        <w:pStyle w:val="PargrafodaLista"/>
        <w:numPr>
          <w:ilvl w:val="0"/>
          <w:numId w:val="77"/>
        </w:numPr>
        <w:spacing w:after="0" w:line="312" w:lineRule="auto"/>
      </w:pPr>
      <w:r>
        <w:t>Disposição dos cilindros em gaiolas com a devida separação entre os cilindros de gases diferentes e entre os cheios e os vazios, devidamente sinalizados e com a FISPQ disponível.</w:t>
      </w:r>
    </w:p>
    <w:p w14:paraId="6085FA06" w14:textId="77777777" w:rsidR="00024572" w:rsidRPr="00806A1A" w:rsidRDefault="00024572" w:rsidP="005E6237">
      <w:pPr>
        <w:pStyle w:val="PargrafodaLista"/>
        <w:numPr>
          <w:ilvl w:val="2"/>
          <w:numId w:val="68"/>
        </w:numPr>
        <w:spacing w:after="0" w:line="312" w:lineRule="auto"/>
        <w:ind w:left="284" w:firstLine="11"/>
        <w:jc w:val="both"/>
        <w:rPr>
          <w:b/>
        </w:rPr>
      </w:pPr>
      <w:r w:rsidRPr="00806A1A">
        <w:rPr>
          <w:b/>
        </w:rPr>
        <w:t>Exposição A Poeira, Particulados, Ruído Ou Umidade</w:t>
      </w:r>
    </w:p>
    <w:p w14:paraId="0ED59864" w14:textId="77777777" w:rsidR="00024572" w:rsidRDefault="00024572" w:rsidP="005E6237">
      <w:pPr>
        <w:pStyle w:val="PargrafodaLista"/>
        <w:numPr>
          <w:ilvl w:val="0"/>
          <w:numId w:val="76"/>
        </w:numPr>
        <w:spacing w:after="0" w:line="312" w:lineRule="auto"/>
        <w:ind w:left="709" w:hanging="425"/>
      </w:pPr>
      <w:r>
        <w:t>Utilizar os EPI’s específicos para a função e riscos da atividade, atendendo aos requisitos da NR 06.</w:t>
      </w:r>
    </w:p>
    <w:p w14:paraId="3343F07F" w14:textId="77777777" w:rsidR="00024572" w:rsidRDefault="00024572" w:rsidP="005E6237">
      <w:pPr>
        <w:pStyle w:val="PargrafodaLista"/>
        <w:numPr>
          <w:ilvl w:val="0"/>
          <w:numId w:val="76"/>
        </w:numPr>
        <w:spacing w:after="0" w:line="312" w:lineRule="auto"/>
        <w:ind w:left="709" w:hanging="425"/>
      </w:pPr>
      <w:r>
        <w:t>Os exames médicos deverão ser realizados conforme PCMSO da empresa e exposição ocupacional dos empregados.</w:t>
      </w:r>
    </w:p>
    <w:p w14:paraId="506E0C81" w14:textId="77777777" w:rsidR="00024572" w:rsidRDefault="00024572" w:rsidP="005E6237">
      <w:pPr>
        <w:pStyle w:val="PargrafodaLista"/>
        <w:numPr>
          <w:ilvl w:val="0"/>
          <w:numId w:val="76"/>
        </w:numPr>
        <w:spacing w:after="0" w:line="312" w:lineRule="auto"/>
        <w:ind w:left="709" w:hanging="425"/>
      </w:pPr>
      <w:r>
        <w:t xml:space="preserve">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 </w:t>
      </w:r>
    </w:p>
    <w:p w14:paraId="28E29EEF" w14:textId="77777777" w:rsidR="00024572" w:rsidRDefault="00024572" w:rsidP="005E6237">
      <w:pPr>
        <w:pStyle w:val="PargrafodaLista"/>
        <w:numPr>
          <w:ilvl w:val="0"/>
          <w:numId w:val="76"/>
        </w:numPr>
        <w:spacing w:after="0" w:line="312" w:lineRule="auto"/>
        <w:ind w:left="709" w:hanging="425"/>
      </w:pPr>
      <w:r>
        <w:t xml:space="preserve">Avaliação ambiental para a função. </w:t>
      </w:r>
    </w:p>
    <w:p w14:paraId="18F80A26" w14:textId="77777777" w:rsidR="00024572" w:rsidRDefault="00024572" w:rsidP="005E6237">
      <w:pPr>
        <w:pStyle w:val="PargrafodaLista"/>
        <w:numPr>
          <w:ilvl w:val="0"/>
          <w:numId w:val="76"/>
        </w:numPr>
        <w:spacing w:after="0" w:line="312" w:lineRule="auto"/>
        <w:ind w:left="709" w:hanging="425"/>
      </w:pPr>
      <w:r>
        <w:t xml:space="preserve">Implantar Programa de Proteção Respiratória. </w:t>
      </w:r>
    </w:p>
    <w:p w14:paraId="7EAA06AD" w14:textId="77777777" w:rsidR="00024572" w:rsidRDefault="00024572" w:rsidP="005E6237">
      <w:pPr>
        <w:pStyle w:val="PargrafodaLista"/>
        <w:numPr>
          <w:ilvl w:val="0"/>
          <w:numId w:val="76"/>
        </w:numPr>
        <w:spacing w:after="0" w:line="312" w:lineRule="auto"/>
        <w:ind w:left="709" w:hanging="425"/>
      </w:pPr>
      <w:r>
        <w:t xml:space="preserve">Em pátios abertos, onde não haja pavimentação, deverá haver umectação das vias de acesso, a fim de eliminar a emissão de particulados. </w:t>
      </w:r>
    </w:p>
    <w:p w14:paraId="5BCF27DD" w14:textId="77777777" w:rsidR="00024572" w:rsidRDefault="00024572" w:rsidP="005E6237">
      <w:pPr>
        <w:pStyle w:val="PargrafodaLista"/>
        <w:numPr>
          <w:ilvl w:val="0"/>
          <w:numId w:val="76"/>
        </w:numPr>
        <w:spacing w:after="0" w:line="312" w:lineRule="auto"/>
        <w:ind w:left="709" w:hanging="425"/>
      </w:pPr>
      <w:r>
        <w:t>Implantar Programa de Conservação Auditiva.</w:t>
      </w:r>
    </w:p>
    <w:p w14:paraId="421D6957" w14:textId="77777777" w:rsidR="00F44299" w:rsidRDefault="00024572" w:rsidP="005E6237">
      <w:pPr>
        <w:pStyle w:val="PargrafodaLista"/>
        <w:numPr>
          <w:ilvl w:val="0"/>
          <w:numId w:val="76"/>
        </w:numPr>
        <w:spacing w:after="0" w:line="312" w:lineRule="auto"/>
        <w:ind w:left="709" w:hanging="425"/>
      </w:pPr>
      <w:r>
        <w:t>Para realização de atividades com exposição à água, deverá ser considerada a necessidade do uso de roupas especiais, que o proteja os colaboradores contra umidade.</w:t>
      </w:r>
    </w:p>
    <w:p w14:paraId="7C741BE3" w14:textId="6BE5D650" w:rsidR="00024572" w:rsidRPr="00F44299" w:rsidRDefault="00024572" w:rsidP="005E6237">
      <w:pPr>
        <w:pStyle w:val="PargrafodaLista"/>
        <w:numPr>
          <w:ilvl w:val="2"/>
          <w:numId w:val="68"/>
        </w:numPr>
        <w:spacing w:after="0" w:line="312" w:lineRule="auto"/>
        <w:ind w:left="284" w:firstLine="11"/>
        <w:jc w:val="both"/>
        <w:rPr>
          <w:b/>
        </w:rPr>
      </w:pPr>
      <w:r w:rsidRPr="00F44299">
        <w:rPr>
          <w:b/>
        </w:rPr>
        <w:t xml:space="preserve">Utilização </w:t>
      </w:r>
      <w:r w:rsidR="002266BA" w:rsidRPr="00F44299">
        <w:rPr>
          <w:b/>
        </w:rPr>
        <w:t xml:space="preserve">de </w:t>
      </w:r>
      <w:r w:rsidRPr="00F44299">
        <w:rPr>
          <w:b/>
        </w:rPr>
        <w:t xml:space="preserve">Ferramentas, Máquinas </w:t>
      </w:r>
      <w:r w:rsidR="002266BA" w:rsidRPr="00F44299">
        <w:rPr>
          <w:b/>
        </w:rPr>
        <w:t xml:space="preserve">ou </w:t>
      </w:r>
      <w:r w:rsidRPr="00F44299">
        <w:rPr>
          <w:b/>
        </w:rPr>
        <w:t xml:space="preserve">Equipamentos Próprios (Máquina </w:t>
      </w:r>
      <w:r w:rsidR="002266BA" w:rsidRPr="00F44299">
        <w:rPr>
          <w:b/>
        </w:rPr>
        <w:t xml:space="preserve">de </w:t>
      </w:r>
      <w:r w:rsidRPr="00F44299">
        <w:rPr>
          <w:b/>
        </w:rPr>
        <w:t>Solda, Esmerilhadeira, Serras, Etc.)</w:t>
      </w:r>
    </w:p>
    <w:p w14:paraId="08B786A2" w14:textId="5F267908" w:rsidR="00024572" w:rsidRDefault="00024572" w:rsidP="005E6237">
      <w:pPr>
        <w:pStyle w:val="PargrafodaLista"/>
        <w:numPr>
          <w:ilvl w:val="0"/>
          <w:numId w:val="75"/>
        </w:numPr>
        <w:spacing w:after="0" w:line="312" w:lineRule="auto"/>
      </w:pPr>
      <w:r>
        <w:t>Utilizar os EPI’s específicos para a função e riscos da atividade, atendendo aos requisitos da NR 06.</w:t>
      </w:r>
    </w:p>
    <w:p w14:paraId="03B4BAD7" w14:textId="77777777" w:rsidR="00024572" w:rsidRDefault="00024572" w:rsidP="005E6237">
      <w:pPr>
        <w:pStyle w:val="PargrafodaLista"/>
        <w:numPr>
          <w:ilvl w:val="0"/>
          <w:numId w:val="75"/>
        </w:numPr>
        <w:spacing w:after="0" w:line="312" w:lineRule="auto"/>
      </w:pPr>
      <w:r>
        <w:t xml:space="preserve">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 </w:t>
      </w:r>
    </w:p>
    <w:p w14:paraId="4770703E" w14:textId="77777777" w:rsidR="00024572" w:rsidRDefault="00024572" w:rsidP="005E6237">
      <w:pPr>
        <w:pStyle w:val="PargrafodaLista"/>
        <w:numPr>
          <w:ilvl w:val="0"/>
          <w:numId w:val="75"/>
        </w:numPr>
        <w:spacing w:after="0" w:line="312" w:lineRule="auto"/>
      </w:pPr>
      <w:r>
        <w:t>Pessoal com treinamento específico no uso de ferramentas/máquinas e experiência comprovada.</w:t>
      </w:r>
    </w:p>
    <w:p w14:paraId="3F8EE5D2" w14:textId="08D8BEB0" w:rsidR="00024572" w:rsidRDefault="00024572" w:rsidP="005E6237">
      <w:pPr>
        <w:pStyle w:val="PargrafodaLista"/>
        <w:numPr>
          <w:ilvl w:val="0"/>
          <w:numId w:val="75"/>
        </w:numPr>
        <w:spacing w:after="0" w:line="312" w:lineRule="auto"/>
      </w:pPr>
      <w:r>
        <w:t xml:space="preserve">Equipamentos aterrados e com partes móveis protegidos. </w:t>
      </w:r>
    </w:p>
    <w:p w14:paraId="68138752" w14:textId="77777777" w:rsidR="00024572" w:rsidRDefault="00024572" w:rsidP="005E6237">
      <w:pPr>
        <w:pStyle w:val="PargrafodaLista"/>
        <w:numPr>
          <w:ilvl w:val="0"/>
          <w:numId w:val="75"/>
        </w:numPr>
        <w:spacing w:after="0" w:line="312" w:lineRule="auto"/>
      </w:pPr>
      <w:r>
        <w:lastRenderedPageBreak/>
        <w:t>Ferramentas elétricas manuais com duplo isolamento comprovado pelo fabricante ou pino terra.</w:t>
      </w:r>
    </w:p>
    <w:p w14:paraId="503B536B" w14:textId="77777777" w:rsidR="00024572" w:rsidRDefault="00024572" w:rsidP="005E6237">
      <w:pPr>
        <w:pStyle w:val="PargrafodaLista"/>
        <w:numPr>
          <w:ilvl w:val="0"/>
          <w:numId w:val="75"/>
        </w:numPr>
        <w:spacing w:after="0" w:line="312" w:lineRule="auto"/>
      </w:pPr>
      <w:r>
        <w:t xml:space="preserve">Ferramentas adequadas e em perfeito estado de conservação. </w:t>
      </w:r>
    </w:p>
    <w:p w14:paraId="0EFC08AA" w14:textId="77777777" w:rsidR="00024572" w:rsidRDefault="00024572" w:rsidP="005E6237">
      <w:pPr>
        <w:pStyle w:val="PargrafodaLista"/>
        <w:numPr>
          <w:ilvl w:val="0"/>
          <w:numId w:val="75"/>
        </w:numPr>
        <w:spacing w:after="0" w:line="312" w:lineRule="auto"/>
      </w:pPr>
      <w:r>
        <w:t>Uso de lista de verificação das máquinas e ferramentas antes do uso do equipamento.</w:t>
      </w:r>
    </w:p>
    <w:p w14:paraId="75E51E99" w14:textId="77777777" w:rsidR="00024572" w:rsidRDefault="00024572" w:rsidP="005E6237">
      <w:pPr>
        <w:pStyle w:val="PargrafodaLista"/>
        <w:numPr>
          <w:ilvl w:val="0"/>
          <w:numId w:val="75"/>
        </w:numPr>
        <w:spacing w:after="0" w:line="312" w:lineRule="auto"/>
      </w:pPr>
      <w:r>
        <w:t>Evidência de treinamento dos empregados no manuseio de máquina, equipamentos e ferramentas.</w:t>
      </w:r>
    </w:p>
    <w:p w14:paraId="1C383B92" w14:textId="6967A49E" w:rsidR="00024572" w:rsidRDefault="00024572" w:rsidP="005E6237">
      <w:pPr>
        <w:pStyle w:val="PargrafodaLista"/>
        <w:numPr>
          <w:ilvl w:val="0"/>
          <w:numId w:val="75"/>
        </w:numPr>
        <w:spacing w:after="0" w:line="312" w:lineRule="auto"/>
      </w:pPr>
      <w:r>
        <w:t>As extensões elétricas deverão possuir DR</w:t>
      </w:r>
      <w:r>
        <w:tab/>
      </w:r>
      <w:r>
        <w:tab/>
      </w:r>
      <w:r>
        <w:tab/>
      </w:r>
      <w:r>
        <w:tab/>
      </w:r>
    </w:p>
    <w:p w14:paraId="345212F3" w14:textId="0236C7C6" w:rsidR="00024572" w:rsidRPr="00806A1A" w:rsidRDefault="00024572" w:rsidP="005E6237">
      <w:pPr>
        <w:pStyle w:val="PargrafodaLista"/>
        <w:numPr>
          <w:ilvl w:val="2"/>
          <w:numId w:val="68"/>
        </w:numPr>
        <w:spacing w:after="0" w:line="312" w:lineRule="auto"/>
        <w:ind w:left="284" w:firstLine="11"/>
        <w:jc w:val="both"/>
        <w:rPr>
          <w:b/>
        </w:rPr>
      </w:pPr>
      <w:r w:rsidRPr="00806A1A">
        <w:rPr>
          <w:b/>
        </w:rPr>
        <w:t xml:space="preserve">Trabalho </w:t>
      </w:r>
      <w:r w:rsidR="002266BA" w:rsidRPr="00806A1A">
        <w:rPr>
          <w:b/>
        </w:rPr>
        <w:t>Próximo a</w:t>
      </w:r>
      <w:r w:rsidRPr="00806A1A">
        <w:rPr>
          <w:b/>
        </w:rPr>
        <w:t xml:space="preserve"> Água (Pier, Cais, Etc.)</w:t>
      </w:r>
      <w:r w:rsidRPr="00806A1A">
        <w:rPr>
          <w:b/>
        </w:rPr>
        <w:tab/>
      </w:r>
    </w:p>
    <w:p w14:paraId="4BADD5FC" w14:textId="77777777" w:rsidR="00024572" w:rsidRDefault="00024572" w:rsidP="005E6237">
      <w:pPr>
        <w:pStyle w:val="PargrafodaLista"/>
        <w:numPr>
          <w:ilvl w:val="0"/>
          <w:numId w:val="74"/>
        </w:numPr>
        <w:spacing w:after="0" w:line="312" w:lineRule="auto"/>
      </w:pPr>
      <w:r>
        <w:t>Utilizar os EPI’s específicos para a função e riscos da atividade, atendendo aos requisitos da NR 06, (Uso obrigatório de colete salva-vidas)</w:t>
      </w:r>
    </w:p>
    <w:p w14:paraId="66F6F8FD" w14:textId="77777777" w:rsidR="00024572" w:rsidRDefault="00024572" w:rsidP="005E6237">
      <w:pPr>
        <w:pStyle w:val="PargrafodaLista"/>
        <w:numPr>
          <w:ilvl w:val="0"/>
          <w:numId w:val="74"/>
        </w:numPr>
        <w:spacing w:after="0" w:line="312" w:lineRule="auto"/>
      </w:pPr>
      <w:r>
        <w:t>Os exames médicos deverão ser realizados conforme PCMSO da empresa e exposição ocupacional dos empregados.</w:t>
      </w:r>
    </w:p>
    <w:p w14:paraId="2BBAF6F3" w14:textId="77777777" w:rsidR="00024572" w:rsidRDefault="00024572" w:rsidP="005E6237">
      <w:pPr>
        <w:pStyle w:val="PargrafodaLista"/>
        <w:numPr>
          <w:ilvl w:val="0"/>
          <w:numId w:val="74"/>
        </w:numPr>
        <w:spacing w:after="0" w:line="312" w:lineRule="auto"/>
      </w:pPr>
      <w:r>
        <w:t xml:space="preserve">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 </w:t>
      </w:r>
    </w:p>
    <w:p w14:paraId="3EA0977A" w14:textId="77777777" w:rsidR="00024572" w:rsidRDefault="00024572" w:rsidP="005E6237">
      <w:pPr>
        <w:pStyle w:val="PargrafodaLista"/>
        <w:numPr>
          <w:ilvl w:val="0"/>
          <w:numId w:val="74"/>
        </w:numPr>
        <w:spacing w:after="0" w:line="312" w:lineRule="auto"/>
      </w:pPr>
      <w:r>
        <w:t>Uso de colete salva-vidas a partir de 2m da borda do cais</w:t>
      </w:r>
    </w:p>
    <w:p w14:paraId="31DFFCF0" w14:textId="77777777" w:rsidR="00024572" w:rsidRDefault="00024572" w:rsidP="005E6237">
      <w:pPr>
        <w:pStyle w:val="PargrafodaLista"/>
        <w:numPr>
          <w:ilvl w:val="0"/>
          <w:numId w:val="74"/>
        </w:numPr>
        <w:spacing w:after="0" w:line="312" w:lineRule="auto"/>
      </w:pPr>
      <w:r>
        <w:t>Proteção contra quedas.</w:t>
      </w:r>
    </w:p>
    <w:p w14:paraId="78F73FF4" w14:textId="77777777" w:rsidR="00024572" w:rsidRDefault="00024572" w:rsidP="005E6237">
      <w:pPr>
        <w:pStyle w:val="PargrafodaLista"/>
        <w:numPr>
          <w:ilvl w:val="0"/>
          <w:numId w:val="74"/>
        </w:numPr>
        <w:spacing w:after="0" w:line="312" w:lineRule="auto"/>
      </w:pPr>
      <w:r>
        <w:t>Uso de bota de segurança sem cadarço quando de exposição do risco de queda de homem ao mar.</w:t>
      </w:r>
    </w:p>
    <w:p w14:paraId="405D5965" w14:textId="77777777" w:rsidR="00024572" w:rsidRPr="00806A1A" w:rsidRDefault="00024572" w:rsidP="005E6237">
      <w:pPr>
        <w:pStyle w:val="PargrafodaLista"/>
        <w:numPr>
          <w:ilvl w:val="2"/>
          <w:numId w:val="68"/>
        </w:numPr>
        <w:spacing w:after="0" w:line="312" w:lineRule="auto"/>
        <w:ind w:left="284" w:firstLine="11"/>
        <w:jc w:val="both"/>
        <w:rPr>
          <w:b/>
        </w:rPr>
      </w:pPr>
      <w:r w:rsidRPr="00806A1A">
        <w:rPr>
          <w:b/>
        </w:rPr>
        <w:t>Tempo De Execução Do Contrato Será Superior A 60 Dias</w:t>
      </w:r>
    </w:p>
    <w:p w14:paraId="54322F2C" w14:textId="77777777" w:rsidR="00533A27" w:rsidRDefault="00024572" w:rsidP="005E6237">
      <w:pPr>
        <w:pStyle w:val="PargrafodaLista"/>
        <w:numPr>
          <w:ilvl w:val="0"/>
          <w:numId w:val="73"/>
        </w:numPr>
        <w:spacing w:after="0" w:line="312" w:lineRule="auto"/>
      </w:pPr>
      <w:r>
        <w:t>Apresentar PGR / PCA / PPR / PCMSO / LAUDO ERGONÔMICO / PAE de acordo com as características da atividade do contrato, CNAE da empresa e número de empregados.</w:t>
      </w:r>
    </w:p>
    <w:p w14:paraId="74D0B5CD" w14:textId="07005DCC" w:rsidR="00024572" w:rsidRDefault="00024572" w:rsidP="005E6237">
      <w:pPr>
        <w:pStyle w:val="PargrafodaLista"/>
        <w:numPr>
          <w:ilvl w:val="0"/>
          <w:numId w:val="73"/>
        </w:numPr>
        <w:spacing w:after="0" w:line="312" w:lineRule="auto"/>
      </w:pPr>
      <w:r>
        <w:t>Realizar a divulgação dos procedimentos internos EMAP</w:t>
      </w:r>
    </w:p>
    <w:p w14:paraId="05DB7B07" w14:textId="77777777" w:rsidR="00024572" w:rsidRDefault="00024572" w:rsidP="005E6237">
      <w:pPr>
        <w:pStyle w:val="PargrafodaLista"/>
        <w:numPr>
          <w:ilvl w:val="0"/>
          <w:numId w:val="73"/>
        </w:numPr>
        <w:spacing w:after="0" w:line="312" w:lineRule="auto"/>
      </w:pPr>
      <w:r>
        <w:t>Atender ao disposto na NR 05.</w:t>
      </w:r>
    </w:p>
    <w:p w14:paraId="500B7144" w14:textId="77777777" w:rsidR="00024572" w:rsidRDefault="00024572" w:rsidP="005E6237">
      <w:pPr>
        <w:pStyle w:val="PargrafodaLista"/>
        <w:numPr>
          <w:ilvl w:val="0"/>
          <w:numId w:val="73"/>
        </w:numPr>
        <w:spacing w:after="0" w:line="312" w:lineRule="auto"/>
      </w:pPr>
      <w:r>
        <w:t xml:space="preserve">Apresentar dados estatísticos até o 2º dia útil de cada mês subsequente através de seu fiscal de Contrato EMAP. </w:t>
      </w:r>
    </w:p>
    <w:p w14:paraId="6205209B" w14:textId="77777777" w:rsidR="00024572" w:rsidRDefault="00024572" w:rsidP="005E6237">
      <w:pPr>
        <w:pStyle w:val="PargrafodaLista"/>
        <w:numPr>
          <w:ilvl w:val="0"/>
          <w:numId w:val="73"/>
        </w:numPr>
        <w:spacing w:after="0" w:line="312" w:lineRule="auto"/>
      </w:pPr>
      <w:r>
        <w:t xml:space="preserve">A empresa deverá dimensionar seu SESMT conforme NR 04 da Portaria 3.214 de 08 de junho de 1978 do MTE e registrá-lo na SRTE. </w:t>
      </w:r>
    </w:p>
    <w:p w14:paraId="79C0D184" w14:textId="77777777" w:rsidR="00024572" w:rsidRDefault="00024572" w:rsidP="005E6237">
      <w:pPr>
        <w:pStyle w:val="PargrafodaLista"/>
        <w:numPr>
          <w:ilvl w:val="0"/>
          <w:numId w:val="73"/>
        </w:numPr>
        <w:spacing w:after="0" w:line="312" w:lineRule="auto"/>
      </w:pPr>
      <w:r>
        <w:t xml:space="preserve">A empresa com seus representantes da liderança e SESMT deverão participar dos treinamentos e reuniões de segurança que forem convocados. </w:t>
      </w:r>
      <w:r>
        <w:tab/>
      </w:r>
      <w:r>
        <w:tab/>
      </w:r>
      <w:r>
        <w:tab/>
      </w:r>
    </w:p>
    <w:p w14:paraId="39BC2805" w14:textId="2B765D5A" w:rsidR="00024572" w:rsidRPr="00806A1A" w:rsidRDefault="00024572" w:rsidP="005E6237">
      <w:pPr>
        <w:pStyle w:val="PargrafodaLista"/>
        <w:numPr>
          <w:ilvl w:val="2"/>
          <w:numId w:val="68"/>
        </w:numPr>
        <w:spacing w:after="0" w:line="312" w:lineRule="auto"/>
        <w:ind w:left="284" w:firstLine="11"/>
        <w:jc w:val="both"/>
        <w:rPr>
          <w:b/>
        </w:rPr>
      </w:pPr>
      <w:r w:rsidRPr="00806A1A">
        <w:rPr>
          <w:b/>
        </w:rPr>
        <w:t xml:space="preserve">Atividades Sobre Embarcação </w:t>
      </w:r>
      <w:r w:rsidR="002266BA" w:rsidRPr="00806A1A">
        <w:rPr>
          <w:b/>
        </w:rPr>
        <w:t xml:space="preserve">ou </w:t>
      </w:r>
      <w:r w:rsidRPr="00806A1A">
        <w:rPr>
          <w:b/>
        </w:rPr>
        <w:t xml:space="preserve">Uso </w:t>
      </w:r>
      <w:r w:rsidR="002266BA" w:rsidRPr="00806A1A">
        <w:rPr>
          <w:b/>
        </w:rPr>
        <w:t xml:space="preserve">de </w:t>
      </w:r>
      <w:r w:rsidRPr="00806A1A">
        <w:rPr>
          <w:b/>
        </w:rPr>
        <w:t>Barcaça</w:t>
      </w:r>
    </w:p>
    <w:p w14:paraId="025821CF" w14:textId="77777777" w:rsidR="00024572" w:rsidRDefault="00024572" w:rsidP="005E6237">
      <w:pPr>
        <w:pStyle w:val="PargrafodaLista"/>
        <w:numPr>
          <w:ilvl w:val="0"/>
          <w:numId w:val="72"/>
        </w:numPr>
        <w:spacing w:after="0" w:line="312" w:lineRule="auto"/>
      </w:pPr>
      <w:r>
        <w:t>Utilizar os EPI’s específicos para a função e riscos da atividade, atendendo aos requisitos da NR 06;</w:t>
      </w:r>
    </w:p>
    <w:p w14:paraId="0A15BB73" w14:textId="77777777" w:rsidR="00024572" w:rsidRDefault="00024572" w:rsidP="005E6237">
      <w:pPr>
        <w:pStyle w:val="PargrafodaLista"/>
        <w:numPr>
          <w:ilvl w:val="0"/>
          <w:numId w:val="72"/>
        </w:numPr>
        <w:spacing w:after="0" w:line="312" w:lineRule="auto"/>
      </w:pPr>
      <w:r>
        <w:t>Uso de coletes salva vidas enquanto estiverem embarcados;</w:t>
      </w:r>
    </w:p>
    <w:p w14:paraId="7EC4D58F" w14:textId="5DFC655B" w:rsidR="00024572" w:rsidRDefault="00024572" w:rsidP="005E6237">
      <w:pPr>
        <w:pStyle w:val="PargrafodaLista"/>
        <w:numPr>
          <w:ilvl w:val="0"/>
          <w:numId w:val="72"/>
        </w:numPr>
        <w:spacing w:after="0" w:line="312" w:lineRule="auto"/>
      </w:pPr>
      <w:r>
        <w:t>Obedecer às NPCP e as NORMAMS (Capitania dos Portos e Marinha do Brasil)</w:t>
      </w:r>
    </w:p>
    <w:p w14:paraId="6041DB47" w14:textId="77777777" w:rsidR="00024572" w:rsidRDefault="00024572" w:rsidP="005E6237">
      <w:pPr>
        <w:pStyle w:val="PargrafodaLista"/>
        <w:numPr>
          <w:ilvl w:val="0"/>
          <w:numId w:val="72"/>
        </w:numPr>
        <w:spacing w:after="0" w:line="312" w:lineRule="auto"/>
      </w:pPr>
      <w:r>
        <w:lastRenderedPageBreak/>
        <w:t>As embarcações contratadas para executar serviços devem cumprir a NR 30 bem como a atender as condições de conforto elevando na norma."</w:t>
      </w:r>
      <w:r>
        <w:tab/>
      </w:r>
      <w:r>
        <w:tab/>
      </w:r>
      <w:r>
        <w:tab/>
      </w:r>
    </w:p>
    <w:p w14:paraId="0DB97533" w14:textId="59F3B8B1" w:rsidR="00024572" w:rsidRPr="00806A1A" w:rsidRDefault="00024572" w:rsidP="005E6237">
      <w:pPr>
        <w:pStyle w:val="PargrafodaLista"/>
        <w:numPr>
          <w:ilvl w:val="2"/>
          <w:numId w:val="68"/>
        </w:numPr>
        <w:spacing w:after="0" w:line="312" w:lineRule="auto"/>
        <w:ind w:left="284" w:firstLine="11"/>
        <w:jc w:val="both"/>
        <w:rPr>
          <w:b/>
        </w:rPr>
      </w:pPr>
      <w:r w:rsidRPr="00806A1A">
        <w:rPr>
          <w:b/>
        </w:rPr>
        <w:t>Serviços De Escavação, Sondagens</w:t>
      </w:r>
    </w:p>
    <w:p w14:paraId="1ED1DDE0" w14:textId="77777777" w:rsidR="00024572" w:rsidRDefault="00024572" w:rsidP="005E6237">
      <w:pPr>
        <w:pStyle w:val="PargrafodaLista"/>
        <w:numPr>
          <w:ilvl w:val="0"/>
          <w:numId w:val="72"/>
        </w:numPr>
        <w:spacing w:after="0" w:line="312" w:lineRule="auto"/>
      </w:pPr>
      <w:r>
        <w:t>Cumprir os requisitos estabelecidos na Nr-18.6 (Escavações, Fundações e Desmonte de rochas);</w:t>
      </w:r>
    </w:p>
    <w:p w14:paraId="7439A4A0" w14:textId="77777777" w:rsidR="00024572" w:rsidRDefault="00024572" w:rsidP="005E6237">
      <w:pPr>
        <w:pStyle w:val="PargrafodaLista"/>
        <w:numPr>
          <w:ilvl w:val="0"/>
          <w:numId w:val="72"/>
        </w:numPr>
        <w:spacing w:after="0" w:line="312" w:lineRule="auto"/>
      </w:pPr>
      <w:r>
        <w:t>A área de trabalho deve ser previamente limpa, devendo ser retirados ou escorados solidamente árvores, rochas, equipamentos, materiais e objetos de qualquer natureza, quando houver risco de comprometimento de sua estabilidade durante a execução de serviços;</w:t>
      </w:r>
    </w:p>
    <w:p w14:paraId="626D8E8D" w14:textId="77777777" w:rsidR="00024572" w:rsidRDefault="00024572" w:rsidP="005E6237">
      <w:pPr>
        <w:pStyle w:val="PargrafodaLista"/>
        <w:numPr>
          <w:ilvl w:val="0"/>
          <w:numId w:val="72"/>
        </w:numPr>
        <w:spacing w:after="0" w:line="312" w:lineRule="auto"/>
      </w:pPr>
      <w:r>
        <w:t>Muros, edificações vizinhas e todas as estruturas que possam ser afetadas pela escavação devem ser escorados;</w:t>
      </w:r>
    </w:p>
    <w:p w14:paraId="20029DF4" w14:textId="77777777" w:rsidR="00024572" w:rsidRDefault="00024572" w:rsidP="005E6237">
      <w:pPr>
        <w:pStyle w:val="PargrafodaLista"/>
        <w:numPr>
          <w:ilvl w:val="0"/>
          <w:numId w:val="72"/>
        </w:numPr>
        <w:spacing w:after="0" w:line="312" w:lineRule="auto"/>
      </w:pPr>
      <w:r>
        <w:t>Os serviços de escavação, fundação e desmonte de rochas devem ter responsável técnico legalmente habilitado;</w:t>
      </w:r>
    </w:p>
    <w:p w14:paraId="1F724E3E" w14:textId="77777777" w:rsidR="00024572" w:rsidRDefault="00024572" w:rsidP="005E6237">
      <w:pPr>
        <w:pStyle w:val="PargrafodaLista"/>
        <w:numPr>
          <w:ilvl w:val="0"/>
          <w:numId w:val="72"/>
        </w:numPr>
        <w:spacing w:after="0" w:line="312" w:lineRule="auto"/>
      </w:pPr>
      <w:r>
        <w:t xml:space="preserve">Quando existir cabo subterrâneo de energia elétrica nas proximidades das escavações, as mesmas só poderão ser iniciadas quando o cabo estiver desligado; </w:t>
      </w:r>
    </w:p>
    <w:p w14:paraId="7F3067A0" w14:textId="77777777" w:rsidR="00024572" w:rsidRDefault="00024572" w:rsidP="005E6237">
      <w:pPr>
        <w:pStyle w:val="PargrafodaLista"/>
        <w:numPr>
          <w:ilvl w:val="0"/>
          <w:numId w:val="72"/>
        </w:numPr>
        <w:spacing w:after="0" w:line="312" w:lineRule="auto"/>
      </w:pPr>
      <w:r>
        <w:t>Na impossibilidade de desligar o cabo, devem ser tomadas medidas especiais junto à concessionária;</w:t>
      </w:r>
    </w:p>
    <w:p w14:paraId="7F0473C9" w14:textId="77777777" w:rsidR="00024572" w:rsidRDefault="00024572" w:rsidP="005E6237">
      <w:pPr>
        <w:pStyle w:val="PargrafodaLista"/>
        <w:numPr>
          <w:ilvl w:val="0"/>
          <w:numId w:val="72"/>
        </w:numPr>
        <w:spacing w:after="0" w:line="312" w:lineRule="auto"/>
      </w:pPr>
      <w:r>
        <w:t>Escavações com mais de 1,25m (um metro e vinte e cinco centímetros) de profundidade devem dispor de escadas ou rampas, colocadas próximas aos postos de trabalho, a fim de permitir, em caso de emergência, a saída rápida dos trabalhadores;</w:t>
      </w:r>
    </w:p>
    <w:p w14:paraId="31342D3F" w14:textId="0F2D4C88" w:rsidR="00024572" w:rsidRDefault="00024572" w:rsidP="005E6237">
      <w:pPr>
        <w:pStyle w:val="PargrafodaLista"/>
        <w:numPr>
          <w:ilvl w:val="0"/>
          <w:numId w:val="72"/>
        </w:numPr>
        <w:spacing w:after="0" w:line="312" w:lineRule="auto"/>
      </w:pPr>
      <w:r>
        <w:t>Os materiais retirados da escavação devem ser depositados a uma distância superior à metade da profundidade, medida a partir da borda do talude;</w:t>
      </w:r>
    </w:p>
    <w:p w14:paraId="7A5434EA" w14:textId="007D78CF" w:rsidR="00024572" w:rsidRPr="00806A1A" w:rsidRDefault="00024572" w:rsidP="005E6237">
      <w:pPr>
        <w:pStyle w:val="PargrafodaLista"/>
        <w:numPr>
          <w:ilvl w:val="2"/>
          <w:numId w:val="68"/>
        </w:numPr>
        <w:spacing w:after="0" w:line="312" w:lineRule="auto"/>
        <w:ind w:left="284" w:firstLine="11"/>
        <w:jc w:val="both"/>
        <w:rPr>
          <w:b/>
        </w:rPr>
      </w:pPr>
      <w:r w:rsidRPr="00806A1A">
        <w:rPr>
          <w:b/>
        </w:rPr>
        <w:t>Trabalho Noturno</w:t>
      </w:r>
    </w:p>
    <w:p w14:paraId="0B7EE2A2" w14:textId="77777777" w:rsidR="00024572" w:rsidRDefault="00024572" w:rsidP="005E6237">
      <w:pPr>
        <w:pStyle w:val="PargrafodaLista"/>
        <w:numPr>
          <w:ilvl w:val="0"/>
          <w:numId w:val="71"/>
        </w:numPr>
        <w:spacing w:after="0" w:line="312" w:lineRule="auto"/>
      </w:pPr>
      <w:r>
        <w:t>Deve ser garantido o descanso entre jornadas de no mínimo 11h.</w:t>
      </w:r>
    </w:p>
    <w:p w14:paraId="1DC90A70" w14:textId="77777777" w:rsidR="00024572" w:rsidRDefault="00024572" w:rsidP="005E6237">
      <w:pPr>
        <w:pStyle w:val="PargrafodaLista"/>
        <w:numPr>
          <w:ilvl w:val="0"/>
          <w:numId w:val="71"/>
        </w:numPr>
        <w:spacing w:after="0" w:line="312" w:lineRule="auto"/>
      </w:pPr>
      <w:r>
        <w:t>Deve ser garantida iluminação necessária para execução das atividades noturnas.</w:t>
      </w:r>
    </w:p>
    <w:p w14:paraId="4BF94D5C" w14:textId="6B0587EF" w:rsidR="00F44299" w:rsidRPr="00F44299" w:rsidRDefault="00024572" w:rsidP="005E6237">
      <w:pPr>
        <w:pStyle w:val="PargrafodaLista"/>
        <w:numPr>
          <w:ilvl w:val="2"/>
          <w:numId w:val="68"/>
        </w:numPr>
        <w:spacing w:after="0" w:line="312" w:lineRule="auto"/>
        <w:ind w:left="284" w:firstLine="11"/>
        <w:jc w:val="both"/>
        <w:rPr>
          <w:b/>
        </w:rPr>
      </w:pPr>
      <w:r w:rsidRPr="00806A1A">
        <w:rPr>
          <w:b/>
        </w:rPr>
        <w:t>Informaç</w:t>
      </w:r>
      <w:r w:rsidR="00F44299">
        <w:rPr>
          <w:b/>
        </w:rPr>
        <w:t xml:space="preserve">ões </w:t>
      </w:r>
      <w:r w:rsidRPr="00806A1A">
        <w:rPr>
          <w:b/>
        </w:rPr>
        <w:t>Complementar</w:t>
      </w:r>
      <w:r w:rsidR="00F44299">
        <w:rPr>
          <w:b/>
        </w:rPr>
        <w:t>es</w:t>
      </w:r>
    </w:p>
    <w:p w14:paraId="6BCEF71E" w14:textId="132B0946" w:rsidR="00024572" w:rsidRDefault="009B6D31" w:rsidP="005E6237">
      <w:pPr>
        <w:pStyle w:val="PargrafodaLista"/>
        <w:numPr>
          <w:ilvl w:val="0"/>
          <w:numId w:val="70"/>
        </w:numPr>
        <w:spacing w:after="0" w:line="312" w:lineRule="auto"/>
      </w:pPr>
      <w:r>
        <w:t xml:space="preserve">Todos </w:t>
      </w:r>
      <w:r w:rsidR="00024572">
        <w:t xml:space="preserve">os empregados deverão ser treinados no PROAPI (Programa de Ambientação do Porto do Itaqui). </w:t>
      </w:r>
    </w:p>
    <w:p w14:paraId="7DEB3B8E" w14:textId="77777777" w:rsidR="00024572" w:rsidRDefault="00024572" w:rsidP="005E6237">
      <w:pPr>
        <w:pStyle w:val="PargrafodaLista"/>
        <w:numPr>
          <w:ilvl w:val="0"/>
          <w:numId w:val="70"/>
        </w:numPr>
        <w:spacing w:after="0" w:line="312" w:lineRule="auto"/>
      </w:pPr>
      <w:r>
        <w:t>As pessoas que forem acessar as instalações da EMAP deverão atender ao descrito na Portaria 130/2014, referente ao uso de calçado nas áreas administrativas da EMAP e Portaria 129/2014, referente à utilização de EPI na área operacional.</w:t>
      </w:r>
    </w:p>
    <w:p w14:paraId="4458BFA1" w14:textId="77777777" w:rsidR="00024572" w:rsidRDefault="00024572" w:rsidP="005E6237">
      <w:pPr>
        <w:pStyle w:val="PargrafodaLista"/>
        <w:numPr>
          <w:ilvl w:val="0"/>
          <w:numId w:val="70"/>
        </w:numPr>
        <w:spacing w:after="0" w:line="312" w:lineRule="auto"/>
      </w:pPr>
      <w:r>
        <w:t>Todo e qualquer fornecedor, cliente ou qualquer que seja a modalidade de pessoas que não façam parte do contrato e tiverem necessidade de adentrar a área operacional, deverão ter autorização do fiscal EMAP e receber informações do setor de segurança da contratada ou da EMAP dos procedimentos internos do Porto do Itaqui.</w:t>
      </w:r>
    </w:p>
    <w:p w14:paraId="1BBC65DF" w14:textId="7DD6CEDE" w:rsidR="00024572" w:rsidRDefault="00024572" w:rsidP="005E6237">
      <w:pPr>
        <w:pStyle w:val="PargrafodaLista"/>
        <w:numPr>
          <w:ilvl w:val="0"/>
          <w:numId w:val="70"/>
        </w:numPr>
        <w:spacing w:after="0" w:line="312" w:lineRule="auto"/>
      </w:pPr>
      <w:r>
        <w:t>Todas as exigências legais à contratada serão estendidas à subcontratada, caso haja.</w:t>
      </w:r>
    </w:p>
    <w:p w14:paraId="3FCF2463" w14:textId="77777777" w:rsidR="00024572" w:rsidRPr="00ED1E6A" w:rsidRDefault="00024572" w:rsidP="00ED1E6A">
      <w:pPr>
        <w:spacing w:after="0" w:line="360" w:lineRule="auto"/>
        <w:jc w:val="both"/>
        <w:rPr>
          <w:rFonts w:asciiTheme="minorHAnsi" w:hAnsiTheme="minorHAnsi" w:cstheme="minorHAnsi"/>
          <w:sz w:val="20"/>
          <w:szCs w:val="20"/>
        </w:rPr>
      </w:pPr>
    </w:p>
    <w:p w14:paraId="3DCDB753" w14:textId="39ED5ADF" w:rsidR="00991397" w:rsidRPr="00991397" w:rsidRDefault="0007685C" w:rsidP="005E6237">
      <w:pPr>
        <w:pStyle w:val="PargrafodaLista"/>
        <w:numPr>
          <w:ilvl w:val="1"/>
          <w:numId w:val="68"/>
        </w:numPr>
        <w:spacing w:after="0" w:line="360" w:lineRule="auto"/>
        <w:ind w:left="0" w:firstLine="0"/>
        <w:jc w:val="both"/>
        <w:rPr>
          <w:rFonts w:asciiTheme="minorHAnsi" w:hAnsiTheme="minorHAnsi" w:cstheme="minorHAnsi"/>
          <w:b/>
          <w:sz w:val="20"/>
          <w:szCs w:val="20"/>
        </w:rPr>
      </w:pPr>
      <w:r w:rsidRPr="00991397">
        <w:rPr>
          <w:rFonts w:asciiTheme="minorHAnsi" w:hAnsiTheme="minorHAnsi" w:cstheme="minorHAnsi"/>
          <w:b/>
          <w:sz w:val="20"/>
          <w:szCs w:val="20"/>
        </w:rPr>
        <w:t>REQUISITOS DE MEIO AMBIENTE</w:t>
      </w:r>
    </w:p>
    <w:p w14:paraId="4DD51C35" w14:textId="663EA991" w:rsidR="00991397" w:rsidRPr="006704B1" w:rsidRDefault="006704B1" w:rsidP="005E6237">
      <w:pPr>
        <w:pStyle w:val="PargrafodaLista"/>
        <w:numPr>
          <w:ilvl w:val="2"/>
          <w:numId w:val="68"/>
        </w:numPr>
        <w:spacing w:after="0" w:line="312" w:lineRule="auto"/>
        <w:ind w:left="284" w:firstLine="11"/>
        <w:jc w:val="both"/>
        <w:rPr>
          <w:b/>
        </w:rPr>
      </w:pPr>
      <w:r>
        <w:t xml:space="preserve">Conhecer e cumprir a Política do Sistema de Gestão Ambiental da EMAP, disponível na internet no endereço: </w:t>
      </w:r>
      <w:hyperlink r:id="rId13" w:history="1">
        <w:r w:rsidRPr="00BF3354">
          <w:rPr>
            <w:rStyle w:val="Hyperlink"/>
          </w:rPr>
          <w:t>https://www.portodoitaqui.ma.gov.br/emap/missao-visao-valores</w:t>
        </w:r>
      </w:hyperlink>
      <w:r>
        <w:t>;</w:t>
      </w:r>
    </w:p>
    <w:p w14:paraId="30E68598" w14:textId="77777777" w:rsidR="006704B1" w:rsidRPr="006704B1" w:rsidRDefault="006704B1" w:rsidP="005E6237">
      <w:pPr>
        <w:pStyle w:val="PargrafodaLista"/>
        <w:numPr>
          <w:ilvl w:val="2"/>
          <w:numId w:val="68"/>
        </w:numPr>
        <w:spacing w:after="0" w:line="312" w:lineRule="auto"/>
        <w:ind w:left="284" w:firstLine="11"/>
        <w:jc w:val="both"/>
        <w:rPr>
          <w:b/>
        </w:rPr>
      </w:pPr>
      <w:r>
        <w:t>A contratada adotará todos os controles e proteção ambiental necessários ao atendimento da legislação ambiental vigente nos níveis federal, estadual e local e dos requisitos ambientais aplicáveis;</w:t>
      </w:r>
    </w:p>
    <w:p w14:paraId="38652DD1" w14:textId="77777777" w:rsidR="006704B1" w:rsidRPr="006704B1" w:rsidRDefault="006704B1" w:rsidP="005E6237">
      <w:pPr>
        <w:pStyle w:val="PargrafodaLista"/>
        <w:numPr>
          <w:ilvl w:val="2"/>
          <w:numId w:val="68"/>
        </w:numPr>
        <w:spacing w:after="0" w:line="312" w:lineRule="auto"/>
        <w:ind w:left="284" w:firstLine="11"/>
        <w:jc w:val="both"/>
        <w:rPr>
          <w:b/>
        </w:rPr>
      </w:pPr>
      <w:r>
        <w:t xml:space="preserve">A contratada será responsável perante os Órgãos do Poder Público e terceiros, por eventuais danos causados ao meio ambiente, resultantes da execução da atividade objeto deste contrato; </w:t>
      </w:r>
    </w:p>
    <w:p w14:paraId="3E834282" w14:textId="3CEA8B8D" w:rsidR="006704B1" w:rsidRPr="006704B1" w:rsidRDefault="006704B1" w:rsidP="005E6237">
      <w:pPr>
        <w:pStyle w:val="PargrafodaLista"/>
        <w:numPr>
          <w:ilvl w:val="2"/>
          <w:numId w:val="68"/>
        </w:numPr>
        <w:spacing w:after="0" w:line="312" w:lineRule="auto"/>
        <w:ind w:left="284" w:firstLine="11"/>
        <w:jc w:val="both"/>
        <w:rPr>
          <w:b/>
        </w:rPr>
      </w:pPr>
      <w:r>
        <w:t xml:space="preserve">A contratada atenderá a todos os requisitos aplicáveis à atividade objeto do contrato constantes das normas e padrões do Sistema de Gestão Ambiental (SGA) da EMAP, incluindo procedimentos e registros que podem ser acessados no link: </w:t>
      </w:r>
      <w:hyperlink r:id="rId14" w:anchor="saude" w:history="1">
        <w:r w:rsidR="00502826" w:rsidRPr="00B93C94">
          <w:rPr>
            <w:rStyle w:val="Hyperlink"/>
          </w:rPr>
          <w:t>https://www.portodoitaqui.ma.gov.br/emap/gestao/meio-ambiente#saude</w:t>
        </w:r>
      </w:hyperlink>
      <w:r w:rsidR="00502826">
        <w:t xml:space="preserve"> </w:t>
      </w:r>
      <w:r>
        <w:t xml:space="preserve"> </w:t>
      </w:r>
    </w:p>
    <w:p w14:paraId="659CB991" w14:textId="77777777" w:rsidR="006704B1" w:rsidRPr="006704B1" w:rsidRDefault="006704B1" w:rsidP="005E6237">
      <w:pPr>
        <w:pStyle w:val="PargrafodaLista"/>
        <w:numPr>
          <w:ilvl w:val="2"/>
          <w:numId w:val="68"/>
        </w:numPr>
        <w:spacing w:after="0" w:line="312" w:lineRule="auto"/>
        <w:ind w:left="284" w:firstLine="11"/>
        <w:jc w:val="both"/>
        <w:rPr>
          <w:b/>
        </w:rPr>
      </w:pPr>
      <w:r>
        <w:t xml:space="preserve">A contratada deverá prever e garantir a adequação dos recursos necessários ao atendimento dos requisitos ambientais estabelecidos, incluindo treinamentos de empregados para questões ambientais; </w:t>
      </w:r>
    </w:p>
    <w:p w14:paraId="45C0EBB5" w14:textId="08EDBC42" w:rsidR="006704B1" w:rsidRPr="006704B1" w:rsidRDefault="006704B1" w:rsidP="005E6237">
      <w:pPr>
        <w:pStyle w:val="PargrafodaLista"/>
        <w:numPr>
          <w:ilvl w:val="2"/>
          <w:numId w:val="68"/>
        </w:numPr>
        <w:spacing w:after="0" w:line="312" w:lineRule="auto"/>
        <w:ind w:left="284" w:firstLine="11"/>
        <w:jc w:val="both"/>
        <w:rPr>
          <w:b/>
        </w:rPr>
      </w:pPr>
      <w:r>
        <w:t>A contratada deverá informar, imediatamente, à EMAP (Fiscal do Contrato) ocorrências de não</w:t>
      </w:r>
      <w:r w:rsidR="00502826">
        <w:t xml:space="preserve"> </w:t>
      </w:r>
      <w:r>
        <w:t xml:space="preserve">atendimento aos requisitos ambientais estabelecidos acima, além de estabelecer a comunicação através do fluxo de comunicação de ocorrência pelos contatos 3231-7444 / 98454-9662; </w:t>
      </w:r>
    </w:p>
    <w:p w14:paraId="1AD43100" w14:textId="15D77A2A" w:rsidR="006704B1" w:rsidRPr="00BF6212" w:rsidRDefault="006704B1" w:rsidP="005E6237">
      <w:pPr>
        <w:pStyle w:val="PargrafodaLista"/>
        <w:numPr>
          <w:ilvl w:val="2"/>
          <w:numId w:val="68"/>
        </w:numPr>
        <w:spacing w:after="0" w:line="312" w:lineRule="auto"/>
        <w:ind w:left="284" w:firstLine="11"/>
        <w:jc w:val="both"/>
        <w:rPr>
          <w:b/>
        </w:rPr>
      </w:pPr>
      <w:r>
        <w:t>Em caso de acidente com o equipamento que implique na contaminação de solo/água, a contratada deverá remediar o dano causado e informar imediatamente a EMAP, através dos contatos de emergências 3231-7444 / 98454-9662, devendo agir de forma proativa a fim de evitar eventuais contaminações por gotejamento de óleo no solo e no mar através de seus equipamentos ou na operação de abastecimento de equipamentos;</w:t>
      </w:r>
    </w:p>
    <w:p w14:paraId="5B03919B" w14:textId="2DEC9564" w:rsidR="00BF6212" w:rsidRPr="00BF6212" w:rsidRDefault="00BF6212" w:rsidP="005E6237">
      <w:pPr>
        <w:pStyle w:val="PargrafodaLista"/>
        <w:numPr>
          <w:ilvl w:val="2"/>
          <w:numId w:val="68"/>
        </w:numPr>
        <w:spacing w:after="0" w:line="312" w:lineRule="auto"/>
        <w:ind w:left="284" w:firstLine="11"/>
        <w:jc w:val="both"/>
        <w:rPr>
          <w:b/>
        </w:rPr>
      </w:pPr>
      <w:r>
        <w:t>A supressão de vegetação deverá ser autorizada pelos órgãos competentes, bem como motosserras devem estar registradas no órgão estadual competente e no IBAMA. Qualquer atividade nesse sentido deve ser previamente alinhada com o setor de Meio Ambiente da EMAP;</w:t>
      </w:r>
    </w:p>
    <w:p w14:paraId="134D6471" w14:textId="77777777" w:rsidR="00BF6212" w:rsidRPr="00BF6212" w:rsidRDefault="00BF6212" w:rsidP="005E6237">
      <w:pPr>
        <w:pStyle w:val="PargrafodaLista"/>
        <w:numPr>
          <w:ilvl w:val="2"/>
          <w:numId w:val="68"/>
        </w:numPr>
        <w:spacing w:after="0" w:line="312" w:lineRule="auto"/>
        <w:ind w:left="284" w:firstLine="11"/>
        <w:jc w:val="both"/>
        <w:rPr>
          <w:b/>
        </w:rPr>
      </w:pPr>
      <w:r>
        <w:t xml:space="preserve">Em atendimento ao SGA, a EMAP fará inspeções e auditorias ambientais periódicas nas instalações e atividades da contratada para verificar o atendimento aos requisitos estabelecidos. A contratada deverá fornecer informações necessárias ao desenvolvimento destas inspeções e auditorias; </w:t>
      </w:r>
    </w:p>
    <w:p w14:paraId="42A4FDE9" w14:textId="79ED884F" w:rsidR="00BF6212" w:rsidRPr="00BF6212" w:rsidRDefault="00BF6212" w:rsidP="005E6237">
      <w:pPr>
        <w:pStyle w:val="PargrafodaLista"/>
        <w:numPr>
          <w:ilvl w:val="2"/>
          <w:numId w:val="68"/>
        </w:numPr>
        <w:spacing w:after="0" w:line="312" w:lineRule="auto"/>
        <w:ind w:left="284" w:firstLine="11"/>
        <w:jc w:val="both"/>
        <w:rPr>
          <w:b/>
        </w:rPr>
      </w:pPr>
      <w:r>
        <w:t xml:space="preserve">A contratada deverá ser responsável pela manutenção das estruturas, de sua propriedade ou disponibilizadas pela EMAP, localizadas dentro das unidades operacionais. Tais </w:t>
      </w:r>
      <w:r>
        <w:lastRenderedPageBreak/>
        <w:t xml:space="preserve">atividades deverão ocorrer mediante da validação da COAMB e/ou de outros setores competentes conforme procedimentos internos. </w:t>
      </w:r>
    </w:p>
    <w:p w14:paraId="682BFA89" w14:textId="28932D72" w:rsidR="00BF6212" w:rsidRDefault="00BF6212" w:rsidP="005E6237">
      <w:pPr>
        <w:pStyle w:val="PargrafodaLista"/>
        <w:numPr>
          <w:ilvl w:val="2"/>
          <w:numId w:val="68"/>
        </w:numPr>
        <w:spacing w:after="0" w:line="312" w:lineRule="auto"/>
        <w:ind w:left="284" w:firstLine="11"/>
        <w:jc w:val="both"/>
        <w:rPr>
          <w:b/>
        </w:rPr>
      </w:pPr>
      <w:r>
        <w:t>Qualquer empresa que atue na área primária deve estar credenciada no Procedimento EMAP PC-57: CREDENCIAMENTO DE EMPRESAS PARA PRESTAÇÃO DE SERVIÇOS NO PORTO DO ITAQUI.</w:t>
      </w:r>
    </w:p>
    <w:p w14:paraId="0D2A1A4B" w14:textId="15D77A2A" w:rsidR="004460AB" w:rsidRPr="004460AB" w:rsidRDefault="004460AB" w:rsidP="006704B1">
      <w:pPr>
        <w:spacing w:after="0" w:line="312" w:lineRule="auto"/>
        <w:ind w:left="360"/>
      </w:pPr>
    </w:p>
    <w:p w14:paraId="105D1814" w14:textId="57F499E7" w:rsidR="00991397" w:rsidRPr="00991397" w:rsidRDefault="0007685C" w:rsidP="005E6237">
      <w:pPr>
        <w:pStyle w:val="PargrafodaLista"/>
        <w:numPr>
          <w:ilvl w:val="1"/>
          <w:numId w:val="68"/>
        </w:numPr>
        <w:spacing w:after="0" w:line="360" w:lineRule="auto"/>
        <w:ind w:left="0" w:firstLine="0"/>
        <w:jc w:val="both"/>
        <w:rPr>
          <w:rFonts w:asciiTheme="minorHAnsi" w:hAnsiTheme="minorHAnsi" w:cstheme="minorHAnsi"/>
          <w:b/>
          <w:sz w:val="20"/>
          <w:szCs w:val="20"/>
        </w:rPr>
      </w:pPr>
      <w:r w:rsidRPr="00991397">
        <w:rPr>
          <w:rFonts w:asciiTheme="minorHAnsi" w:hAnsiTheme="minorHAnsi" w:cstheme="minorHAnsi"/>
          <w:b/>
          <w:sz w:val="20"/>
          <w:szCs w:val="20"/>
        </w:rPr>
        <w:t xml:space="preserve">REQUISITOS DE SAÚDE </w:t>
      </w:r>
    </w:p>
    <w:p w14:paraId="2BE07B47" w14:textId="77777777" w:rsidR="00015DEA" w:rsidRDefault="00015DEA" w:rsidP="00015DEA">
      <w:pPr>
        <w:pStyle w:val="PargrafodaLista"/>
        <w:numPr>
          <w:ilvl w:val="2"/>
          <w:numId w:val="68"/>
        </w:numPr>
        <w:tabs>
          <w:tab w:val="left" w:pos="1134"/>
        </w:tabs>
        <w:spacing w:after="0" w:line="312" w:lineRule="auto"/>
        <w:ind w:left="284" w:firstLine="0"/>
        <w:jc w:val="both"/>
      </w:pPr>
      <w:r>
        <w:t>As documentações de saúde solicitadas à empresa são:</w:t>
      </w:r>
    </w:p>
    <w:p w14:paraId="61ED502F" w14:textId="5BDDD030" w:rsidR="00015DEA" w:rsidRDefault="00015DEA" w:rsidP="00015DEA">
      <w:pPr>
        <w:pStyle w:val="PargrafodaLista"/>
        <w:numPr>
          <w:ilvl w:val="0"/>
          <w:numId w:val="87"/>
        </w:numPr>
        <w:spacing w:after="0" w:line="312" w:lineRule="auto"/>
        <w:ind w:left="1276"/>
      </w:pPr>
      <w:r>
        <w:t xml:space="preserve"> PCMSO: Programa de Controle Médico de Saúde Ocupacional; e</w:t>
      </w:r>
    </w:p>
    <w:p w14:paraId="430EE75A" w14:textId="0FB9B1F9" w:rsidR="004460AB" w:rsidRPr="00842382" w:rsidRDefault="00015DEA" w:rsidP="00015DEA">
      <w:pPr>
        <w:pStyle w:val="PargrafodaLista"/>
        <w:numPr>
          <w:ilvl w:val="0"/>
          <w:numId w:val="87"/>
        </w:numPr>
        <w:spacing w:after="0" w:line="312" w:lineRule="auto"/>
        <w:ind w:left="1276"/>
      </w:pPr>
      <w:r>
        <w:t>Atestados de Saúde Ocupacional - ASOs dos trabalhadores.</w:t>
      </w:r>
    </w:p>
    <w:p w14:paraId="2DCE3180" w14:textId="77777777" w:rsidR="004460AB" w:rsidRPr="004460AB" w:rsidRDefault="004460AB" w:rsidP="00BF6212">
      <w:pPr>
        <w:pStyle w:val="PargrafodaLista"/>
        <w:spacing w:after="0" w:line="312" w:lineRule="auto"/>
      </w:pPr>
    </w:p>
    <w:p w14:paraId="52A3CC85" w14:textId="77777777" w:rsidR="004460AB" w:rsidRDefault="004460AB" w:rsidP="005E6237">
      <w:pPr>
        <w:pStyle w:val="PargrafodaLista"/>
        <w:numPr>
          <w:ilvl w:val="1"/>
          <w:numId w:val="68"/>
        </w:numPr>
        <w:spacing w:after="0" w:line="360" w:lineRule="auto"/>
        <w:ind w:left="0" w:firstLine="0"/>
        <w:jc w:val="both"/>
        <w:rPr>
          <w:rFonts w:asciiTheme="minorHAnsi" w:hAnsiTheme="minorHAnsi" w:cstheme="minorHAnsi"/>
          <w:b/>
          <w:sz w:val="20"/>
          <w:szCs w:val="20"/>
        </w:rPr>
      </w:pPr>
      <w:r w:rsidRPr="00991397">
        <w:rPr>
          <w:rFonts w:asciiTheme="minorHAnsi" w:hAnsiTheme="minorHAnsi" w:cstheme="minorHAnsi"/>
          <w:b/>
          <w:sz w:val="20"/>
          <w:szCs w:val="20"/>
        </w:rPr>
        <w:t xml:space="preserve">REQUISITOS DE </w:t>
      </w:r>
      <w:r>
        <w:rPr>
          <w:rFonts w:asciiTheme="minorHAnsi" w:hAnsiTheme="minorHAnsi" w:cstheme="minorHAnsi"/>
          <w:b/>
          <w:sz w:val="20"/>
          <w:szCs w:val="20"/>
        </w:rPr>
        <w:t>COMPLIANCE</w:t>
      </w:r>
    </w:p>
    <w:p w14:paraId="118913B1" w14:textId="6009EF46" w:rsidR="004460AB" w:rsidRPr="006704B1" w:rsidRDefault="006704B1" w:rsidP="005E6237">
      <w:pPr>
        <w:pStyle w:val="PargrafodaLista"/>
        <w:numPr>
          <w:ilvl w:val="2"/>
          <w:numId w:val="68"/>
        </w:numPr>
        <w:spacing w:after="0" w:line="312" w:lineRule="auto"/>
        <w:ind w:left="284" w:firstLine="11"/>
        <w:jc w:val="both"/>
      </w:pPr>
      <w:r w:rsidRPr="006704B1">
        <w:t>A contratada deverá assegurar que o acesso e tratamento de dados pessoais dos representantes da contratante (EMAP) se dará exclusivamente para a execução do contrato, devendo resguardá-los de acessos indevidos e incidentes e, ao final da vigência do contrato, deverá providenciar a eliminação destes de sua base de dados.</w:t>
      </w:r>
    </w:p>
    <w:p w14:paraId="0EC95A7C" w14:textId="677AF214" w:rsidR="004460AB" w:rsidRDefault="004460AB" w:rsidP="004460AB">
      <w:pPr>
        <w:spacing w:after="0" w:line="360" w:lineRule="auto"/>
        <w:jc w:val="both"/>
        <w:rPr>
          <w:rFonts w:asciiTheme="minorHAnsi" w:hAnsiTheme="minorHAnsi" w:cstheme="minorHAnsi"/>
          <w:sz w:val="20"/>
          <w:szCs w:val="20"/>
        </w:rPr>
      </w:pPr>
    </w:p>
    <w:p w14:paraId="1E8C9CB8" w14:textId="57790E27" w:rsidR="00BF6212" w:rsidRDefault="00BF6212" w:rsidP="00BF6212">
      <w:pPr>
        <w:pStyle w:val="PargrafodaLista"/>
        <w:spacing w:after="0" w:line="360" w:lineRule="auto"/>
        <w:ind w:left="0"/>
        <w:jc w:val="both"/>
        <w:rPr>
          <w:rFonts w:asciiTheme="minorHAnsi" w:hAnsiTheme="minorHAnsi" w:cstheme="minorHAnsi"/>
          <w:b/>
          <w:sz w:val="20"/>
          <w:szCs w:val="20"/>
        </w:rPr>
      </w:pPr>
    </w:p>
    <w:p w14:paraId="38F39FAB" w14:textId="71689189" w:rsidR="00BF6212" w:rsidRDefault="00BF6212" w:rsidP="005E6237">
      <w:pPr>
        <w:pStyle w:val="PargrafodaLista"/>
        <w:numPr>
          <w:ilvl w:val="1"/>
          <w:numId w:val="68"/>
        </w:numPr>
        <w:spacing w:after="0" w:line="360" w:lineRule="auto"/>
        <w:ind w:left="0" w:firstLine="0"/>
        <w:jc w:val="both"/>
        <w:rPr>
          <w:rFonts w:asciiTheme="minorHAnsi" w:hAnsiTheme="minorHAnsi" w:cstheme="minorHAnsi"/>
          <w:b/>
          <w:sz w:val="20"/>
          <w:szCs w:val="20"/>
        </w:rPr>
      </w:pPr>
      <w:r w:rsidRPr="00991397">
        <w:rPr>
          <w:rFonts w:asciiTheme="minorHAnsi" w:hAnsiTheme="minorHAnsi" w:cstheme="minorHAnsi"/>
          <w:b/>
          <w:sz w:val="20"/>
          <w:szCs w:val="20"/>
        </w:rPr>
        <w:t xml:space="preserve">REQUISITOS DE </w:t>
      </w:r>
      <w:r>
        <w:rPr>
          <w:rFonts w:asciiTheme="minorHAnsi" w:hAnsiTheme="minorHAnsi" w:cstheme="minorHAnsi"/>
          <w:b/>
          <w:sz w:val="20"/>
          <w:szCs w:val="20"/>
        </w:rPr>
        <w:t>SEGURANÇA DA INFORMAÇÃO</w:t>
      </w:r>
      <w:r w:rsidRPr="00991397">
        <w:rPr>
          <w:rFonts w:asciiTheme="minorHAnsi" w:hAnsiTheme="minorHAnsi" w:cstheme="minorHAnsi"/>
          <w:b/>
          <w:sz w:val="20"/>
          <w:szCs w:val="20"/>
        </w:rPr>
        <w:t xml:space="preserve"> </w:t>
      </w:r>
    </w:p>
    <w:p w14:paraId="48C2E2A0" w14:textId="513193E0" w:rsidR="00BF6212" w:rsidRDefault="00842382" w:rsidP="005E6237">
      <w:pPr>
        <w:pStyle w:val="PargrafodaLista"/>
        <w:numPr>
          <w:ilvl w:val="2"/>
          <w:numId w:val="68"/>
        </w:numPr>
        <w:spacing w:after="0" w:line="312" w:lineRule="auto"/>
        <w:ind w:left="284" w:firstLine="11"/>
        <w:jc w:val="both"/>
      </w:pPr>
      <w:r>
        <w:t>Não há recomendações quanto à Segurança da Informação para essa contratação, podendo ser dado prosseguimento ao processo.</w:t>
      </w:r>
    </w:p>
    <w:p w14:paraId="65B86F58" w14:textId="77777777" w:rsidR="00842382" w:rsidRPr="00BF6212" w:rsidRDefault="00842382" w:rsidP="00842382">
      <w:pPr>
        <w:pStyle w:val="PargrafodaLista"/>
        <w:spacing w:after="0" w:line="312" w:lineRule="auto"/>
        <w:ind w:left="295"/>
        <w:jc w:val="both"/>
      </w:pPr>
    </w:p>
    <w:p w14:paraId="54782CDF" w14:textId="318D2DCA" w:rsidR="000B632A" w:rsidRPr="003E0C01" w:rsidRDefault="000B632A" w:rsidP="000B632A">
      <w:pPr>
        <w:pStyle w:val="PargrafodaLista"/>
        <w:widowControl w:val="0"/>
        <w:overflowPunct w:val="0"/>
        <w:autoSpaceDE w:val="0"/>
        <w:autoSpaceDN w:val="0"/>
        <w:adjustRightInd w:val="0"/>
        <w:spacing w:after="0" w:line="360" w:lineRule="auto"/>
        <w:ind w:left="0"/>
        <w:jc w:val="both"/>
        <w:rPr>
          <w:rFonts w:asciiTheme="minorHAnsi" w:hAnsiTheme="minorHAnsi" w:cstheme="minorHAnsi"/>
          <w:bCs/>
          <w:color w:val="548DD4" w:themeColor="text2" w:themeTint="99"/>
          <w:szCs w:val="24"/>
        </w:rPr>
      </w:pPr>
      <w:r w:rsidRPr="003E0C01">
        <w:rPr>
          <w:rFonts w:asciiTheme="minorHAnsi" w:hAnsiTheme="minorHAnsi" w:cstheme="minorHAnsi"/>
          <w:noProof/>
          <w:szCs w:val="24"/>
        </w:rPr>
        <mc:AlternateContent>
          <mc:Choice Requires="wps">
            <w:drawing>
              <wp:inline distT="0" distB="0" distL="0" distR="0" wp14:anchorId="72DD276F" wp14:editId="293EBA0C">
                <wp:extent cx="5759450" cy="311150"/>
                <wp:effectExtent l="38100" t="57150" r="50800" b="50800"/>
                <wp:docPr id="1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1B6E7C4" w14:textId="3008DAA9" w:rsidR="00EF0DAD" w:rsidRPr="002D4945" w:rsidRDefault="00EF0DAD" w:rsidP="005E6237">
                            <w:pPr>
                              <w:pStyle w:val="Ttulo1"/>
                              <w:numPr>
                                <w:ilvl w:val="0"/>
                                <w:numId w:val="41"/>
                              </w:numPr>
                              <w:tabs>
                                <w:tab w:val="left" w:pos="426"/>
                              </w:tabs>
                              <w:spacing w:before="0" w:line="240" w:lineRule="auto"/>
                              <w:rPr>
                                <w:rFonts w:asciiTheme="minorHAnsi" w:hAnsiTheme="minorHAnsi" w:cstheme="minorHAnsi"/>
                                <w:color w:val="FFFFFF" w:themeColor="background1"/>
                                <w:sz w:val="24"/>
                                <w:szCs w:val="24"/>
                              </w:rPr>
                            </w:pPr>
                            <w:bookmarkStart w:id="71" w:name="_Toc16084033"/>
                            <w:bookmarkStart w:id="72" w:name="_Toc16084076"/>
                            <w:bookmarkStart w:id="73" w:name="_Toc16243825"/>
                            <w:bookmarkStart w:id="74" w:name="_Toc29820441"/>
                            <w:bookmarkStart w:id="75" w:name="_Toc29820553"/>
                            <w:r w:rsidRPr="002D4945">
                              <w:rPr>
                                <w:rFonts w:asciiTheme="minorHAnsi" w:hAnsiTheme="minorHAnsi" w:cstheme="minorHAnsi"/>
                                <w:color w:val="FFFFFF" w:themeColor="background1"/>
                                <w:sz w:val="24"/>
                                <w:szCs w:val="24"/>
                              </w:rPr>
                              <w:t>SANÇÕES ADMINISTRATIVAS</w:t>
                            </w:r>
                            <w:bookmarkEnd w:id="71"/>
                            <w:bookmarkEnd w:id="72"/>
                            <w:bookmarkEnd w:id="73"/>
                            <w:bookmarkEnd w:id="74"/>
                            <w:bookmarkEnd w:id="75"/>
                          </w:p>
                        </w:txbxContent>
                      </wps:txbx>
                      <wps:bodyPr rot="0" vert="horz" wrap="square" lIns="91440" tIns="45720" rIns="91440" bIns="45720" anchor="t" anchorCtr="0">
                        <a:noAutofit/>
                      </wps:bodyPr>
                    </wps:wsp>
                  </a:graphicData>
                </a:graphic>
              </wp:inline>
            </w:drawing>
          </mc:Choice>
          <mc:Fallback>
            <w:pict>
              <v:shape w14:anchorId="72DD276F" id="_x0000_s1036"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GABkDOhAgAAPgUAAA4AAAAAAAAAAAAAAAAALgIAAGRycy9l&#10;Mm9Eb2MueG1sUEsBAi0AFAAGAAgAAAAhANBd8V3ZAAAABAEAAA8AAAAAAAAAAAAAAAAA+wQAAGRy&#10;cy9kb3ducmV2LnhtbFBLBQYAAAAABAAEAPMAAAABBgAAAAA=&#10;" fillcolor="#1f497d [3215]" stroked="f" strokeweight="1.5pt">
                <v:textbox>
                  <w:txbxContent>
                    <w:p w14:paraId="31B6E7C4" w14:textId="3008DAA9" w:rsidR="00EF0DAD" w:rsidRPr="002D4945" w:rsidRDefault="00EF0DAD" w:rsidP="005E6237">
                      <w:pPr>
                        <w:pStyle w:val="Ttulo1"/>
                        <w:numPr>
                          <w:ilvl w:val="0"/>
                          <w:numId w:val="41"/>
                        </w:numPr>
                        <w:tabs>
                          <w:tab w:val="left" w:pos="426"/>
                        </w:tabs>
                        <w:spacing w:before="0" w:line="240" w:lineRule="auto"/>
                        <w:rPr>
                          <w:rFonts w:asciiTheme="minorHAnsi" w:hAnsiTheme="minorHAnsi" w:cstheme="minorHAnsi"/>
                          <w:color w:val="FFFFFF" w:themeColor="background1"/>
                          <w:sz w:val="24"/>
                          <w:szCs w:val="24"/>
                        </w:rPr>
                      </w:pPr>
                      <w:bookmarkStart w:id="121" w:name="_Toc16084033"/>
                      <w:bookmarkStart w:id="122" w:name="_Toc16084076"/>
                      <w:bookmarkStart w:id="123" w:name="_Toc16243825"/>
                      <w:bookmarkStart w:id="124" w:name="_Toc29820441"/>
                      <w:bookmarkStart w:id="125" w:name="_Toc29820553"/>
                      <w:r w:rsidRPr="002D4945">
                        <w:rPr>
                          <w:rFonts w:asciiTheme="minorHAnsi" w:hAnsiTheme="minorHAnsi" w:cstheme="minorHAnsi"/>
                          <w:color w:val="FFFFFF" w:themeColor="background1"/>
                          <w:sz w:val="24"/>
                          <w:szCs w:val="24"/>
                        </w:rPr>
                        <w:t>SANÇÕES ADMINISTRATIVAS</w:t>
                      </w:r>
                      <w:bookmarkEnd w:id="121"/>
                      <w:bookmarkEnd w:id="122"/>
                      <w:bookmarkEnd w:id="123"/>
                      <w:bookmarkEnd w:id="124"/>
                      <w:bookmarkEnd w:id="125"/>
                    </w:p>
                  </w:txbxContent>
                </v:textbox>
                <w10:anchorlock/>
              </v:shape>
            </w:pict>
          </mc:Fallback>
        </mc:AlternateContent>
      </w:r>
    </w:p>
    <w:p w14:paraId="6049639B" w14:textId="77777777" w:rsidR="009B6D31" w:rsidRPr="009B6D31" w:rsidRDefault="009B6D31" w:rsidP="005E6237">
      <w:pPr>
        <w:pStyle w:val="PargrafodaLista"/>
        <w:numPr>
          <w:ilvl w:val="0"/>
          <w:numId w:val="68"/>
        </w:numPr>
        <w:spacing w:after="0" w:line="360" w:lineRule="auto"/>
        <w:jc w:val="both"/>
        <w:rPr>
          <w:rFonts w:asciiTheme="minorHAnsi" w:hAnsiTheme="minorHAnsi" w:cstheme="minorHAnsi"/>
          <w:vanish/>
        </w:rPr>
      </w:pPr>
      <w:bookmarkStart w:id="76" w:name="_Ref399878060"/>
    </w:p>
    <w:p w14:paraId="0CCA3FC0" w14:textId="66518432" w:rsidR="002E736D" w:rsidRPr="00991397" w:rsidRDefault="002E736D" w:rsidP="005E6237">
      <w:pPr>
        <w:pStyle w:val="PargrafodaLista"/>
        <w:numPr>
          <w:ilvl w:val="1"/>
          <w:numId w:val="68"/>
        </w:numPr>
        <w:spacing w:after="0" w:line="312" w:lineRule="auto"/>
        <w:ind w:left="0" w:firstLine="0"/>
        <w:jc w:val="both"/>
        <w:rPr>
          <w:rFonts w:asciiTheme="minorHAnsi" w:hAnsiTheme="minorHAnsi" w:cstheme="minorHAnsi"/>
        </w:rPr>
      </w:pPr>
      <w:r w:rsidRPr="00991397">
        <w:rPr>
          <w:rFonts w:asciiTheme="minorHAnsi" w:hAnsiTheme="minorHAnsi" w:cstheme="minorHAnsi"/>
        </w:rPr>
        <w:t xml:space="preserve">Conforme </w:t>
      </w:r>
      <w:r w:rsidR="007234AA" w:rsidRPr="00991397">
        <w:rPr>
          <w:rFonts w:asciiTheme="minorHAnsi" w:hAnsiTheme="minorHAnsi" w:cstheme="minorHAnsi"/>
        </w:rPr>
        <w:t>A</w:t>
      </w:r>
      <w:r w:rsidR="00047DA2" w:rsidRPr="00991397">
        <w:rPr>
          <w:rFonts w:asciiTheme="minorHAnsi" w:hAnsiTheme="minorHAnsi" w:cstheme="minorHAnsi"/>
        </w:rPr>
        <w:t>rt. 83. da L</w:t>
      </w:r>
      <w:r w:rsidRPr="00991397">
        <w:rPr>
          <w:rFonts w:asciiTheme="minorHAnsi" w:hAnsiTheme="minorHAnsi" w:cstheme="minorHAnsi"/>
        </w:rPr>
        <w:t>ei 13.303/2016, a inexecução total ou parcial do Contrato, , ou o descumprimento de qualquer dos deveres elencados no Edital e no Contrato, sujeitará a Contratada, garantida a prévia defesa, e sem prejuízo da responsabilidade civil e criminal, às penalidades de:</w:t>
      </w:r>
    </w:p>
    <w:p w14:paraId="45FC66DE" w14:textId="77777777" w:rsidR="002E736D" w:rsidRPr="00991397" w:rsidRDefault="002E736D" w:rsidP="005E6237">
      <w:pPr>
        <w:pStyle w:val="PargrafodaLista"/>
        <w:numPr>
          <w:ilvl w:val="0"/>
          <w:numId w:val="35"/>
        </w:numPr>
        <w:spacing w:after="0" w:line="312" w:lineRule="auto"/>
        <w:ind w:left="1276"/>
        <w:contextualSpacing w:val="0"/>
        <w:jc w:val="both"/>
        <w:rPr>
          <w:rFonts w:asciiTheme="minorHAnsi" w:hAnsiTheme="minorHAnsi" w:cstheme="minorHAnsi"/>
        </w:rPr>
      </w:pPr>
      <w:r w:rsidRPr="00991397">
        <w:rPr>
          <w:rFonts w:asciiTheme="minorHAnsi" w:hAnsiTheme="minorHAnsi" w:cstheme="minorHAnsi"/>
        </w:rPr>
        <w:t>Advertências;</w:t>
      </w:r>
    </w:p>
    <w:p w14:paraId="7F031C60" w14:textId="77777777" w:rsidR="002E736D" w:rsidRPr="00991397" w:rsidRDefault="002E736D" w:rsidP="005E6237">
      <w:pPr>
        <w:pStyle w:val="PargrafodaLista"/>
        <w:numPr>
          <w:ilvl w:val="0"/>
          <w:numId w:val="35"/>
        </w:numPr>
        <w:spacing w:after="0" w:line="312" w:lineRule="auto"/>
        <w:ind w:left="1276"/>
        <w:contextualSpacing w:val="0"/>
        <w:jc w:val="both"/>
        <w:rPr>
          <w:rFonts w:asciiTheme="minorHAnsi" w:hAnsiTheme="minorHAnsi" w:cstheme="minorHAnsi"/>
        </w:rPr>
      </w:pPr>
      <w:r w:rsidRPr="00991397">
        <w:rPr>
          <w:rFonts w:asciiTheme="minorHAnsi" w:hAnsiTheme="minorHAnsi" w:cstheme="minorHAnsi"/>
        </w:rPr>
        <w:t>Multas;</w:t>
      </w:r>
    </w:p>
    <w:p w14:paraId="356484E3" w14:textId="77777777" w:rsidR="002E736D" w:rsidRPr="00991397" w:rsidRDefault="002E736D" w:rsidP="005E6237">
      <w:pPr>
        <w:pStyle w:val="PargrafodaLista"/>
        <w:numPr>
          <w:ilvl w:val="0"/>
          <w:numId w:val="35"/>
        </w:numPr>
        <w:spacing w:after="0" w:line="312" w:lineRule="auto"/>
        <w:ind w:left="1276"/>
        <w:contextualSpacing w:val="0"/>
        <w:jc w:val="both"/>
        <w:rPr>
          <w:rFonts w:asciiTheme="minorHAnsi" w:hAnsiTheme="minorHAnsi" w:cstheme="minorHAnsi"/>
        </w:rPr>
      </w:pPr>
      <w:r w:rsidRPr="00991397">
        <w:rPr>
          <w:rFonts w:asciiTheme="minorHAnsi" w:hAnsiTheme="minorHAnsi" w:cstheme="minorHAnsi"/>
        </w:rPr>
        <w:t>Suspensão temporária de participação em licitação e Impedimento de contratar com a EMAP.</w:t>
      </w:r>
    </w:p>
    <w:p w14:paraId="0DF14652" w14:textId="77777777" w:rsidR="002E736D" w:rsidRPr="00991397" w:rsidRDefault="002E736D" w:rsidP="005E6237">
      <w:pPr>
        <w:pStyle w:val="PargrafodaLista"/>
        <w:numPr>
          <w:ilvl w:val="1"/>
          <w:numId w:val="68"/>
        </w:numPr>
        <w:spacing w:after="0" w:line="312" w:lineRule="auto"/>
        <w:ind w:left="0" w:firstLine="0"/>
        <w:jc w:val="both"/>
        <w:rPr>
          <w:rFonts w:asciiTheme="minorHAnsi" w:hAnsiTheme="minorHAnsi" w:cstheme="minorHAnsi"/>
        </w:rPr>
      </w:pPr>
      <w:r w:rsidRPr="00991397">
        <w:rPr>
          <w:rFonts w:asciiTheme="minorHAnsi" w:hAnsiTheme="minorHAnsi" w:cstheme="minorHAnsi"/>
        </w:rPr>
        <w:t>Quanto a alínea a) a “</w:t>
      </w:r>
      <w:r w:rsidRPr="00991397">
        <w:rPr>
          <w:rFonts w:asciiTheme="minorHAnsi" w:hAnsiTheme="minorHAnsi" w:cstheme="minorHAnsi"/>
          <w:b/>
        </w:rPr>
        <w:t>advertência</w:t>
      </w:r>
      <w:r w:rsidRPr="00991397">
        <w:rPr>
          <w:rFonts w:asciiTheme="minorHAnsi" w:hAnsiTheme="minorHAnsi" w:cstheme="minorHAnsi"/>
        </w:rPr>
        <w:t>” poderá ser aplicada por faltas leves, assim entendidas como aquelas que não acarretarem prejuízos significativos ao objeto da contratação. No caso de três advertências pelo mesmo motivo, esta se converterá em multa conforme o grau da ocorrência. A Contratada será advertida por meio de Termo de Notificação emitido pela Fiscalização da EMAP.</w:t>
      </w:r>
    </w:p>
    <w:p w14:paraId="7C237574" w14:textId="77777777" w:rsidR="002E736D" w:rsidRPr="00991397" w:rsidRDefault="002E736D" w:rsidP="002B514F">
      <w:pPr>
        <w:pStyle w:val="PargrafodaLista"/>
        <w:spacing w:after="0" w:line="312" w:lineRule="auto"/>
        <w:ind w:left="0" w:firstLine="851"/>
        <w:contextualSpacing w:val="0"/>
        <w:jc w:val="both"/>
        <w:rPr>
          <w:rFonts w:asciiTheme="minorHAnsi" w:hAnsiTheme="minorHAnsi" w:cstheme="minorHAnsi"/>
          <w:b/>
        </w:rPr>
      </w:pPr>
    </w:p>
    <w:p w14:paraId="775DCFC9" w14:textId="54B99EDB" w:rsidR="002E736D" w:rsidRPr="00991397" w:rsidRDefault="002E736D" w:rsidP="005E6237">
      <w:pPr>
        <w:pStyle w:val="PargrafodaLista"/>
        <w:numPr>
          <w:ilvl w:val="1"/>
          <w:numId w:val="68"/>
        </w:numPr>
        <w:spacing w:after="0" w:line="312" w:lineRule="auto"/>
        <w:ind w:left="0" w:firstLine="0"/>
        <w:jc w:val="both"/>
        <w:rPr>
          <w:rFonts w:asciiTheme="minorHAnsi" w:hAnsiTheme="minorHAnsi" w:cstheme="minorHAnsi"/>
        </w:rPr>
      </w:pPr>
      <w:r w:rsidRPr="00991397">
        <w:rPr>
          <w:rFonts w:asciiTheme="minorHAnsi" w:hAnsiTheme="minorHAnsi" w:cstheme="minorHAnsi"/>
        </w:rPr>
        <w:t xml:space="preserve">Quanto a alínea b) </w:t>
      </w:r>
      <w:r w:rsidRPr="00991397">
        <w:rPr>
          <w:rFonts w:asciiTheme="minorHAnsi" w:hAnsiTheme="minorHAnsi" w:cstheme="minorHAnsi"/>
          <w:b/>
        </w:rPr>
        <w:t>Multa compensatória incidente por dia ou por ocorrência</w:t>
      </w:r>
      <w:r w:rsidRPr="00991397">
        <w:rPr>
          <w:rFonts w:asciiTheme="minorHAnsi" w:hAnsiTheme="minorHAnsi" w:cstheme="minorHAnsi"/>
        </w:rPr>
        <w:t xml:space="preserve">, até o limite de 10% (dez por cento) do valor total do Contrato, recolhida no prazo máximo de 30 (trinta) dias corridos, contados a partir do recebimento da comunicação oficial, segundo graduação informada na </w:t>
      </w:r>
      <w:r w:rsidR="00E8132A">
        <w:rPr>
          <w:rFonts w:asciiTheme="minorHAnsi" w:hAnsiTheme="minorHAnsi" w:cstheme="minorHAnsi"/>
        </w:rPr>
        <w:fldChar w:fldCharType="begin"/>
      </w:r>
      <w:r w:rsidR="00E8132A">
        <w:rPr>
          <w:rFonts w:asciiTheme="minorHAnsi" w:hAnsiTheme="minorHAnsi" w:cstheme="minorHAnsi"/>
        </w:rPr>
        <w:instrText xml:space="preserve"> REF _Ref123281755 \h  \* MERGEFORMAT </w:instrText>
      </w:r>
      <w:r w:rsidR="00E8132A">
        <w:rPr>
          <w:rFonts w:asciiTheme="minorHAnsi" w:hAnsiTheme="minorHAnsi" w:cstheme="minorHAnsi"/>
        </w:rPr>
      </w:r>
      <w:r w:rsidR="00E8132A">
        <w:rPr>
          <w:rFonts w:asciiTheme="minorHAnsi" w:hAnsiTheme="minorHAnsi" w:cstheme="minorHAnsi"/>
        </w:rPr>
        <w:fldChar w:fldCharType="separate"/>
      </w:r>
      <w:r w:rsidR="00E8132A" w:rsidRPr="00E8132A">
        <w:rPr>
          <w:rFonts w:asciiTheme="minorHAnsi" w:hAnsiTheme="minorHAnsi" w:cstheme="minorHAnsi"/>
        </w:rPr>
        <w:t>tabela 3</w:t>
      </w:r>
      <w:r w:rsidR="00E8132A">
        <w:rPr>
          <w:rFonts w:asciiTheme="minorHAnsi" w:hAnsiTheme="minorHAnsi" w:cstheme="minorHAnsi"/>
        </w:rPr>
        <w:fldChar w:fldCharType="end"/>
      </w:r>
      <w:r w:rsidR="00E8132A">
        <w:rPr>
          <w:rFonts w:asciiTheme="minorHAnsi" w:hAnsiTheme="minorHAnsi" w:cstheme="minorHAnsi"/>
        </w:rPr>
        <w:t xml:space="preserve"> </w:t>
      </w:r>
      <w:r w:rsidR="005822AF" w:rsidRPr="00991397">
        <w:rPr>
          <w:rFonts w:asciiTheme="minorHAnsi" w:hAnsiTheme="minorHAnsi" w:cstheme="minorHAnsi"/>
        </w:rPr>
        <w:t>a</w:t>
      </w:r>
      <w:r w:rsidRPr="00991397">
        <w:rPr>
          <w:rFonts w:asciiTheme="minorHAnsi" w:hAnsiTheme="minorHAnsi" w:cstheme="minorHAnsi"/>
        </w:rPr>
        <w:t xml:space="preserve"> seguir:</w:t>
      </w:r>
    </w:p>
    <w:p w14:paraId="66C7FBE6" w14:textId="5FA86FCC" w:rsidR="002E736D" w:rsidRPr="00991397" w:rsidRDefault="002E736D" w:rsidP="005E6237">
      <w:pPr>
        <w:pStyle w:val="PargrafodaLista"/>
        <w:numPr>
          <w:ilvl w:val="2"/>
          <w:numId w:val="68"/>
        </w:numPr>
        <w:spacing w:after="0" w:line="312" w:lineRule="auto"/>
        <w:ind w:left="709" w:firstLine="11"/>
        <w:jc w:val="both"/>
        <w:rPr>
          <w:rFonts w:asciiTheme="minorHAnsi" w:hAnsiTheme="minorHAnsi" w:cstheme="minorHAnsi"/>
        </w:rPr>
      </w:pPr>
      <w:r w:rsidRPr="00991397">
        <w:rPr>
          <w:rFonts w:asciiTheme="minorHAnsi" w:hAnsiTheme="minorHAnsi" w:cstheme="minorHAnsi"/>
        </w:rPr>
        <w:t>Para os casos em as infrações precedem a emissão da Ordem de Serviço, a multa será calculada sobre o valor da primeira etapa do objeto, conforme os percentuais atribuídos a cada grau de infraçã</w:t>
      </w:r>
      <w:r w:rsidR="00BB17AB" w:rsidRPr="00991397">
        <w:rPr>
          <w:rFonts w:asciiTheme="minorHAnsi" w:hAnsiTheme="minorHAnsi" w:cstheme="minorHAnsi"/>
        </w:rPr>
        <w:t>o descritos nas tabelas 3 e 4. </w:t>
      </w:r>
    </w:p>
    <w:p w14:paraId="2117A39D" w14:textId="792A747B" w:rsidR="002E736D" w:rsidRPr="009B6D31" w:rsidRDefault="002E736D" w:rsidP="005E6237">
      <w:pPr>
        <w:pStyle w:val="PargrafodaLista"/>
        <w:numPr>
          <w:ilvl w:val="2"/>
          <w:numId w:val="68"/>
        </w:numPr>
        <w:spacing w:after="0" w:line="312" w:lineRule="auto"/>
        <w:ind w:left="709" w:firstLine="11"/>
        <w:jc w:val="both"/>
        <w:rPr>
          <w:rFonts w:asciiTheme="minorHAnsi" w:hAnsiTheme="minorHAnsi" w:cstheme="minorHAnsi"/>
        </w:rPr>
      </w:pPr>
      <w:r w:rsidRPr="009B6D31">
        <w:rPr>
          <w:rFonts w:asciiTheme="minorHAnsi" w:hAnsiTheme="minorHAnsi" w:cstheme="minorHAnsi"/>
        </w:rPr>
        <w:t xml:space="preserve">A </w:t>
      </w:r>
      <w:r w:rsidRPr="009B6D31">
        <w:rPr>
          <w:rFonts w:asciiTheme="minorHAnsi" w:hAnsiTheme="minorHAnsi" w:cstheme="minorHAnsi"/>
        </w:rPr>
        <w:fldChar w:fldCharType="begin"/>
      </w:r>
      <w:r w:rsidRPr="009B6D31">
        <w:rPr>
          <w:rFonts w:asciiTheme="minorHAnsi" w:hAnsiTheme="minorHAnsi" w:cstheme="minorHAnsi"/>
        </w:rPr>
        <w:instrText xml:space="preserve"> REF _Ref20732239 \h  \* MERGEFORMAT </w:instrText>
      </w:r>
      <w:r w:rsidRPr="009B6D31">
        <w:rPr>
          <w:rFonts w:asciiTheme="minorHAnsi" w:hAnsiTheme="minorHAnsi" w:cstheme="minorHAnsi"/>
        </w:rPr>
      </w:r>
      <w:r w:rsidRPr="009B6D31">
        <w:rPr>
          <w:rFonts w:asciiTheme="minorHAnsi" w:hAnsiTheme="minorHAnsi" w:cstheme="minorHAnsi"/>
        </w:rPr>
        <w:fldChar w:fldCharType="separate"/>
      </w:r>
      <w:r w:rsidR="00A20CAC" w:rsidRPr="009B6D31">
        <w:rPr>
          <w:rFonts w:asciiTheme="minorHAnsi" w:hAnsiTheme="minorHAnsi" w:cstheme="minorHAnsi"/>
        </w:rPr>
        <w:t xml:space="preserve">Tabela </w:t>
      </w:r>
      <w:r w:rsidRPr="009B6D31">
        <w:rPr>
          <w:rFonts w:asciiTheme="minorHAnsi" w:hAnsiTheme="minorHAnsi" w:cstheme="minorHAnsi"/>
        </w:rPr>
        <w:fldChar w:fldCharType="end"/>
      </w:r>
      <w:r w:rsidRPr="009B6D31">
        <w:rPr>
          <w:rFonts w:asciiTheme="minorHAnsi" w:hAnsiTheme="minorHAnsi" w:cstheme="minorHAnsi"/>
        </w:rPr>
        <w:t>mostra a relação entre as obrigações da Contratada e a graduação da multa em caso de descumprimento da respectiva obrigação.</w:t>
      </w:r>
    </w:p>
    <w:p w14:paraId="7C94E4B6" w14:textId="37637CCC" w:rsidR="00502826" w:rsidRPr="00502826" w:rsidRDefault="00502826" w:rsidP="00502826">
      <w:pPr>
        <w:pStyle w:val="Legenda"/>
        <w:keepNext/>
        <w:spacing w:after="0"/>
        <w:rPr>
          <w:i w:val="0"/>
          <w:color w:val="auto"/>
          <w:sz w:val="20"/>
          <w:szCs w:val="20"/>
        </w:rPr>
      </w:pPr>
      <w:bookmarkStart w:id="77" w:name="_Ref123281755"/>
      <w:r w:rsidRPr="00502826">
        <w:rPr>
          <w:i w:val="0"/>
          <w:color w:val="auto"/>
          <w:sz w:val="20"/>
          <w:szCs w:val="20"/>
        </w:rPr>
        <w:t xml:space="preserve">Tabela </w:t>
      </w:r>
      <w:r w:rsidRPr="00502826">
        <w:rPr>
          <w:i w:val="0"/>
          <w:color w:val="auto"/>
          <w:sz w:val="20"/>
          <w:szCs w:val="20"/>
        </w:rPr>
        <w:fldChar w:fldCharType="begin"/>
      </w:r>
      <w:r w:rsidRPr="00502826">
        <w:rPr>
          <w:i w:val="0"/>
          <w:color w:val="auto"/>
          <w:sz w:val="20"/>
          <w:szCs w:val="20"/>
        </w:rPr>
        <w:instrText xml:space="preserve"> SEQ Tabela \* ARABIC </w:instrText>
      </w:r>
      <w:r w:rsidRPr="00502826">
        <w:rPr>
          <w:i w:val="0"/>
          <w:color w:val="auto"/>
          <w:sz w:val="20"/>
          <w:szCs w:val="20"/>
        </w:rPr>
        <w:fldChar w:fldCharType="separate"/>
      </w:r>
      <w:r w:rsidRPr="00502826">
        <w:rPr>
          <w:i w:val="0"/>
          <w:noProof/>
          <w:color w:val="auto"/>
          <w:sz w:val="20"/>
          <w:szCs w:val="20"/>
        </w:rPr>
        <w:t>3</w:t>
      </w:r>
      <w:r w:rsidRPr="00502826">
        <w:rPr>
          <w:i w:val="0"/>
          <w:color w:val="auto"/>
          <w:sz w:val="20"/>
          <w:szCs w:val="20"/>
        </w:rPr>
        <w:fldChar w:fldCharType="end"/>
      </w:r>
      <w:bookmarkEnd w:id="77"/>
      <w:r w:rsidRPr="00502826">
        <w:rPr>
          <w:i w:val="0"/>
          <w:color w:val="auto"/>
          <w:sz w:val="20"/>
          <w:szCs w:val="20"/>
        </w:rPr>
        <w:t>: Pontos de Responsabilidade da Contratada</w:t>
      </w:r>
    </w:p>
    <w:tbl>
      <w:tblPr>
        <w:tblStyle w:val="Tabelacomgrade1"/>
        <w:tblW w:w="0" w:type="auto"/>
        <w:jc w:val="center"/>
        <w:tblLook w:val="04A0" w:firstRow="1" w:lastRow="0" w:firstColumn="1" w:lastColumn="0" w:noHBand="0" w:noVBand="1"/>
      </w:tblPr>
      <w:tblGrid>
        <w:gridCol w:w="6079"/>
        <w:gridCol w:w="715"/>
        <w:gridCol w:w="715"/>
        <w:gridCol w:w="1552"/>
      </w:tblGrid>
      <w:tr w:rsidR="00982CBE" w:rsidRPr="003E0C01" w14:paraId="17CCD49D" w14:textId="77777777" w:rsidTr="00982CBE">
        <w:trPr>
          <w:trHeight w:val="296"/>
          <w:jc w:val="center"/>
        </w:trPr>
        <w:tc>
          <w:tcPr>
            <w:tcW w:w="6079" w:type="dxa"/>
            <w:shd w:val="clear" w:color="auto" w:fill="DBE5F1" w:themeFill="accent1" w:themeFillTint="33"/>
            <w:vAlign w:val="center"/>
          </w:tcPr>
          <w:p w14:paraId="64B455C9" w14:textId="77777777" w:rsidR="00982CBE" w:rsidRPr="003E0C01" w:rsidRDefault="00982CBE" w:rsidP="009A71B8">
            <w:pPr>
              <w:spacing w:line="240" w:lineRule="auto"/>
              <w:jc w:val="center"/>
              <w:rPr>
                <w:rFonts w:asciiTheme="minorHAnsi" w:hAnsiTheme="minorHAnsi" w:cstheme="minorHAnsi"/>
                <w:sz w:val="18"/>
                <w:szCs w:val="18"/>
              </w:rPr>
            </w:pPr>
            <w:r w:rsidRPr="003E0C01">
              <w:rPr>
                <w:rFonts w:asciiTheme="minorHAnsi" w:hAnsiTheme="minorHAnsi" w:cstheme="minorHAnsi"/>
                <w:b/>
                <w:sz w:val="18"/>
                <w:szCs w:val="18"/>
              </w:rPr>
              <w:t>Pontos de responsabilidade da Contratada</w:t>
            </w:r>
          </w:p>
        </w:tc>
        <w:tc>
          <w:tcPr>
            <w:tcW w:w="715" w:type="dxa"/>
            <w:shd w:val="clear" w:color="auto" w:fill="DBE5F1" w:themeFill="accent1" w:themeFillTint="33"/>
            <w:vAlign w:val="center"/>
          </w:tcPr>
          <w:p w14:paraId="754BE4DF" w14:textId="77777777" w:rsidR="00982CBE" w:rsidRPr="003E0C01" w:rsidRDefault="00982CBE" w:rsidP="009A71B8">
            <w:pPr>
              <w:spacing w:line="240" w:lineRule="auto"/>
              <w:ind w:firstLine="0"/>
              <w:jc w:val="center"/>
              <w:rPr>
                <w:rFonts w:asciiTheme="minorHAnsi" w:hAnsiTheme="minorHAnsi" w:cstheme="minorHAnsi"/>
                <w:sz w:val="18"/>
                <w:szCs w:val="18"/>
              </w:rPr>
            </w:pPr>
            <w:r w:rsidRPr="003E0C01">
              <w:rPr>
                <w:rFonts w:asciiTheme="minorHAnsi" w:hAnsiTheme="minorHAnsi" w:cstheme="minorHAnsi"/>
                <w:b/>
                <w:sz w:val="18"/>
                <w:szCs w:val="18"/>
              </w:rPr>
              <w:t>Grau</w:t>
            </w:r>
          </w:p>
        </w:tc>
        <w:tc>
          <w:tcPr>
            <w:tcW w:w="715" w:type="dxa"/>
            <w:shd w:val="clear" w:color="auto" w:fill="DBE5F1" w:themeFill="accent1" w:themeFillTint="33"/>
            <w:vAlign w:val="center"/>
          </w:tcPr>
          <w:p w14:paraId="23CF6CB2" w14:textId="572D340A" w:rsidR="00982CBE" w:rsidRPr="003E0C01" w:rsidRDefault="00982CBE" w:rsidP="002B514F">
            <w:pPr>
              <w:spacing w:line="240" w:lineRule="auto"/>
              <w:ind w:firstLine="0"/>
              <w:jc w:val="center"/>
              <w:rPr>
                <w:rFonts w:asciiTheme="minorHAnsi" w:hAnsiTheme="minorHAnsi" w:cstheme="minorHAnsi"/>
                <w:b/>
                <w:sz w:val="18"/>
                <w:szCs w:val="18"/>
              </w:rPr>
            </w:pPr>
            <w:r>
              <w:rPr>
                <w:rFonts w:asciiTheme="minorHAnsi" w:hAnsiTheme="minorHAnsi" w:cstheme="minorHAnsi"/>
                <w:b/>
                <w:sz w:val="18"/>
                <w:szCs w:val="18"/>
              </w:rPr>
              <w:t>Multa</w:t>
            </w:r>
          </w:p>
        </w:tc>
        <w:tc>
          <w:tcPr>
            <w:tcW w:w="1552" w:type="dxa"/>
            <w:shd w:val="clear" w:color="auto" w:fill="DBE5F1" w:themeFill="accent1" w:themeFillTint="33"/>
            <w:vAlign w:val="center"/>
          </w:tcPr>
          <w:p w14:paraId="7B982B94" w14:textId="41A2F64B" w:rsidR="00982CBE" w:rsidRPr="003E0C01" w:rsidRDefault="00982CBE" w:rsidP="009A71B8">
            <w:pPr>
              <w:spacing w:line="240" w:lineRule="auto"/>
              <w:ind w:firstLine="0"/>
              <w:jc w:val="center"/>
              <w:rPr>
                <w:rFonts w:asciiTheme="minorHAnsi" w:hAnsiTheme="minorHAnsi" w:cstheme="minorHAnsi"/>
                <w:b/>
                <w:sz w:val="18"/>
                <w:szCs w:val="18"/>
              </w:rPr>
            </w:pPr>
            <w:r w:rsidRPr="003E0C01">
              <w:rPr>
                <w:rFonts w:asciiTheme="minorHAnsi" w:hAnsiTheme="minorHAnsi" w:cstheme="minorHAnsi"/>
                <w:b/>
                <w:sz w:val="18"/>
                <w:szCs w:val="18"/>
              </w:rPr>
              <w:t>Prazos</w:t>
            </w:r>
          </w:p>
        </w:tc>
      </w:tr>
      <w:tr w:rsidR="00982CBE" w:rsidRPr="003E0C01" w14:paraId="4325C92B" w14:textId="77777777" w:rsidTr="00982CBE">
        <w:trPr>
          <w:jc w:val="center"/>
        </w:trPr>
        <w:tc>
          <w:tcPr>
            <w:tcW w:w="6079" w:type="dxa"/>
            <w:vAlign w:val="center"/>
          </w:tcPr>
          <w:p w14:paraId="1C655B05" w14:textId="36061E86" w:rsidR="00982CBE" w:rsidRPr="003E0C01" w:rsidRDefault="00982CBE" w:rsidP="008C2833">
            <w:pPr>
              <w:spacing w:line="240" w:lineRule="auto"/>
              <w:ind w:firstLine="454"/>
              <w:jc w:val="both"/>
              <w:rPr>
                <w:rFonts w:asciiTheme="minorHAnsi" w:hAnsiTheme="minorHAnsi" w:cstheme="minorHAnsi"/>
                <w:bCs/>
                <w:sz w:val="18"/>
                <w:szCs w:val="18"/>
              </w:rPr>
            </w:pPr>
            <w:r w:rsidRPr="003E0C01">
              <w:rPr>
                <w:rFonts w:asciiTheme="minorHAnsi" w:hAnsiTheme="minorHAnsi" w:cstheme="minorHAnsi"/>
                <w:sz w:val="18"/>
                <w:szCs w:val="18"/>
              </w:rPr>
              <w:t>Manter, durante a vigência do Contrato as mesmas condições que propiciaram a sua habilitação e classificação no processo licitatório, em especial a equipe técnica, indicada para fins de capacitação técnico-profissional, admitindo-se a substituição por profissionais de experiência equivalente ou superior, desde que aprovada pela Fiscalização da EMAP.</w:t>
            </w:r>
          </w:p>
        </w:tc>
        <w:tc>
          <w:tcPr>
            <w:tcW w:w="715" w:type="dxa"/>
            <w:vAlign w:val="center"/>
          </w:tcPr>
          <w:p w14:paraId="77618D14" w14:textId="77777777" w:rsidR="00982CBE" w:rsidRPr="003E0C01" w:rsidRDefault="00982CBE" w:rsidP="009A71B8">
            <w:pPr>
              <w:spacing w:line="240" w:lineRule="auto"/>
              <w:ind w:firstLine="0"/>
              <w:jc w:val="center"/>
              <w:rPr>
                <w:rFonts w:asciiTheme="minorHAnsi" w:hAnsiTheme="minorHAnsi" w:cstheme="minorHAnsi"/>
                <w:bCs/>
                <w:sz w:val="18"/>
                <w:szCs w:val="18"/>
              </w:rPr>
            </w:pPr>
            <w:r w:rsidRPr="003E0C01">
              <w:rPr>
                <w:rFonts w:asciiTheme="minorHAnsi" w:hAnsiTheme="minorHAnsi" w:cstheme="minorHAnsi"/>
                <w:bCs/>
                <w:sz w:val="18"/>
                <w:szCs w:val="18"/>
              </w:rPr>
              <w:t>01</w:t>
            </w:r>
          </w:p>
        </w:tc>
        <w:tc>
          <w:tcPr>
            <w:tcW w:w="715" w:type="dxa"/>
            <w:vAlign w:val="center"/>
          </w:tcPr>
          <w:p w14:paraId="27C46565" w14:textId="3346F7CE" w:rsidR="00982CBE" w:rsidRPr="003E0C01" w:rsidRDefault="00982CBE" w:rsidP="002B514F">
            <w:pPr>
              <w:spacing w:line="240" w:lineRule="auto"/>
              <w:ind w:firstLine="0"/>
              <w:jc w:val="center"/>
              <w:rPr>
                <w:rFonts w:asciiTheme="minorHAnsi" w:hAnsiTheme="minorHAnsi" w:cstheme="minorHAnsi"/>
                <w:sz w:val="18"/>
                <w:szCs w:val="18"/>
              </w:rPr>
            </w:pPr>
            <w:r>
              <w:rPr>
                <w:rFonts w:asciiTheme="minorHAnsi" w:hAnsiTheme="minorHAnsi" w:cstheme="minorHAnsi"/>
                <w:sz w:val="18"/>
                <w:szCs w:val="18"/>
              </w:rPr>
              <w:t>0,01%</w:t>
            </w:r>
          </w:p>
        </w:tc>
        <w:tc>
          <w:tcPr>
            <w:tcW w:w="1552" w:type="dxa"/>
            <w:vAlign w:val="center"/>
          </w:tcPr>
          <w:p w14:paraId="746E364B" w14:textId="6789AD25" w:rsidR="00982CBE" w:rsidRPr="003E0C01" w:rsidRDefault="00982CBE" w:rsidP="009A71B8">
            <w:pPr>
              <w:spacing w:line="240" w:lineRule="auto"/>
              <w:ind w:firstLine="0"/>
              <w:rPr>
                <w:rFonts w:asciiTheme="minorHAnsi" w:hAnsiTheme="minorHAnsi" w:cstheme="minorHAnsi"/>
                <w:bCs/>
                <w:sz w:val="18"/>
                <w:szCs w:val="18"/>
              </w:rPr>
            </w:pPr>
            <w:r w:rsidRPr="003E0C01">
              <w:rPr>
                <w:rFonts w:asciiTheme="minorHAnsi" w:hAnsiTheme="minorHAnsi" w:cstheme="minorHAnsi"/>
                <w:sz w:val="18"/>
                <w:szCs w:val="18"/>
              </w:rPr>
              <w:t>Por dia, a contar da comunicação oficial.</w:t>
            </w:r>
          </w:p>
        </w:tc>
      </w:tr>
      <w:tr w:rsidR="002B514F" w:rsidRPr="003E0C01" w14:paraId="6C2A1525" w14:textId="77777777" w:rsidTr="00533A27">
        <w:trPr>
          <w:jc w:val="center"/>
        </w:trPr>
        <w:tc>
          <w:tcPr>
            <w:tcW w:w="6079" w:type="dxa"/>
            <w:vAlign w:val="center"/>
          </w:tcPr>
          <w:p w14:paraId="489F98D9" w14:textId="77777777" w:rsidR="002B514F" w:rsidRPr="003E0C01" w:rsidRDefault="002B514F" w:rsidP="00533A27">
            <w:pPr>
              <w:spacing w:line="240" w:lineRule="auto"/>
              <w:ind w:firstLine="454"/>
              <w:jc w:val="both"/>
              <w:rPr>
                <w:rFonts w:asciiTheme="minorHAnsi" w:hAnsiTheme="minorHAnsi" w:cstheme="minorHAnsi"/>
                <w:sz w:val="18"/>
                <w:szCs w:val="18"/>
              </w:rPr>
            </w:pPr>
            <w:r w:rsidRPr="003E0C01">
              <w:rPr>
                <w:rFonts w:asciiTheme="minorHAnsi" w:hAnsiTheme="minorHAnsi" w:cstheme="minorHAnsi"/>
                <w:sz w:val="18"/>
                <w:szCs w:val="18"/>
              </w:rPr>
              <w:t>Após a emissão da Ordem de Serviço, no prazo máximo de 07 (sete) dias úteis, providenciar a ART no CREA do(s) profissional(is) responsável(is) pelos serviços que serão executados, entregando uma via de cada anotação à Fiscalização e outra aos profissionais mobilizados. Estes comprovantes são indispensáveis para o início dos serviços por parte dos profissionais mobilizados.</w:t>
            </w:r>
          </w:p>
        </w:tc>
        <w:tc>
          <w:tcPr>
            <w:tcW w:w="715" w:type="dxa"/>
            <w:vAlign w:val="center"/>
          </w:tcPr>
          <w:p w14:paraId="2DB799AB" w14:textId="77777777" w:rsidR="002B514F" w:rsidRPr="003E0C01" w:rsidRDefault="002B514F" w:rsidP="00533A27">
            <w:pPr>
              <w:spacing w:line="240" w:lineRule="auto"/>
              <w:ind w:firstLine="0"/>
              <w:jc w:val="center"/>
              <w:rPr>
                <w:rFonts w:asciiTheme="minorHAnsi" w:hAnsiTheme="minorHAnsi" w:cstheme="minorHAnsi"/>
                <w:bCs/>
                <w:sz w:val="18"/>
                <w:szCs w:val="18"/>
              </w:rPr>
            </w:pPr>
            <w:r w:rsidRPr="003E0C01">
              <w:rPr>
                <w:rFonts w:asciiTheme="minorHAnsi" w:hAnsiTheme="minorHAnsi" w:cstheme="minorHAnsi"/>
                <w:bCs/>
                <w:sz w:val="18"/>
                <w:szCs w:val="18"/>
              </w:rPr>
              <w:t>01</w:t>
            </w:r>
          </w:p>
        </w:tc>
        <w:tc>
          <w:tcPr>
            <w:tcW w:w="715" w:type="dxa"/>
            <w:vAlign w:val="center"/>
          </w:tcPr>
          <w:p w14:paraId="778F10FB" w14:textId="77777777" w:rsidR="002B514F" w:rsidRPr="003E0C01" w:rsidRDefault="002B514F" w:rsidP="002B514F">
            <w:pPr>
              <w:spacing w:line="240" w:lineRule="auto"/>
              <w:ind w:firstLine="0"/>
              <w:jc w:val="center"/>
              <w:rPr>
                <w:rFonts w:asciiTheme="minorHAnsi" w:hAnsiTheme="minorHAnsi" w:cstheme="minorHAnsi"/>
                <w:sz w:val="18"/>
                <w:szCs w:val="18"/>
              </w:rPr>
            </w:pPr>
            <w:r>
              <w:rPr>
                <w:rFonts w:asciiTheme="minorHAnsi" w:hAnsiTheme="minorHAnsi" w:cstheme="minorHAnsi"/>
                <w:sz w:val="18"/>
                <w:szCs w:val="18"/>
              </w:rPr>
              <w:t>0,01%</w:t>
            </w:r>
          </w:p>
        </w:tc>
        <w:tc>
          <w:tcPr>
            <w:tcW w:w="1552" w:type="dxa"/>
            <w:vAlign w:val="center"/>
          </w:tcPr>
          <w:p w14:paraId="468B618C" w14:textId="77777777" w:rsidR="002B514F" w:rsidRPr="003E0C01" w:rsidRDefault="002B514F" w:rsidP="00533A27">
            <w:pPr>
              <w:spacing w:line="240" w:lineRule="auto"/>
              <w:ind w:firstLine="0"/>
              <w:rPr>
                <w:rFonts w:asciiTheme="minorHAnsi" w:hAnsiTheme="minorHAnsi" w:cstheme="minorHAnsi"/>
                <w:bCs/>
                <w:sz w:val="18"/>
                <w:szCs w:val="18"/>
              </w:rPr>
            </w:pPr>
            <w:r w:rsidRPr="003E0C01">
              <w:rPr>
                <w:rFonts w:asciiTheme="minorHAnsi" w:hAnsiTheme="minorHAnsi" w:cstheme="minorHAnsi"/>
                <w:sz w:val="18"/>
                <w:szCs w:val="18"/>
              </w:rPr>
              <w:t>Por dia, a contar da comunicação oficial.</w:t>
            </w:r>
          </w:p>
        </w:tc>
      </w:tr>
      <w:tr w:rsidR="00982CBE" w:rsidRPr="003E0C01" w14:paraId="2F5EAF89" w14:textId="77777777" w:rsidTr="00982CBE">
        <w:trPr>
          <w:jc w:val="center"/>
        </w:trPr>
        <w:tc>
          <w:tcPr>
            <w:tcW w:w="6079" w:type="dxa"/>
            <w:vAlign w:val="center"/>
          </w:tcPr>
          <w:p w14:paraId="673B2961" w14:textId="06AD7599" w:rsidR="00982CBE" w:rsidRPr="003E0C01" w:rsidRDefault="00982CBE" w:rsidP="00982CBE">
            <w:pPr>
              <w:spacing w:line="240" w:lineRule="auto"/>
              <w:ind w:firstLine="454"/>
              <w:jc w:val="both"/>
              <w:rPr>
                <w:rFonts w:asciiTheme="minorHAnsi" w:hAnsiTheme="minorHAnsi" w:cstheme="minorHAnsi"/>
                <w:sz w:val="18"/>
                <w:szCs w:val="18"/>
              </w:rPr>
            </w:pPr>
            <w:r w:rsidRPr="003E0C01">
              <w:rPr>
                <w:rFonts w:asciiTheme="minorHAnsi" w:hAnsiTheme="minorHAnsi" w:cstheme="minorHAnsi"/>
                <w:sz w:val="18"/>
                <w:szCs w:val="18"/>
              </w:rPr>
              <w:t>Realizar e apresenta, conforme constante no Cronograma, o Rel</w:t>
            </w:r>
            <w:r>
              <w:rPr>
                <w:rFonts w:asciiTheme="minorHAnsi" w:hAnsiTheme="minorHAnsi" w:cstheme="minorHAnsi"/>
                <w:sz w:val="18"/>
                <w:szCs w:val="18"/>
              </w:rPr>
              <w:t xml:space="preserve">atório de Levantamento de Campo - </w:t>
            </w:r>
            <w:r w:rsidRPr="003E0C01">
              <w:rPr>
                <w:rFonts w:asciiTheme="minorHAnsi" w:hAnsiTheme="minorHAnsi" w:cstheme="minorHAnsi"/>
                <w:sz w:val="18"/>
                <w:szCs w:val="18"/>
              </w:rPr>
              <w:t>Sondagens Marítimas para avaliação da Fiscalização da EMAP, o qual deverá abordar, de forma clara, completa e integral as especificações descritas neste Termo e/ou nas Reuniões de Entendimento de Escopo.</w:t>
            </w:r>
          </w:p>
        </w:tc>
        <w:tc>
          <w:tcPr>
            <w:tcW w:w="715" w:type="dxa"/>
            <w:vAlign w:val="center"/>
          </w:tcPr>
          <w:p w14:paraId="63AF4FA5" w14:textId="7D7FC6C4" w:rsidR="00982CBE" w:rsidRPr="003E0C01" w:rsidRDefault="00982CBE" w:rsidP="00C333ED">
            <w:pPr>
              <w:spacing w:line="240" w:lineRule="auto"/>
              <w:ind w:firstLine="0"/>
              <w:jc w:val="center"/>
              <w:rPr>
                <w:rFonts w:asciiTheme="minorHAnsi" w:hAnsiTheme="minorHAnsi" w:cstheme="minorHAnsi"/>
                <w:sz w:val="18"/>
                <w:szCs w:val="18"/>
              </w:rPr>
            </w:pPr>
            <w:r w:rsidRPr="003E0C01">
              <w:rPr>
                <w:rFonts w:asciiTheme="minorHAnsi" w:hAnsiTheme="minorHAnsi" w:cstheme="minorHAnsi"/>
                <w:sz w:val="18"/>
                <w:szCs w:val="18"/>
              </w:rPr>
              <w:t>03</w:t>
            </w:r>
          </w:p>
        </w:tc>
        <w:tc>
          <w:tcPr>
            <w:tcW w:w="715" w:type="dxa"/>
            <w:vAlign w:val="center"/>
          </w:tcPr>
          <w:p w14:paraId="2C308655" w14:textId="3E592287" w:rsidR="00982CBE" w:rsidRPr="003E0C01" w:rsidRDefault="002B514F" w:rsidP="002B514F">
            <w:pPr>
              <w:spacing w:line="240" w:lineRule="auto"/>
              <w:ind w:firstLine="0"/>
              <w:jc w:val="center"/>
              <w:rPr>
                <w:rFonts w:asciiTheme="minorHAnsi" w:hAnsiTheme="minorHAnsi" w:cstheme="minorHAnsi"/>
                <w:sz w:val="18"/>
                <w:szCs w:val="18"/>
              </w:rPr>
            </w:pPr>
            <w:r>
              <w:rPr>
                <w:rFonts w:asciiTheme="minorHAnsi" w:hAnsiTheme="minorHAnsi" w:cstheme="minorHAnsi"/>
                <w:bCs/>
                <w:sz w:val="18"/>
                <w:szCs w:val="18"/>
              </w:rPr>
              <w:t>0,05%</w:t>
            </w:r>
          </w:p>
        </w:tc>
        <w:tc>
          <w:tcPr>
            <w:tcW w:w="1552" w:type="dxa"/>
            <w:vAlign w:val="center"/>
          </w:tcPr>
          <w:p w14:paraId="578F4BE0" w14:textId="34729E52" w:rsidR="00982CBE" w:rsidRPr="003E0C01" w:rsidRDefault="00982CBE" w:rsidP="00C333ED">
            <w:pPr>
              <w:spacing w:line="240" w:lineRule="auto"/>
              <w:ind w:firstLine="0"/>
              <w:rPr>
                <w:rFonts w:asciiTheme="minorHAnsi" w:hAnsiTheme="minorHAnsi" w:cstheme="minorHAnsi"/>
                <w:sz w:val="18"/>
                <w:szCs w:val="18"/>
              </w:rPr>
            </w:pPr>
            <w:r w:rsidRPr="003E0C01">
              <w:rPr>
                <w:rFonts w:asciiTheme="minorHAnsi" w:hAnsiTheme="minorHAnsi" w:cstheme="minorHAnsi"/>
                <w:sz w:val="18"/>
                <w:szCs w:val="18"/>
              </w:rPr>
              <w:t>Por dia, a contar da comunicação oficial.</w:t>
            </w:r>
          </w:p>
        </w:tc>
      </w:tr>
      <w:tr w:rsidR="00982CBE" w:rsidRPr="003E0C01" w14:paraId="256AABDB" w14:textId="77777777" w:rsidTr="00982CBE">
        <w:trPr>
          <w:jc w:val="center"/>
        </w:trPr>
        <w:tc>
          <w:tcPr>
            <w:tcW w:w="6079" w:type="dxa"/>
            <w:vAlign w:val="center"/>
          </w:tcPr>
          <w:p w14:paraId="1F477409" w14:textId="6602F75A" w:rsidR="00982CBE" w:rsidRPr="003E0C01" w:rsidRDefault="00982CBE" w:rsidP="00982CBE">
            <w:pPr>
              <w:spacing w:line="240" w:lineRule="auto"/>
              <w:ind w:firstLine="454"/>
              <w:jc w:val="both"/>
              <w:rPr>
                <w:rFonts w:asciiTheme="minorHAnsi" w:hAnsiTheme="minorHAnsi" w:cstheme="minorHAnsi"/>
                <w:sz w:val="18"/>
                <w:szCs w:val="18"/>
              </w:rPr>
            </w:pPr>
            <w:r w:rsidRPr="003E0C01">
              <w:rPr>
                <w:rFonts w:asciiTheme="minorHAnsi" w:hAnsiTheme="minorHAnsi" w:cstheme="minorHAnsi"/>
                <w:sz w:val="18"/>
                <w:szCs w:val="18"/>
              </w:rPr>
              <w:t>Realizar e apresenta, conforme constante no Cronograma, o Relatório de Levantamento de Campo</w:t>
            </w:r>
            <w:r>
              <w:rPr>
                <w:rFonts w:asciiTheme="minorHAnsi" w:hAnsiTheme="minorHAnsi" w:cstheme="minorHAnsi"/>
                <w:sz w:val="18"/>
                <w:szCs w:val="18"/>
              </w:rPr>
              <w:t xml:space="preserve"> - </w:t>
            </w:r>
            <w:r w:rsidRPr="003E0C01">
              <w:rPr>
                <w:rFonts w:asciiTheme="minorHAnsi" w:hAnsiTheme="minorHAnsi" w:cstheme="minorHAnsi"/>
                <w:sz w:val="18"/>
                <w:szCs w:val="18"/>
              </w:rPr>
              <w:t>Sísmica Marítima</w:t>
            </w:r>
            <w:r>
              <w:rPr>
                <w:rFonts w:asciiTheme="minorHAnsi" w:hAnsiTheme="minorHAnsi" w:cstheme="minorHAnsi"/>
                <w:sz w:val="18"/>
                <w:szCs w:val="18"/>
              </w:rPr>
              <w:t xml:space="preserve"> </w:t>
            </w:r>
            <w:r w:rsidRPr="003E0C01">
              <w:rPr>
                <w:rFonts w:asciiTheme="minorHAnsi" w:hAnsiTheme="minorHAnsi" w:cstheme="minorHAnsi"/>
                <w:sz w:val="18"/>
                <w:szCs w:val="18"/>
              </w:rPr>
              <w:t>para avaliação da Fiscalização da EMAP, o qual deverá abordar, de forma clara, completa e integral as especificações descritas neste Termo e/ou nas Reuniões de Entendimento de Escopo.</w:t>
            </w:r>
          </w:p>
        </w:tc>
        <w:tc>
          <w:tcPr>
            <w:tcW w:w="715" w:type="dxa"/>
            <w:vAlign w:val="center"/>
          </w:tcPr>
          <w:p w14:paraId="133B4D85" w14:textId="09186CE8" w:rsidR="00982CBE" w:rsidRPr="003E0C01" w:rsidRDefault="00982CBE" w:rsidP="00C333ED">
            <w:pPr>
              <w:spacing w:line="240" w:lineRule="auto"/>
              <w:ind w:firstLine="0"/>
              <w:jc w:val="center"/>
              <w:rPr>
                <w:rFonts w:asciiTheme="minorHAnsi" w:hAnsiTheme="minorHAnsi" w:cstheme="minorHAnsi"/>
                <w:sz w:val="18"/>
                <w:szCs w:val="18"/>
              </w:rPr>
            </w:pPr>
            <w:r w:rsidRPr="003E0C01">
              <w:rPr>
                <w:rFonts w:asciiTheme="minorHAnsi" w:hAnsiTheme="minorHAnsi" w:cstheme="minorHAnsi"/>
                <w:sz w:val="18"/>
                <w:szCs w:val="18"/>
              </w:rPr>
              <w:t>03</w:t>
            </w:r>
          </w:p>
        </w:tc>
        <w:tc>
          <w:tcPr>
            <w:tcW w:w="715" w:type="dxa"/>
            <w:vAlign w:val="center"/>
          </w:tcPr>
          <w:p w14:paraId="3D914618" w14:textId="5F4A9047" w:rsidR="00982CBE" w:rsidRPr="003E0C01" w:rsidRDefault="002B514F" w:rsidP="002B514F">
            <w:pPr>
              <w:spacing w:line="240" w:lineRule="auto"/>
              <w:ind w:firstLine="0"/>
              <w:jc w:val="center"/>
              <w:rPr>
                <w:rFonts w:asciiTheme="minorHAnsi" w:hAnsiTheme="minorHAnsi" w:cstheme="minorHAnsi"/>
                <w:sz w:val="18"/>
                <w:szCs w:val="18"/>
              </w:rPr>
            </w:pPr>
            <w:r>
              <w:rPr>
                <w:rFonts w:asciiTheme="minorHAnsi" w:hAnsiTheme="minorHAnsi" w:cstheme="minorHAnsi"/>
                <w:bCs/>
                <w:sz w:val="18"/>
                <w:szCs w:val="18"/>
              </w:rPr>
              <w:t>0,05%</w:t>
            </w:r>
          </w:p>
        </w:tc>
        <w:tc>
          <w:tcPr>
            <w:tcW w:w="1552" w:type="dxa"/>
            <w:vAlign w:val="center"/>
          </w:tcPr>
          <w:p w14:paraId="6519AF65" w14:textId="5C9E3CD9" w:rsidR="00982CBE" w:rsidRPr="003E0C01" w:rsidRDefault="00982CBE" w:rsidP="00C333ED">
            <w:pPr>
              <w:spacing w:line="240" w:lineRule="auto"/>
              <w:ind w:firstLine="0"/>
              <w:rPr>
                <w:rFonts w:asciiTheme="minorHAnsi" w:hAnsiTheme="minorHAnsi" w:cstheme="minorHAnsi"/>
                <w:sz w:val="18"/>
                <w:szCs w:val="18"/>
              </w:rPr>
            </w:pPr>
            <w:r w:rsidRPr="003E0C01">
              <w:rPr>
                <w:rFonts w:asciiTheme="minorHAnsi" w:hAnsiTheme="minorHAnsi" w:cstheme="minorHAnsi"/>
                <w:sz w:val="18"/>
                <w:szCs w:val="18"/>
              </w:rPr>
              <w:t>Por dia, a contar da comunicação oficial.</w:t>
            </w:r>
          </w:p>
        </w:tc>
      </w:tr>
      <w:tr w:rsidR="002B514F" w:rsidRPr="003E0C01" w14:paraId="7ABB28C5" w14:textId="77777777" w:rsidTr="00533A27">
        <w:trPr>
          <w:jc w:val="center"/>
        </w:trPr>
        <w:tc>
          <w:tcPr>
            <w:tcW w:w="6079" w:type="dxa"/>
            <w:vAlign w:val="center"/>
          </w:tcPr>
          <w:p w14:paraId="716B039E" w14:textId="6DF5CA01" w:rsidR="00982CBE" w:rsidRPr="003E0C01" w:rsidRDefault="00982CBE" w:rsidP="00982CBE">
            <w:pPr>
              <w:spacing w:line="240" w:lineRule="auto"/>
              <w:ind w:firstLine="454"/>
              <w:jc w:val="both"/>
              <w:rPr>
                <w:rFonts w:asciiTheme="minorHAnsi" w:hAnsiTheme="minorHAnsi" w:cstheme="minorHAnsi"/>
                <w:sz w:val="18"/>
                <w:szCs w:val="18"/>
              </w:rPr>
            </w:pPr>
            <w:r w:rsidRPr="003E0C01">
              <w:rPr>
                <w:rFonts w:asciiTheme="minorHAnsi" w:hAnsiTheme="minorHAnsi" w:cstheme="minorHAnsi"/>
                <w:sz w:val="18"/>
                <w:szCs w:val="18"/>
              </w:rPr>
              <w:t>Realizar e apresenta, conforme constante no Cronograma, o Relatório de Levantamento de Campo</w:t>
            </w:r>
            <w:r>
              <w:rPr>
                <w:rFonts w:asciiTheme="minorHAnsi" w:hAnsiTheme="minorHAnsi" w:cstheme="minorHAnsi"/>
                <w:sz w:val="18"/>
                <w:szCs w:val="18"/>
              </w:rPr>
              <w:t xml:space="preserve"> – Batimetria </w:t>
            </w:r>
            <w:r w:rsidRPr="003E0C01">
              <w:rPr>
                <w:rFonts w:asciiTheme="minorHAnsi" w:hAnsiTheme="minorHAnsi" w:cstheme="minorHAnsi"/>
                <w:sz w:val="18"/>
                <w:szCs w:val="18"/>
              </w:rPr>
              <w:t>para avaliação da Fiscalização da EMAP, o qual deverá abordar, de forma clara, completa e integral as especificações descritas neste Termo e/ou nas Reuniões de Entendimento de Escopo.</w:t>
            </w:r>
          </w:p>
        </w:tc>
        <w:tc>
          <w:tcPr>
            <w:tcW w:w="715" w:type="dxa"/>
            <w:vAlign w:val="center"/>
          </w:tcPr>
          <w:p w14:paraId="3176AB93" w14:textId="77777777" w:rsidR="00982CBE" w:rsidRPr="003E0C01" w:rsidRDefault="00982CBE" w:rsidP="00533A27">
            <w:pPr>
              <w:spacing w:line="240" w:lineRule="auto"/>
              <w:ind w:firstLine="0"/>
              <w:jc w:val="center"/>
              <w:rPr>
                <w:rFonts w:asciiTheme="minorHAnsi" w:hAnsiTheme="minorHAnsi" w:cstheme="minorHAnsi"/>
                <w:sz w:val="18"/>
                <w:szCs w:val="18"/>
              </w:rPr>
            </w:pPr>
            <w:r w:rsidRPr="003E0C01">
              <w:rPr>
                <w:rFonts w:asciiTheme="minorHAnsi" w:hAnsiTheme="minorHAnsi" w:cstheme="minorHAnsi"/>
                <w:sz w:val="18"/>
                <w:szCs w:val="18"/>
              </w:rPr>
              <w:t>03</w:t>
            </w:r>
          </w:p>
        </w:tc>
        <w:tc>
          <w:tcPr>
            <w:tcW w:w="715" w:type="dxa"/>
            <w:vAlign w:val="center"/>
          </w:tcPr>
          <w:p w14:paraId="30A104E3" w14:textId="201BBF29" w:rsidR="00982CBE" w:rsidRPr="003E0C01" w:rsidRDefault="002B514F" w:rsidP="002B514F">
            <w:pPr>
              <w:spacing w:line="240" w:lineRule="auto"/>
              <w:ind w:firstLine="0"/>
              <w:jc w:val="center"/>
              <w:rPr>
                <w:rFonts w:asciiTheme="minorHAnsi" w:hAnsiTheme="minorHAnsi" w:cstheme="minorHAnsi"/>
                <w:sz w:val="18"/>
                <w:szCs w:val="18"/>
              </w:rPr>
            </w:pPr>
            <w:r>
              <w:rPr>
                <w:rFonts w:asciiTheme="minorHAnsi" w:hAnsiTheme="minorHAnsi" w:cstheme="minorHAnsi"/>
                <w:bCs/>
                <w:sz w:val="18"/>
                <w:szCs w:val="18"/>
              </w:rPr>
              <w:t>0,05%</w:t>
            </w:r>
          </w:p>
        </w:tc>
        <w:tc>
          <w:tcPr>
            <w:tcW w:w="1552" w:type="dxa"/>
            <w:vAlign w:val="center"/>
          </w:tcPr>
          <w:p w14:paraId="2C45542E" w14:textId="77777777" w:rsidR="00982CBE" w:rsidRPr="003E0C01" w:rsidRDefault="00982CBE" w:rsidP="00533A27">
            <w:pPr>
              <w:spacing w:line="240" w:lineRule="auto"/>
              <w:ind w:firstLine="0"/>
              <w:rPr>
                <w:rFonts w:asciiTheme="minorHAnsi" w:hAnsiTheme="minorHAnsi" w:cstheme="minorHAnsi"/>
                <w:sz w:val="18"/>
                <w:szCs w:val="18"/>
              </w:rPr>
            </w:pPr>
            <w:r w:rsidRPr="003E0C01">
              <w:rPr>
                <w:rFonts w:asciiTheme="minorHAnsi" w:hAnsiTheme="minorHAnsi" w:cstheme="minorHAnsi"/>
                <w:sz w:val="18"/>
                <w:szCs w:val="18"/>
              </w:rPr>
              <w:t>Por dia, a contar da comunicação oficial.</w:t>
            </w:r>
          </w:p>
        </w:tc>
      </w:tr>
      <w:tr w:rsidR="00982CBE" w:rsidRPr="003E0C01" w14:paraId="4A482C6F" w14:textId="77777777" w:rsidTr="00982CBE">
        <w:trPr>
          <w:jc w:val="center"/>
        </w:trPr>
        <w:tc>
          <w:tcPr>
            <w:tcW w:w="6079" w:type="dxa"/>
            <w:vAlign w:val="center"/>
          </w:tcPr>
          <w:p w14:paraId="10CF07D5" w14:textId="00BFFFE4" w:rsidR="00982CBE" w:rsidRPr="003E0C01" w:rsidRDefault="00982CBE" w:rsidP="00982CBE">
            <w:pPr>
              <w:spacing w:line="240" w:lineRule="auto"/>
              <w:ind w:firstLine="454"/>
              <w:jc w:val="both"/>
              <w:rPr>
                <w:rFonts w:asciiTheme="minorHAnsi" w:hAnsiTheme="minorHAnsi" w:cstheme="minorHAnsi"/>
                <w:sz w:val="18"/>
                <w:szCs w:val="18"/>
              </w:rPr>
            </w:pPr>
            <w:r w:rsidRPr="003E0C01">
              <w:rPr>
                <w:rFonts w:asciiTheme="minorHAnsi" w:hAnsiTheme="minorHAnsi" w:cstheme="minorHAnsi"/>
                <w:sz w:val="18"/>
                <w:szCs w:val="18"/>
              </w:rPr>
              <w:t>Realizar e apresenta, conforme constante no Cronograma, o Relatório de Levantamento de Campo</w:t>
            </w:r>
            <w:r>
              <w:rPr>
                <w:rFonts w:asciiTheme="minorHAnsi" w:hAnsiTheme="minorHAnsi" w:cstheme="minorHAnsi"/>
                <w:sz w:val="18"/>
                <w:szCs w:val="18"/>
              </w:rPr>
              <w:t xml:space="preserve"> – Correntometria </w:t>
            </w:r>
            <w:r w:rsidRPr="003E0C01">
              <w:rPr>
                <w:rFonts w:asciiTheme="minorHAnsi" w:hAnsiTheme="minorHAnsi" w:cstheme="minorHAnsi"/>
                <w:sz w:val="18"/>
                <w:szCs w:val="18"/>
              </w:rPr>
              <w:t>para avaliação da Fiscalização da EMAP, o qual deverá abordar, de forma clara, completa e integral as especificações descritas neste Termo e/ou nas Reuniões de Entendimento de Escopo.</w:t>
            </w:r>
          </w:p>
        </w:tc>
        <w:tc>
          <w:tcPr>
            <w:tcW w:w="715" w:type="dxa"/>
            <w:vAlign w:val="center"/>
          </w:tcPr>
          <w:p w14:paraId="716C26C8" w14:textId="72EF34AA" w:rsidR="00982CBE" w:rsidRPr="003E0C01" w:rsidRDefault="00982CBE" w:rsidP="00982CBE">
            <w:pPr>
              <w:spacing w:line="240" w:lineRule="auto"/>
              <w:ind w:firstLine="0"/>
              <w:jc w:val="center"/>
              <w:rPr>
                <w:rFonts w:asciiTheme="minorHAnsi" w:hAnsiTheme="minorHAnsi" w:cstheme="minorHAnsi"/>
                <w:sz w:val="18"/>
                <w:szCs w:val="18"/>
              </w:rPr>
            </w:pPr>
            <w:r w:rsidRPr="003E0C01">
              <w:rPr>
                <w:rFonts w:asciiTheme="minorHAnsi" w:hAnsiTheme="minorHAnsi" w:cstheme="minorHAnsi"/>
                <w:sz w:val="18"/>
                <w:szCs w:val="18"/>
              </w:rPr>
              <w:t>03</w:t>
            </w:r>
          </w:p>
        </w:tc>
        <w:tc>
          <w:tcPr>
            <w:tcW w:w="715" w:type="dxa"/>
            <w:vAlign w:val="center"/>
          </w:tcPr>
          <w:p w14:paraId="5D18AD88" w14:textId="0A10DA2B" w:rsidR="00982CBE" w:rsidRPr="003E0C01" w:rsidRDefault="002B514F" w:rsidP="002B514F">
            <w:pPr>
              <w:spacing w:line="240" w:lineRule="auto"/>
              <w:ind w:firstLine="0"/>
              <w:jc w:val="center"/>
              <w:rPr>
                <w:rFonts w:asciiTheme="minorHAnsi" w:hAnsiTheme="minorHAnsi" w:cstheme="minorHAnsi"/>
                <w:sz w:val="18"/>
                <w:szCs w:val="18"/>
              </w:rPr>
            </w:pPr>
            <w:r>
              <w:rPr>
                <w:rFonts w:asciiTheme="minorHAnsi" w:hAnsiTheme="minorHAnsi" w:cstheme="minorHAnsi"/>
                <w:bCs/>
                <w:sz w:val="18"/>
                <w:szCs w:val="18"/>
              </w:rPr>
              <w:t>0,05%</w:t>
            </w:r>
          </w:p>
        </w:tc>
        <w:tc>
          <w:tcPr>
            <w:tcW w:w="1552" w:type="dxa"/>
            <w:vAlign w:val="center"/>
          </w:tcPr>
          <w:p w14:paraId="16C62362" w14:textId="5DC45112" w:rsidR="00982CBE" w:rsidRPr="003E0C01" w:rsidRDefault="00982CBE" w:rsidP="00982CBE">
            <w:pPr>
              <w:spacing w:line="240" w:lineRule="auto"/>
              <w:ind w:firstLine="0"/>
              <w:rPr>
                <w:rFonts w:asciiTheme="minorHAnsi" w:hAnsiTheme="minorHAnsi" w:cstheme="minorHAnsi"/>
                <w:sz w:val="18"/>
                <w:szCs w:val="18"/>
              </w:rPr>
            </w:pPr>
            <w:r w:rsidRPr="003E0C01">
              <w:rPr>
                <w:rFonts w:asciiTheme="minorHAnsi" w:hAnsiTheme="minorHAnsi" w:cstheme="minorHAnsi"/>
                <w:sz w:val="18"/>
                <w:szCs w:val="18"/>
              </w:rPr>
              <w:t>Por dia, a contar da comunicação oficial.</w:t>
            </w:r>
          </w:p>
        </w:tc>
      </w:tr>
      <w:tr w:rsidR="00982CBE" w:rsidRPr="003E0C01" w14:paraId="42E828B1" w14:textId="77777777" w:rsidTr="00982CBE">
        <w:trPr>
          <w:jc w:val="center"/>
        </w:trPr>
        <w:tc>
          <w:tcPr>
            <w:tcW w:w="6079" w:type="dxa"/>
            <w:vAlign w:val="center"/>
          </w:tcPr>
          <w:p w14:paraId="5990E03E" w14:textId="3CECB29E" w:rsidR="00982CBE" w:rsidRPr="003E0C01" w:rsidRDefault="00982CBE" w:rsidP="0065035E">
            <w:pPr>
              <w:spacing w:line="240" w:lineRule="auto"/>
              <w:ind w:firstLine="454"/>
              <w:jc w:val="both"/>
              <w:rPr>
                <w:rFonts w:asciiTheme="minorHAnsi" w:hAnsiTheme="minorHAnsi" w:cstheme="minorHAnsi"/>
                <w:sz w:val="18"/>
                <w:szCs w:val="18"/>
              </w:rPr>
            </w:pPr>
            <w:r w:rsidRPr="003E0C01">
              <w:rPr>
                <w:rFonts w:asciiTheme="minorHAnsi" w:hAnsiTheme="minorHAnsi" w:cstheme="minorHAnsi"/>
                <w:sz w:val="18"/>
                <w:szCs w:val="18"/>
              </w:rPr>
              <w:t>Elaborar e apresentar, conforme constante no Cronograma, o Projeto Conceitual para avaliação da Fiscalização da EMAP, o qual deverá abordar, de forma clara, completa e integral as especificações descritas neste Termo e/ou nas Reuniões de Entendimento de Escopo.</w:t>
            </w:r>
          </w:p>
        </w:tc>
        <w:tc>
          <w:tcPr>
            <w:tcW w:w="715" w:type="dxa"/>
            <w:vAlign w:val="center"/>
          </w:tcPr>
          <w:p w14:paraId="25F789FC" w14:textId="0CA1D6AC" w:rsidR="00982CBE" w:rsidRPr="003E0C01" w:rsidRDefault="00982CBE" w:rsidP="00C333ED">
            <w:pPr>
              <w:spacing w:line="240" w:lineRule="auto"/>
              <w:ind w:firstLine="0"/>
              <w:jc w:val="center"/>
              <w:rPr>
                <w:rFonts w:asciiTheme="minorHAnsi" w:hAnsiTheme="minorHAnsi" w:cstheme="minorHAnsi"/>
                <w:sz w:val="18"/>
                <w:szCs w:val="18"/>
              </w:rPr>
            </w:pPr>
            <w:r w:rsidRPr="003E0C01">
              <w:rPr>
                <w:rFonts w:asciiTheme="minorHAnsi" w:hAnsiTheme="minorHAnsi" w:cstheme="minorHAnsi"/>
                <w:sz w:val="18"/>
                <w:szCs w:val="18"/>
              </w:rPr>
              <w:t>03</w:t>
            </w:r>
          </w:p>
        </w:tc>
        <w:tc>
          <w:tcPr>
            <w:tcW w:w="715" w:type="dxa"/>
            <w:vAlign w:val="center"/>
          </w:tcPr>
          <w:p w14:paraId="344F6DE8" w14:textId="0556358B" w:rsidR="00982CBE" w:rsidRPr="003E0C01" w:rsidRDefault="002B514F" w:rsidP="002B514F">
            <w:pPr>
              <w:spacing w:line="240" w:lineRule="auto"/>
              <w:ind w:firstLine="0"/>
              <w:jc w:val="center"/>
              <w:rPr>
                <w:rFonts w:asciiTheme="minorHAnsi" w:hAnsiTheme="minorHAnsi" w:cstheme="minorHAnsi"/>
                <w:sz w:val="18"/>
                <w:szCs w:val="18"/>
              </w:rPr>
            </w:pPr>
            <w:r>
              <w:rPr>
                <w:rFonts w:asciiTheme="minorHAnsi" w:hAnsiTheme="minorHAnsi" w:cstheme="minorHAnsi"/>
                <w:bCs/>
                <w:sz w:val="18"/>
                <w:szCs w:val="18"/>
              </w:rPr>
              <w:t>0,05%</w:t>
            </w:r>
          </w:p>
        </w:tc>
        <w:tc>
          <w:tcPr>
            <w:tcW w:w="1552" w:type="dxa"/>
            <w:vAlign w:val="center"/>
          </w:tcPr>
          <w:p w14:paraId="24754BC2" w14:textId="093AEAD4" w:rsidR="00982CBE" w:rsidRPr="003E0C01" w:rsidRDefault="00982CBE" w:rsidP="00C333ED">
            <w:pPr>
              <w:spacing w:line="240" w:lineRule="auto"/>
              <w:ind w:firstLine="0"/>
              <w:rPr>
                <w:rFonts w:asciiTheme="minorHAnsi" w:hAnsiTheme="minorHAnsi" w:cstheme="minorHAnsi"/>
                <w:sz w:val="18"/>
                <w:szCs w:val="18"/>
              </w:rPr>
            </w:pPr>
            <w:r w:rsidRPr="003E0C01">
              <w:rPr>
                <w:rFonts w:asciiTheme="minorHAnsi" w:hAnsiTheme="minorHAnsi" w:cstheme="minorHAnsi"/>
                <w:sz w:val="18"/>
                <w:szCs w:val="18"/>
              </w:rPr>
              <w:t>Por dia, a contar da comunicação oficial.</w:t>
            </w:r>
          </w:p>
        </w:tc>
      </w:tr>
      <w:tr w:rsidR="00982CBE" w:rsidRPr="003E0C01" w14:paraId="53335A5B" w14:textId="77777777" w:rsidTr="00982CBE">
        <w:trPr>
          <w:jc w:val="center"/>
        </w:trPr>
        <w:tc>
          <w:tcPr>
            <w:tcW w:w="6079" w:type="dxa"/>
            <w:vAlign w:val="center"/>
          </w:tcPr>
          <w:p w14:paraId="74C3379F" w14:textId="04FB8A71" w:rsidR="00982CBE" w:rsidRPr="003E0C01" w:rsidRDefault="00982CBE" w:rsidP="00982CBE">
            <w:pPr>
              <w:spacing w:line="240" w:lineRule="auto"/>
              <w:ind w:firstLine="454"/>
              <w:jc w:val="both"/>
              <w:rPr>
                <w:rFonts w:asciiTheme="minorHAnsi" w:hAnsiTheme="minorHAnsi" w:cstheme="minorHAnsi"/>
                <w:sz w:val="18"/>
                <w:szCs w:val="18"/>
              </w:rPr>
            </w:pPr>
            <w:r w:rsidRPr="003E0C01">
              <w:rPr>
                <w:rFonts w:asciiTheme="minorHAnsi" w:hAnsiTheme="minorHAnsi" w:cstheme="minorHAnsi"/>
                <w:sz w:val="18"/>
                <w:szCs w:val="18"/>
              </w:rPr>
              <w:t xml:space="preserve">Elaborar e apresentar, conforme constante no Cronograma, o </w:t>
            </w:r>
            <w:r>
              <w:rPr>
                <w:rFonts w:asciiTheme="minorHAnsi" w:hAnsiTheme="minorHAnsi" w:cstheme="minorHAnsi"/>
                <w:sz w:val="18"/>
                <w:szCs w:val="18"/>
              </w:rPr>
              <w:t xml:space="preserve">projeto Básico </w:t>
            </w:r>
            <w:r w:rsidRPr="003E0C01">
              <w:rPr>
                <w:rFonts w:asciiTheme="minorHAnsi" w:hAnsiTheme="minorHAnsi" w:cstheme="minorHAnsi"/>
                <w:sz w:val="18"/>
                <w:szCs w:val="18"/>
              </w:rPr>
              <w:t>para avaliação da Fiscalização da EMAP, o qual deverá abordar, de forma clara, completa e integral as especificações descritas neste Termo e/ou nas Reuniões de Entendimento de Escopo.</w:t>
            </w:r>
          </w:p>
        </w:tc>
        <w:tc>
          <w:tcPr>
            <w:tcW w:w="715" w:type="dxa"/>
            <w:vAlign w:val="center"/>
          </w:tcPr>
          <w:p w14:paraId="0039BCB0" w14:textId="72BCF967" w:rsidR="00982CBE" w:rsidRPr="003E0C01" w:rsidRDefault="00982CBE" w:rsidP="00B31334">
            <w:pPr>
              <w:spacing w:line="240" w:lineRule="auto"/>
              <w:ind w:firstLine="49"/>
              <w:jc w:val="center"/>
              <w:rPr>
                <w:rFonts w:asciiTheme="minorHAnsi" w:hAnsiTheme="minorHAnsi" w:cstheme="minorHAnsi"/>
                <w:sz w:val="18"/>
                <w:szCs w:val="18"/>
              </w:rPr>
            </w:pPr>
            <w:r w:rsidRPr="003E0C01">
              <w:rPr>
                <w:rFonts w:asciiTheme="minorHAnsi" w:hAnsiTheme="minorHAnsi" w:cstheme="minorHAnsi"/>
                <w:sz w:val="18"/>
                <w:szCs w:val="18"/>
              </w:rPr>
              <w:t>03</w:t>
            </w:r>
          </w:p>
        </w:tc>
        <w:tc>
          <w:tcPr>
            <w:tcW w:w="715" w:type="dxa"/>
            <w:vAlign w:val="center"/>
          </w:tcPr>
          <w:p w14:paraId="1177422D" w14:textId="5053E200" w:rsidR="00982CBE" w:rsidRPr="003E0C01" w:rsidRDefault="002B514F" w:rsidP="002B514F">
            <w:pPr>
              <w:spacing w:line="240" w:lineRule="auto"/>
              <w:ind w:firstLine="0"/>
              <w:jc w:val="center"/>
              <w:rPr>
                <w:rFonts w:asciiTheme="minorHAnsi" w:hAnsiTheme="minorHAnsi" w:cstheme="minorHAnsi"/>
                <w:sz w:val="18"/>
                <w:szCs w:val="18"/>
              </w:rPr>
            </w:pPr>
            <w:r>
              <w:rPr>
                <w:rFonts w:asciiTheme="minorHAnsi" w:hAnsiTheme="minorHAnsi" w:cstheme="minorHAnsi"/>
                <w:bCs/>
                <w:sz w:val="18"/>
                <w:szCs w:val="18"/>
              </w:rPr>
              <w:t>0,05%</w:t>
            </w:r>
          </w:p>
        </w:tc>
        <w:tc>
          <w:tcPr>
            <w:tcW w:w="1552" w:type="dxa"/>
            <w:vAlign w:val="center"/>
          </w:tcPr>
          <w:p w14:paraId="42084B08" w14:textId="66381B2C" w:rsidR="00982CBE" w:rsidRPr="003E0C01" w:rsidRDefault="00982CBE" w:rsidP="00B31334">
            <w:pPr>
              <w:spacing w:line="240" w:lineRule="auto"/>
              <w:ind w:firstLine="13"/>
              <w:rPr>
                <w:rFonts w:asciiTheme="minorHAnsi" w:hAnsiTheme="minorHAnsi" w:cstheme="minorHAnsi"/>
                <w:sz w:val="18"/>
                <w:szCs w:val="18"/>
              </w:rPr>
            </w:pPr>
            <w:r w:rsidRPr="003E0C01">
              <w:rPr>
                <w:rFonts w:asciiTheme="minorHAnsi" w:hAnsiTheme="minorHAnsi" w:cstheme="minorHAnsi"/>
                <w:sz w:val="18"/>
                <w:szCs w:val="18"/>
              </w:rPr>
              <w:t>Por dia, a contar da comunicação oficial.</w:t>
            </w:r>
          </w:p>
        </w:tc>
      </w:tr>
      <w:tr w:rsidR="00982CBE" w:rsidRPr="003E0C01" w14:paraId="2D52BB3D" w14:textId="77777777" w:rsidTr="00982CBE">
        <w:trPr>
          <w:jc w:val="center"/>
        </w:trPr>
        <w:tc>
          <w:tcPr>
            <w:tcW w:w="6079" w:type="dxa"/>
            <w:vAlign w:val="center"/>
          </w:tcPr>
          <w:p w14:paraId="48605324" w14:textId="6664A0B1" w:rsidR="00982CBE" w:rsidRPr="003E0C01" w:rsidRDefault="00982CBE" w:rsidP="008C2833">
            <w:pPr>
              <w:spacing w:line="240" w:lineRule="auto"/>
              <w:ind w:firstLine="454"/>
              <w:jc w:val="both"/>
              <w:rPr>
                <w:rFonts w:asciiTheme="minorHAnsi" w:hAnsiTheme="minorHAnsi" w:cstheme="minorHAnsi"/>
                <w:sz w:val="18"/>
                <w:szCs w:val="18"/>
              </w:rPr>
            </w:pPr>
            <w:r w:rsidRPr="003E0C01">
              <w:rPr>
                <w:rFonts w:asciiTheme="minorHAnsi" w:hAnsiTheme="minorHAnsi" w:cstheme="minorHAnsi"/>
                <w:sz w:val="18"/>
                <w:szCs w:val="18"/>
              </w:rPr>
              <w:lastRenderedPageBreak/>
              <w:t>Elaborar e apresentar, conforme constante no Cronograma, o Projeto Executivo para avaliação da Fiscalização da EMAP, o qual deverá abordar, de forma clara, completa e integral as especificações descritas neste Termo e/ou nas Reuniões de Entendimento de Escopo.</w:t>
            </w:r>
          </w:p>
        </w:tc>
        <w:tc>
          <w:tcPr>
            <w:tcW w:w="715" w:type="dxa"/>
            <w:vAlign w:val="center"/>
          </w:tcPr>
          <w:p w14:paraId="3262725B" w14:textId="52F09BDF" w:rsidR="00982CBE" w:rsidRPr="003E0C01" w:rsidRDefault="00982CBE" w:rsidP="003F2A22">
            <w:pPr>
              <w:spacing w:line="240" w:lineRule="auto"/>
              <w:ind w:firstLine="0"/>
              <w:jc w:val="center"/>
              <w:rPr>
                <w:rFonts w:asciiTheme="minorHAnsi" w:hAnsiTheme="minorHAnsi" w:cstheme="minorHAnsi"/>
                <w:sz w:val="18"/>
                <w:szCs w:val="18"/>
              </w:rPr>
            </w:pPr>
            <w:r w:rsidRPr="003E0C01">
              <w:rPr>
                <w:rFonts w:asciiTheme="minorHAnsi" w:hAnsiTheme="minorHAnsi" w:cstheme="minorHAnsi"/>
                <w:sz w:val="18"/>
                <w:szCs w:val="18"/>
              </w:rPr>
              <w:t>03</w:t>
            </w:r>
          </w:p>
        </w:tc>
        <w:tc>
          <w:tcPr>
            <w:tcW w:w="715" w:type="dxa"/>
            <w:vAlign w:val="center"/>
          </w:tcPr>
          <w:p w14:paraId="54B2AB93" w14:textId="0550C1AB" w:rsidR="00982CBE" w:rsidRPr="003E0C01" w:rsidRDefault="002B514F" w:rsidP="002B514F">
            <w:pPr>
              <w:spacing w:line="240" w:lineRule="auto"/>
              <w:ind w:firstLine="0"/>
              <w:jc w:val="center"/>
              <w:rPr>
                <w:rFonts w:asciiTheme="minorHAnsi" w:hAnsiTheme="minorHAnsi" w:cstheme="minorHAnsi"/>
                <w:sz w:val="18"/>
                <w:szCs w:val="18"/>
              </w:rPr>
            </w:pPr>
            <w:r>
              <w:rPr>
                <w:rFonts w:asciiTheme="minorHAnsi" w:hAnsiTheme="minorHAnsi" w:cstheme="minorHAnsi"/>
                <w:bCs/>
                <w:sz w:val="18"/>
                <w:szCs w:val="18"/>
              </w:rPr>
              <w:t>0,03%</w:t>
            </w:r>
          </w:p>
        </w:tc>
        <w:tc>
          <w:tcPr>
            <w:tcW w:w="1552" w:type="dxa"/>
            <w:vAlign w:val="center"/>
          </w:tcPr>
          <w:p w14:paraId="05C9E494" w14:textId="27326E00" w:rsidR="00982CBE" w:rsidRPr="003E0C01" w:rsidRDefault="00982CBE" w:rsidP="003F2A22">
            <w:pPr>
              <w:spacing w:line="240" w:lineRule="auto"/>
              <w:ind w:firstLine="0"/>
              <w:rPr>
                <w:rFonts w:asciiTheme="minorHAnsi" w:hAnsiTheme="minorHAnsi" w:cstheme="minorHAnsi"/>
                <w:sz w:val="18"/>
                <w:szCs w:val="18"/>
              </w:rPr>
            </w:pPr>
            <w:r w:rsidRPr="003E0C01">
              <w:rPr>
                <w:rFonts w:asciiTheme="minorHAnsi" w:hAnsiTheme="minorHAnsi" w:cstheme="minorHAnsi"/>
                <w:sz w:val="18"/>
                <w:szCs w:val="18"/>
              </w:rPr>
              <w:t>Por dia, a contar da comunicação oficial.</w:t>
            </w:r>
          </w:p>
        </w:tc>
      </w:tr>
      <w:tr w:rsidR="00982CBE" w:rsidRPr="003E0C01" w14:paraId="10C985D6" w14:textId="77777777" w:rsidTr="00982CBE">
        <w:trPr>
          <w:jc w:val="center"/>
        </w:trPr>
        <w:tc>
          <w:tcPr>
            <w:tcW w:w="6079" w:type="dxa"/>
            <w:vAlign w:val="center"/>
          </w:tcPr>
          <w:p w14:paraId="59E5D2D9" w14:textId="442E231C" w:rsidR="00982CBE" w:rsidRPr="003E0C01" w:rsidRDefault="00982CBE" w:rsidP="00982CBE">
            <w:pPr>
              <w:spacing w:line="240" w:lineRule="auto"/>
              <w:ind w:firstLine="454"/>
              <w:jc w:val="both"/>
              <w:rPr>
                <w:rFonts w:asciiTheme="minorHAnsi" w:hAnsiTheme="minorHAnsi" w:cstheme="minorHAnsi"/>
                <w:sz w:val="18"/>
                <w:szCs w:val="18"/>
              </w:rPr>
            </w:pPr>
            <w:r w:rsidRPr="003E0C01">
              <w:rPr>
                <w:rFonts w:asciiTheme="minorHAnsi" w:hAnsiTheme="minorHAnsi" w:cstheme="minorHAnsi"/>
                <w:sz w:val="18"/>
                <w:szCs w:val="18"/>
              </w:rPr>
              <w:t xml:space="preserve">Elaborar e apresentar, conforme constante no Cronograma, o </w:t>
            </w:r>
            <w:r>
              <w:rPr>
                <w:rFonts w:asciiTheme="minorHAnsi" w:hAnsiTheme="minorHAnsi" w:cstheme="minorHAnsi"/>
                <w:sz w:val="18"/>
                <w:szCs w:val="18"/>
              </w:rPr>
              <w:t xml:space="preserve">Relatório das </w:t>
            </w:r>
            <w:r w:rsidR="002B514F">
              <w:rPr>
                <w:rFonts w:asciiTheme="minorHAnsi" w:hAnsiTheme="minorHAnsi" w:cstheme="minorHAnsi"/>
                <w:sz w:val="18"/>
                <w:szCs w:val="18"/>
              </w:rPr>
              <w:t>Bacias de Evolução</w:t>
            </w:r>
            <w:r w:rsidRPr="003E0C01">
              <w:rPr>
                <w:rFonts w:asciiTheme="minorHAnsi" w:hAnsiTheme="minorHAnsi" w:cstheme="minorHAnsi"/>
                <w:sz w:val="18"/>
                <w:szCs w:val="18"/>
              </w:rPr>
              <w:t xml:space="preserve"> para avaliação da Fiscalização da EMAP, o qual deverá abordar, de forma clara, completa e integral as especificações descritas neste Termo e/ou nas Reuniões de Entendimento de Escopo.</w:t>
            </w:r>
          </w:p>
        </w:tc>
        <w:tc>
          <w:tcPr>
            <w:tcW w:w="715" w:type="dxa"/>
            <w:vAlign w:val="center"/>
          </w:tcPr>
          <w:p w14:paraId="60D6B7CE" w14:textId="0FB57A29" w:rsidR="00982CBE" w:rsidRPr="003E0C01" w:rsidRDefault="00982CBE" w:rsidP="00982CBE">
            <w:pPr>
              <w:spacing w:line="240" w:lineRule="auto"/>
              <w:ind w:firstLine="0"/>
              <w:jc w:val="center"/>
              <w:rPr>
                <w:rFonts w:asciiTheme="minorHAnsi" w:hAnsiTheme="minorHAnsi" w:cstheme="minorHAnsi"/>
                <w:sz w:val="18"/>
                <w:szCs w:val="18"/>
              </w:rPr>
            </w:pPr>
            <w:r w:rsidRPr="003E0C01">
              <w:rPr>
                <w:rFonts w:asciiTheme="minorHAnsi" w:hAnsiTheme="minorHAnsi" w:cstheme="minorHAnsi"/>
                <w:sz w:val="18"/>
                <w:szCs w:val="18"/>
              </w:rPr>
              <w:t>03</w:t>
            </w:r>
          </w:p>
        </w:tc>
        <w:tc>
          <w:tcPr>
            <w:tcW w:w="715" w:type="dxa"/>
            <w:vAlign w:val="center"/>
          </w:tcPr>
          <w:p w14:paraId="20F4449B" w14:textId="2D2EE77A" w:rsidR="00982CBE" w:rsidRPr="003E0C01" w:rsidRDefault="002B514F" w:rsidP="002B514F">
            <w:pPr>
              <w:spacing w:line="240" w:lineRule="auto"/>
              <w:ind w:firstLine="0"/>
              <w:jc w:val="center"/>
              <w:rPr>
                <w:rFonts w:asciiTheme="minorHAnsi" w:hAnsiTheme="minorHAnsi" w:cstheme="minorHAnsi"/>
                <w:sz w:val="18"/>
                <w:szCs w:val="18"/>
              </w:rPr>
            </w:pPr>
            <w:r>
              <w:rPr>
                <w:rFonts w:asciiTheme="minorHAnsi" w:hAnsiTheme="minorHAnsi" w:cstheme="minorHAnsi"/>
                <w:bCs/>
                <w:sz w:val="18"/>
                <w:szCs w:val="18"/>
              </w:rPr>
              <w:t>0,05%</w:t>
            </w:r>
          </w:p>
        </w:tc>
        <w:tc>
          <w:tcPr>
            <w:tcW w:w="1552" w:type="dxa"/>
            <w:vAlign w:val="center"/>
          </w:tcPr>
          <w:p w14:paraId="28564609" w14:textId="172746EE" w:rsidR="00982CBE" w:rsidRPr="003E0C01" w:rsidRDefault="00982CBE" w:rsidP="00982CBE">
            <w:pPr>
              <w:spacing w:line="240" w:lineRule="auto"/>
              <w:ind w:firstLine="0"/>
              <w:rPr>
                <w:rFonts w:asciiTheme="minorHAnsi" w:hAnsiTheme="minorHAnsi" w:cstheme="minorHAnsi"/>
                <w:sz w:val="18"/>
                <w:szCs w:val="18"/>
              </w:rPr>
            </w:pPr>
            <w:r w:rsidRPr="003E0C01">
              <w:rPr>
                <w:rFonts w:asciiTheme="minorHAnsi" w:hAnsiTheme="minorHAnsi" w:cstheme="minorHAnsi"/>
                <w:sz w:val="18"/>
                <w:szCs w:val="18"/>
              </w:rPr>
              <w:t>Por dia, a contar da comunicação oficial.</w:t>
            </w:r>
          </w:p>
        </w:tc>
      </w:tr>
      <w:tr w:rsidR="00982CBE" w:rsidRPr="003E0C01" w14:paraId="3180BBB7" w14:textId="77777777" w:rsidTr="00982CBE">
        <w:trPr>
          <w:jc w:val="center"/>
        </w:trPr>
        <w:tc>
          <w:tcPr>
            <w:tcW w:w="6079" w:type="dxa"/>
            <w:vAlign w:val="center"/>
          </w:tcPr>
          <w:p w14:paraId="1F6799C2" w14:textId="77777777" w:rsidR="00982CBE" w:rsidRPr="003E0C01" w:rsidRDefault="00982CBE" w:rsidP="003F2A22">
            <w:pPr>
              <w:spacing w:line="240" w:lineRule="auto"/>
              <w:ind w:firstLine="454"/>
              <w:jc w:val="both"/>
              <w:rPr>
                <w:rFonts w:asciiTheme="minorHAnsi" w:hAnsiTheme="minorHAnsi" w:cstheme="minorHAnsi"/>
                <w:sz w:val="18"/>
                <w:szCs w:val="18"/>
              </w:rPr>
            </w:pPr>
            <w:r w:rsidRPr="003E0C01">
              <w:rPr>
                <w:rFonts w:asciiTheme="minorHAnsi" w:hAnsiTheme="minorHAnsi" w:cstheme="minorHAnsi"/>
                <w:sz w:val="18"/>
                <w:szCs w:val="18"/>
              </w:rPr>
              <w:t>Substituir, quando rejeitados, os equipamentos, os materiais e os serviços, dentro do prazo estabelecido pela Fiscalização.</w:t>
            </w:r>
          </w:p>
          <w:p w14:paraId="64827600" w14:textId="77777777" w:rsidR="00982CBE" w:rsidRPr="003E0C01" w:rsidRDefault="00982CBE" w:rsidP="003F2A22">
            <w:pPr>
              <w:spacing w:line="240" w:lineRule="auto"/>
              <w:ind w:firstLine="454"/>
              <w:jc w:val="both"/>
              <w:rPr>
                <w:rFonts w:asciiTheme="minorHAnsi" w:hAnsiTheme="minorHAnsi" w:cstheme="minorHAnsi"/>
                <w:sz w:val="18"/>
                <w:szCs w:val="18"/>
              </w:rPr>
            </w:pPr>
          </w:p>
        </w:tc>
        <w:tc>
          <w:tcPr>
            <w:tcW w:w="715" w:type="dxa"/>
            <w:vAlign w:val="center"/>
          </w:tcPr>
          <w:p w14:paraId="7BF5C59F" w14:textId="77777777" w:rsidR="00982CBE" w:rsidRPr="003E0C01" w:rsidRDefault="00982CBE" w:rsidP="003F2A22">
            <w:pPr>
              <w:spacing w:line="240" w:lineRule="auto"/>
              <w:ind w:firstLine="0"/>
              <w:jc w:val="center"/>
              <w:rPr>
                <w:rFonts w:asciiTheme="minorHAnsi" w:hAnsiTheme="minorHAnsi" w:cstheme="minorHAnsi"/>
                <w:bCs/>
                <w:sz w:val="18"/>
                <w:szCs w:val="18"/>
              </w:rPr>
            </w:pPr>
            <w:r w:rsidRPr="003E0C01">
              <w:rPr>
                <w:rFonts w:asciiTheme="minorHAnsi" w:hAnsiTheme="minorHAnsi" w:cstheme="minorHAnsi"/>
                <w:bCs/>
                <w:sz w:val="18"/>
                <w:szCs w:val="18"/>
              </w:rPr>
              <w:t>01</w:t>
            </w:r>
          </w:p>
        </w:tc>
        <w:tc>
          <w:tcPr>
            <w:tcW w:w="715" w:type="dxa"/>
            <w:vAlign w:val="center"/>
          </w:tcPr>
          <w:p w14:paraId="3E384FA2" w14:textId="743CA721" w:rsidR="00982CBE" w:rsidRPr="003E0C01" w:rsidRDefault="00982CBE" w:rsidP="002B514F">
            <w:pPr>
              <w:spacing w:line="240" w:lineRule="auto"/>
              <w:ind w:firstLine="0"/>
              <w:jc w:val="center"/>
              <w:rPr>
                <w:rFonts w:asciiTheme="minorHAnsi" w:hAnsiTheme="minorHAnsi" w:cstheme="minorHAnsi"/>
                <w:sz w:val="18"/>
                <w:szCs w:val="18"/>
              </w:rPr>
            </w:pPr>
            <w:r>
              <w:rPr>
                <w:rFonts w:asciiTheme="minorHAnsi" w:hAnsiTheme="minorHAnsi" w:cstheme="minorHAnsi"/>
                <w:sz w:val="18"/>
                <w:szCs w:val="18"/>
              </w:rPr>
              <w:t>0,01%</w:t>
            </w:r>
          </w:p>
        </w:tc>
        <w:tc>
          <w:tcPr>
            <w:tcW w:w="1552" w:type="dxa"/>
            <w:vAlign w:val="center"/>
          </w:tcPr>
          <w:p w14:paraId="1EAB6CFC" w14:textId="55F8A0A9" w:rsidR="00982CBE" w:rsidRPr="003E0C01" w:rsidRDefault="00982CBE" w:rsidP="003F2A22">
            <w:pPr>
              <w:spacing w:line="240" w:lineRule="auto"/>
              <w:ind w:firstLine="0"/>
              <w:rPr>
                <w:rFonts w:asciiTheme="minorHAnsi" w:hAnsiTheme="minorHAnsi" w:cstheme="minorHAnsi"/>
                <w:bCs/>
                <w:sz w:val="18"/>
                <w:szCs w:val="18"/>
              </w:rPr>
            </w:pPr>
            <w:r w:rsidRPr="003E0C01">
              <w:rPr>
                <w:rFonts w:asciiTheme="minorHAnsi" w:hAnsiTheme="minorHAnsi" w:cstheme="minorHAnsi"/>
                <w:sz w:val="18"/>
                <w:szCs w:val="18"/>
              </w:rPr>
              <w:t>Por dia, a contar da identificação do vício através de comunicação oficial.</w:t>
            </w:r>
          </w:p>
        </w:tc>
      </w:tr>
      <w:tr w:rsidR="00982CBE" w:rsidRPr="003E0C01" w14:paraId="225E75C0" w14:textId="77777777" w:rsidTr="00982CBE">
        <w:trPr>
          <w:jc w:val="center"/>
        </w:trPr>
        <w:tc>
          <w:tcPr>
            <w:tcW w:w="6079" w:type="dxa"/>
            <w:vAlign w:val="center"/>
          </w:tcPr>
          <w:p w14:paraId="2E13C23D" w14:textId="1B3779F8" w:rsidR="00982CBE" w:rsidRPr="003E0C01" w:rsidRDefault="00982CBE" w:rsidP="008C2833">
            <w:pPr>
              <w:spacing w:line="240" w:lineRule="auto"/>
              <w:ind w:firstLine="454"/>
              <w:jc w:val="both"/>
              <w:rPr>
                <w:rFonts w:asciiTheme="minorHAnsi" w:hAnsiTheme="minorHAnsi" w:cstheme="minorHAnsi"/>
                <w:sz w:val="18"/>
                <w:szCs w:val="18"/>
              </w:rPr>
            </w:pPr>
            <w:r w:rsidRPr="003E0C01">
              <w:rPr>
                <w:rFonts w:asciiTheme="minorHAnsi" w:hAnsiTheme="minorHAnsi" w:cstheme="minorHAnsi"/>
                <w:sz w:val="18"/>
                <w:szCs w:val="18"/>
              </w:rPr>
              <w:t>Facilitar o pleno exercício das funções da Fiscalização. O não atendimento das solicitações feitas pela Fiscalização será considerado motivo para aplicação das sanções contratuais. O exercício das funções da Fiscalização não desobriga a Contratada de sua própria responsabilidade quanto à adequada execução do objeto contratado.</w:t>
            </w:r>
          </w:p>
        </w:tc>
        <w:tc>
          <w:tcPr>
            <w:tcW w:w="715" w:type="dxa"/>
            <w:vAlign w:val="center"/>
          </w:tcPr>
          <w:p w14:paraId="470F7766" w14:textId="1419F444" w:rsidR="00982CBE" w:rsidRPr="003E0C01" w:rsidRDefault="00982CBE" w:rsidP="00B31334">
            <w:pPr>
              <w:spacing w:line="240" w:lineRule="auto"/>
              <w:ind w:firstLine="0"/>
              <w:jc w:val="center"/>
              <w:rPr>
                <w:rFonts w:asciiTheme="minorHAnsi" w:hAnsiTheme="minorHAnsi" w:cstheme="minorHAnsi"/>
                <w:bCs/>
                <w:sz w:val="18"/>
                <w:szCs w:val="18"/>
              </w:rPr>
            </w:pPr>
            <w:r w:rsidRPr="003E0C01">
              <w:rPr>
                <w:rFonts w:asciiTheme="minorHAnsi" w:hAnsiTheme="minorHAnsi" w:cstheme="minorHAnsi"/>
                <w:bCs/>
                <w:sz w:val="18"/>
                <w:szCs w:val="18"/>
              </w:rPr>
              <w:t>02</w:t>
            </w:r>
          </w:p>
        </w:tc>
        <w:tc>
          <w:tcPr>
            <w:tcW w:w="715" w:type="dxa"/>
            <w:vAlign w:val="center"/>
          </w:tcPr>
          <w:p w14:paraId="559FB97C" w14:textId="66A7A2C7" w:rsidR="00982CBE" w:rsidRPr="003E0C01" w:rsidRDefault="002B514F" w:rsidP="002B514F">
            <w:pPr>
              <w:spacing w:line="240" w:lineRule="auto"/>
              <w:ind w:firstLine="0"/>
              <w:jc w:val="center"/>
              <w:rPr>
                <w:rFonts w:asciiTheme="minorHAnsi" w:hAnsiTheme="minorHAnsi" w:cstheme="minorHAnsi"/>
                <w:sz w:val="18"/>
                <w:szCs w:val="18"/>
              </w:rPr>
            </w:pPr>
            <w:r>
              <w:rPr>
                <w:rFonts w:asciiTheme="minorHAnsi" w:hAnsiTheme="minorHAnsi" w:cstheme="minorHAnsi"/>
                <w:bCs/>
                <w:sz w:val="18"/>
                <w:szCs w:val="18"/>
              </w:rPr>
              <w:t>0,03%</w:t>
            </w:r>
          </w:p>
        </w:tc>
        <w:tc>
          <w:tcPr>
            <w:tcW w:w="1552" w:type="dxa"/>
            <w:vAlign w:val="center"/>
          </w:tcPr>
          <w:p w14:paraId="37646AB5" w14:textId="1153C455" w:rsidR="00982CBE" w:rsidRPr="003E0C01" w:rsidRDefault="00982CBE" w:rsidP="003F2A22">
            <w:pPr>
              <w:spacing w:line="240" w:lineRule="auto"/>
              <w:ind w:firstLine="0"/>
              <w:rPr>
                <w:rFonts w:asciiTheme="minorHAnsi" w:hAnsiTheme="minorHAnsi" w:cstheme="minorHAnsi"/>
                <w:bCs/>
                <w:sz w:val="18"/>
                <w:szCs w:val="18"/>
              </w:rPr>
            </w:pPr>
            <w:r w:rsidRPr="003E0C01">
              <w:rPr>
                <w:rFonts w:asciiTheme="minorHAnsi" w:hAnsiTheme="minorHAnsi" w:cstheme="minorHAnsi"/>
                <w:sz w:val="18"/>
                <w:szCs w:val="18"/>
              </w:rPr>
              <w:t>Por ocorrência.</w:t>
            </w:r>
          </w:p>
        </w:tc>
      </w:tr>
      <w:tr w:rsidR="00982CBE" w:rsidRPr="003E0C01" w14:paraId="49547D2E" w14:textId="77777777" w:rsidTr="00982CBE">
        <w:trPr>
          <w:jc w:val="center"/>
        </w:trPr>
        <w:tc>
          <w:tcPr>
            <w:tcW w:w="6079" w:type="dxa"/>
            <w:vAlign w:val="center"/>
          </w:tcPr>
          <w:p w14:paraId="7C32A0CF" w14:textId="6C461CDA" w:rsidR="00982CBE" w:rsidRPr="003E0C01" w:rsidRDefault="00982CBE" w:rsidP="008C2833">
            <w:pPr>
              <w:spacing w:line="240" w:lineRule="auto"/>
              <w:ind w:firstLine="454"/>
              <w:jc w:val="both"/>
              <w:rPr>
                <w:rFonts w:asciiTheme="minorHAnsi" w:hAnsiTheme="minorHAnsi" w:cstheme="minorHAnsi"/>
                <w:sz w:val="18"/>
                <w:szCs w:val="18"/>
              </w:rPr>
            </w:pPr>
            <w:r w:rsidRPr="003E0C01">
              <w:rPr>
                <w:rFonts w:asciiTheme="minorHAnsi" w:hAnsiTheme="minorHAnsi" w:cstheme="minorHAnsi"/>
                <w:sz w:val="18"/>
                <w:szCs w:val="18"/>
              </w:rPr>
              <w:t>Entregar os documentos de Saúde e Segurança, Meio Ambiente e do planejamento dos serviços até a data limite informada pela Fiscalização.</w:t>
            </w:r>
          </w:p>
        </w:tc>
        <w:tc>
          <w:tcPr>
            <w:tcW w:w="715" w:type="dxa"/>
            <w:vAlign w:val="center"/>
          </w:tcPr>
          <w:p w14:paraId="3D5025B4" w14:textId="0454B0F9" w:rsidR="00982CBE" w:rsidRPr="003E0C01" w:rsidRDefault="00982CBE" w:rsidP="002B514F">
            <w:pPr>
              <w:spacing w:line="240" w:lineRule="auto"/>
              <w:ind w:firstLine="0"/>
              <w:jc w:val="center"/>
              <w:rPr>
                <w:rFonts w:asciiTheme="minorHAnsi" w:hAnsiTheme="minorHAnsi" w:cstheme="minorHAnsi"/>
                <w:sz w:val="18"/>
                <w:szCs w:val="18"/>
              </w:rPr>
            </w:pPr>
            <w:r w:rsidRPr="003E0C01">
              <w:rPr>
                <w:rFonts w:asciiTheme="minorHAnsi" w:hAnsiTheme="minorHAnsi" w:cstheme="minorHAnsi"/>
                <w:sz w:val="18"/>
                <w:szCs w:val="18"/>
              </w:rPr>
              <w:t>0</w:t>
            </w:r>
            <w:r w:rsidR="002B514F">
              <w:rPr>
                <w:rFonts w:asciiTheme="minorHAnsi" w:hAnsiTheme="minorHAnsi" w:cstheme="minorHAnsi"/>
                <w:sz w:val="18"/>
                <w:szCs w:val="18"/>
              </w:rPr>
              <w:t>2</w:t>
            </w:r>
          </w:p>
        </w:tc>
        <w:tc>
          <w:tcPr>
            <w:tcW w:w="715" w:type="dxa"/>
            <w:vAlign w:val="center"/>
          </w:tcPr>
          <w:p w14:paraId="50DA37EB" w14:textId="3A31226A" w:rsidR="00982CBE" w:rsidRPr="003E0C01" w:rsidRDefault="002B514F" w:rsidP="002B514F">
            <w:pPr>
              <w:keepNext/>
              <w:spacing w:line="240" w:lineRule="auto"/>
              <w:ind w:firstLine="0"/>
              <w:jc w:val="center"/>
              <w:rPr>
                <w:rFonts w:asciiTheme="minorHAnsi" w:hAnsiTheme="minorHAnsi" w:cstheme="minorHAnsi"/>
                <w:sz w:val="18"/>
                <w:szCs w:val="18"/>
              </w:rPr>
            </w:pPr>
            <w:r>
              <w:rPr>
                <w:rFonts w:asciiTheme="minorHAnsi" w:hAnsiTheme="minorHAnsi" w:cstheme="minorHAnsi"/>
                <w:bCs/>
                <w:sz w:val="18"/>
                <w:szCs w:val="18"/>
              </w:rPr>
              <w:t>0,03%</w:t>
            </w:r>
          </w:p>
        </w:tc>
        <w:tc>
          <w:tcPr>
            <w:tcW w:w="1552" w:type="dxa"/>
            <w:vAlign w:val="center"/>
          </w:tcPr>
          <w:p w14:paraId="46C331A6" w14:textId="17C3E2A3" w:rsidR="00982CBE" w:rsidRPr="003E0C01" w:rsidRDefault="00982CBE" w:rsidP="003F2A22">
            <w:pPr>
              <w:keepNext/>
              <w:spacing w:line="240" w:lineRule="auto"/>
              <w:ind w:firstLine="0"/>
              <w:rPr>
                <w:rFonts w:asciiTheme="minorHAnsi" w:hAnsiTheme="minorHAnsi" w:cstheme="minorHAnsi"/>
                <w:sz w:val="18"/>
                <w:szCs w:val="18"/>
              </w:rPr>
            </w:pPr>
            <w:r w:rsidRPr="003E0C01">
              <w:rPr>
                <w:rFonts w:asciiTheme="minorHAnsi" w:hAnsiTheme="minorHAnsi" w:cstheme="minorHAnsi"/>
                <w:sz w:val="18"/>
                <w:szCs w:val="18"/>
              </w:rPr>
              <w:t>Por dia, a contar da comunicação oficial.</w:t>
            </w:r>
          </w:p>
        </w:tc>
      </w:tr>
      <w:tr w:rsidR="00CA209B" w:rsidRPr="003E0C01" w14:paraId="30863177" w14:textId="77777777" w:rsidTr="00982CBE">
        <w:trPr>
          <w:jc w:val="center"/>
        </w:trPr>
        <w:tc>
          <w:tcPr>
            <w:tcW w:w="6079" w:type="dxa"/>
            <w:vAlign w:val="center"/>
          </w:tcPr>
          <w:p w14:paraId="60A32400" w14:textId="56BEC70E" w:rsidR="00CA209B" w:rsidRPr="003E0C01" w:rsidRDefault="00CA209B" w:rsidP="00CA209B">
            <w:pPr>
              <w:spacing w:line="240" w:lineRule="auto"/>
              <w:ind w:firstLine="454"/>
              <w:jc w:val="both"/>
              <w:rPr>
                <w:rFonts w:asciiTheme="minorHAnsi" w:hAnsiTheme="minorHAnsi" w:cstheme="minorHAnsi"/>
                <w:sz w:val="18"/>
                <w:szCs w:val="18"/>
              </w:rPr>
            </w:pPr>
            <w:r>
              <w:rPr>
                <w:rFonts w:asciiTheme="minorHAnsi" w:hAnsiTheme="minorHAnsi" w:cstheme="minorHAnsi"/>
                <w:sz w:val="18"/>
                <w:szCs w:val="18"/>
              </w:rPr>
              <w:t>Interromper o tráfegos de embarcações em autorização da EMAP e demais autoridades competentes</w:t>
            </w:r>
          </w:p>
        </w:tc>
        <w:tc>
          <w:tcPr>
            <w:tcW w:w="715" w:type="dxa"/>
            <w:vAlign w:val="center"/>
          </w:tcPr>
          <w:p w14:paraId="6DA908BC" w14:textId="6C30AEA9" w:rsidR="00CA209B" w:rsidRPr="003E0C01" w:rsidRDefault="00CA209B" w:rsidP="00CA209B">
            <w:pPr>
              <w:spacing w:line="240" w:lineRule="auto"/>
              <w:ind w:firstLine="0"/>
              <w:jc w:val="center"/>
              <w:rPr>
                <w:rFonts w:asciiTheme="minorHAnsi" w:hAnsiTheme="minorHAnsi" w:cstheme="minorHAnsi"/>
                <w:bCs/>
                <w:sz w:val="18"/>
                <w:szCs w:val="18"/>
              </w:rPr>
            </w:pPr>
            <w:r>
              <w:rPr>
                <w:rFonts w:asciiTheme="minorHAnsi" w:hAnsiTheme="minorHAnsi" w:cstheme="minorHAnsi"/>
                <w:bCs/>
                <w:sz w:val="18"/>
                <w:szCs w:val="18"/>
              </w:rPr>
              <w:t>03</w:t>
            </w:r>
          </w:p>
        </w:tc>
        <w:tc>
          <w:tcPr>
            <w:tcW w:w="715" w:type="dxa"/>
            <w:vAlign w:val="center"/>
          </w:tcPr>
          <w:p w14:paraId="08C1145A" w14:textId="063B41CB" w:rsidR="00CA209B" w:rsidRDefault="00CA209B" w:rsidP="00CA209B">
            <w:pPr>
              <w:keepNext/>
              <w:spacing w:line="240" w:lineRule="auto"/>
              <w:ind w:firstLine="0"/>
              <w:rPr>
                <w:rFonts w:asciiTheme="minorHAnsi" w:hAnsiTheme="minorHAnsi" w:cstheme="minorHAnsi"/>
                <w:bCs/>
                <w:sz w:val="18"/>
                <w:szCs w:val="18"/>
              </w:rPr>
            </w:pPr>
            <w:r>
              <w:rPr>
                <w:rFonts w:asciiTheme="minorHAnsi" w:hAnsiTheme="minorHAnsi" w:cstheme="minorHAnsi"/>
                <w:bCs/>
                <w:sz w:val="18"/>
                <w:szCs w:val="18"/>
              </w:rPr>
              <w:t>0,03%</w:t>
            </w:r>
          </w:p>
        </w:tc>
        <w:tc>
          <w:tcPr>
            <w:tcW w:w="1552" w:type="dxa"/>
            <w:vAlign w:val="center"/>
          </w:tcPr>
          <w:p w14:paraId="72368481" w14:textId="12A3916D" w:rsidR="00CA209B" w:rsidRPr="003E0C01" w:rsidRDefault="00CA209B" w:rsidP="00CA209B">
            <w:pPr>
              <w:keepNext/>
              <w:spacing w:line="240" w:lineRule="auto"/>
              <w:ind w:firstLine="0"/>
              <w:rPr>
                <w:rFonts w:asciiTheme="minorHAnsi" w:hAnsiTheme="minorHAnsi" w:cstheme="minorHAnsi"/>
                <w:bCs/>
                <w:sz w:val="18"/>
                <w:szCs w:val="18"/>
              </w:rPr>
            </w:pPr>
            <w:r>
              <w:rPr>
                <w:rFonts w:asciiTheme="minorHAnsi" w:hAnsiTheme="minorHAnsi" w:cstheme="minorHAnsi"/>
                <w:bCs/>
                <w:sz w:val="18"/>
                <w:szCs w:val="18"/>
              </w:rPr>
              <w:t xml:space="preserve">Por hora, a contar da </w:t>
            </w:r>
            <w:r w:rsidRPr="003E0C01">
              <w:rPr>
                <w:rFonts w:asciiTheme="minorHAnsi" w:hAnsiTheme="minorHAnsi" w:cstheme="minorHAnsi"/>
                <w:bCs/>
                <w:sz w:val="18"/>
                <w:szCs w:val="18"/>
              </w:rPr>
              <w:t>notificação oficial</w:t>
            </w:r>
          </w:p>
        </w:tc>
      </w:tr>
      <w:tr w:rsidR="00982CBE" w:rsidRPr="003E0C01" w14:paraId="1B1DE159" w14:textId="77777777" w:rsidTr="00982CBE">
        <w:trPr>
          <w:jc w:val="center"/>
        </w:trPr>
        <w:tc>
          <w:tcPr>
            <w:tcW w:w="6079" w:type="dxa"/>
            <w:vAlign w:val="center"/>
          </w:tcPr>
          <w:p w14:paraId="76E17BB3" w14:textId="77777777" w:rsidR="00982CBE" w:rsidRPr="003E0C01" w:rsidRDefault="00982CBE" w:rsidP="003F2A22">
            <w:pPr>
              <w:spacing w:line="240" w:lineRule="auto"/>
              <w:ind w:firstLine="454"/>
              <w:jc w:val="both"/>
              <w:rPr>
                <w:rFonts w:asciiTheme="minorHAnsi" w:hAnsiTheme="minorHAnsi" w:cstheme="minorHAnsi"/>
                <w:sz w:val="18"/>
                <w:szCs w:val="18"/>
              </w:rPr>
            </w:pPr>
            <w:r w:rsidRPr="003E0C01">
              <w:rPr>
                <w:rFonts w:asciiTheme="minorHAnsi" w:hAnsiTheme="minorHAnsi" w:cstheme="minorHAnsi"/>
                <w:sz w:val="18"/>
                <w:szCs w:val="18"/>
              </w:rPr>
              <w:t xml:space="preserve">Cumprir as normas de Saúde, Segurança do Trabalho e Meio Ambiente </w:t>
            </w:r>
          </w:p>
        </w:tc>
        <w:tc>
          <w:tcPr>
            <w:tcW w:w="715" w:type="dxa"/>
            <w:vAlign w:val="center"/>
          </w:tcPr>
          <w:p w14:paraId="43537664" w14:textId="77777777" w:rsidR="00982CBE" w:rsidRPr="003E0C01" w:rsidRDefault="00982CBE" w:rsidP="003F2A22">
            <w:pPr>
              <w:spacing w:line="240" w:lineRule="auto"/>
              <w:ind w:firstLine="0"/>
              <w:jc w:val="center"/>
              <w:rPr>
                <w:rFonts w:asciiTheme="minorHAnsi" w:hAnsiTheme="minorHAnsi" w:cstheme="minorHAnsi"/>
                <w:bCs/>
                <w:sz w:val="18"/>
                <w:szCs w:val="18"/>
              </w:rPr>
            </w:pPr>
            <w:r w:rsidRPr="003E0C01">
              <w:rPr>
                <w:rFonts w:asciiTheme="minorHAnsi" w:hAnsiTheme="minorHAnsi" w:cstheme="minorHAnsi"/>
                <w:bCs/>
                <w:sz w:val="18"/>
                <w:szCs w:val="18"/>
              </w:rPr>
              <w:t>03</w:t>
            </w:r>
          </w:p>
        </w:tc>
        <w:tc>
          <w:tcPr>
            <w:tcW w:w="715" w:type="dxa"/>
            <w:vAlign w:val="center"/>
          </w:tcPr>
          <w:p w14:paraId="3D6300E4" w14:textId="07F344F2" w:rsidR="00982CBE" w:rsidRPr="003E0C01" w:rsidRDefault="002B514F" w:rsidP="002B514F">
            <w:pPr>
              <w:keepNext/>
              <w:spacing w:line="240" w:lineRule="auto"/>
              <w:ind w:firstLine="0"/>
              <w:rPr>
                <w:rFonts w:asciiTheme="minorHAnsi" w:hAnsiTheme="minorHAnsi" w:cstheme="minorHAnsi"/>
                <w:bCs/>
                <w:sz w:val="18"/>
                <w:szCs w:val="18"/>
              </w:rPr>
            </w:pPr>
            <w:r>
              <w:rPr>
                <w:rFonts w:asciiTheme="minorHAnsi" w:hAnsiTheme="minorHAnsi" w:cstheme="minorHAnsi"/>
                <w:bCs/>
                <w:sz w:val="18"/>
                <w:szCs w:val="18"/>
              </w:rPr>
              <w:t>0,05%</w:t>
            </w:r>
          </w:p>
        </w:tc>
        <w:tc>
          <w:tcPr>
            <w:tcW w:w="1552" w:type="dxa"/>
            <w:vAlign w:val="center"/>
          </w:tcPr>
          <w:p w14:paraId="73F1B79C" w14:textId="5EA00EC2" w:rsidR="00982CBE" w:rsidRPr="003E0C01" w:rsidRDefault="00982CBE" w:rsidP="003F2A22">
            <w:pPr>
              <w:keepNext/>
              <w:spacing w:line="240" w:lineRule="auto"/>
              <w:ind w:firstLine="0"/>
              <w:rPr>
                <w:rFonts w:asciiTheme="minorHAnsi" w:hAnsiTheme="minorHAnsi" w:cstheme="minorHAnsi"/>
                <w:bCs/>
                <w:sz w:val="18"/>
                <w:szCs w:val="18"/>
              </w:rPr>
            </w:pPr>
            <w:r w:rsidRPr="003E0C01">
              <w:rPr>
                <w:rFonts w:asciiTheme="minorHAnsi" w:hAnsiTheme="minorHAnsi" w:cstheme="minorHAnsi"/>
                <w:bCs/>
                <w:sz w:val="18"/>
                <w:szCs w:val="18"/>
              </w:rPr>
              <w:t>Por dia, a contar da notificação oficial</w:t>
            </w:r>
          </w:p>
        </w:tc>
      </w:tr>
    </w:tbl>
    <w:p w14:paraId="1A8CFFC3" w14:textId="6B2889B6" w:rsidR="002E736D" w:rsidRDefault="002E736D" w:rsidP="002E736D">
      <w:pPr>
        <w:pStyle w:val="Legenda"/>
        <w:jc w:val="center"/>
        <w:rPr>
          <w:rFonts w:asciiTheme="minorHAnsi" w:hAnsiTheme="minorHAnsi" w:cstheme="minorHAnsi"/>
          <w:i w:val="0"/>
          <w:color w:val="000000" w:themeColor="text1"/>
        </w:rPr>
      </w:pPr>
    </w:p>
    <w:p w14:paraId="0D3802C8" w14:textId="77777777" w:rsidR="00502826" w:rsidRPr="00502826" w:rsidRDefault="00502826" w:rsidP="00502826"/>
    <w:p w14:paraId="2E3C922A" w14:textId="1F75A3D7" w:rsidR="002E736D" w:rsidRPr="00991397" w:rsidRDefault="002E736D" w:rsidP="005E6237">
      <w:pPr>
        <w:pStyle w:val="PargrafodaLista"/>
        <w:numPr>
          <w:ilvl w:val="2"/>
          <w:numId w:val="68"/>
        </w:numPr>
        <w:spacing w:after="0" w:line="312" w:lineRule="auto"/>
        <w:ind w:left="709" w:firstLine="11"/>
        <w:jc w:val="both"/>
        <w:rPr>
          <w:rFonts w:asciiTheme="minorHAnsi" w:hAnsiTheme="minorHAnsi" w:cstheme="minorHAnsi"/>
        </w:rPr>
      </w:pPr>
      <w:r w:rsidRPr="00991397">
        <w:rPr>
          <w:rFonts w:asciiTheme="minorHAnsi" w:hAnsiTheme="minorHAnsi" w:cstheme="minorHAnsi"/>
        </w:rPr>
        <w:t>A aplicação da multa moratória, após regular processo administrativo, não impede que a EMAP rescinda o Contrato e aplique as outras sanções cabíveis, descritas nas alíneas a) e c)</w:t>
      </w:r>
    </w:p>
    <w:p w14:paraId="3A129851" w14:textId="77777777" w:rsidR="002E736D" w:rsidRPr="00991397" w:rsidRDefault="002E736D" w:rsidP="005E6237">
      <w:pPr>
        <w:pStyle w:val="PargrafodaLista"/>
        <w:numPr>
          <w:ilvl w:val="1"/>
          <w:numId w:val="68"/>
        </w:numPr>
        <w:spacing w:after="0" w:line="312" w:lineRule="auto"/>
        <w:ind w:left="0" w:firstLine="0"/>
        <w:jc w:val="both"/>
        <w:rPr>
          <w:rFonts w:asciiTheme="minorHAnsi" w:hAnsiTheme="minorHAnsi" w:cstheme="minorHAnsi"/>
        </w:rPr>
      </w:pPr>
      <w:r w:rsidRPr="00991397">
        <w:rPr>
          <w:rFonts w:asciiTheme="minorHAnsi" w:hAnsiTheme="minorHAnsi" w:cstheme="minorHAnsi"/>
        </w:rPr>
        <w:t>Quanto a alínea c) A “</w:t>
      </w:r>
      <w:r w:rsidRPr="00991397">
        <w:rPr>
          <w:rFonts w:asciiTheme="minorHAnsi" w:hAnsiTheme="minorHAnsi" w:cstheme="minorHAnsi"/>
          <w:b/>
        </w:rPr>
        <w:t>Suspensão temporária de participação em licitação e impedimento de contratar com a EMAP</w:t>
      </w:r>
      <w:r w:rsidRPr="00991397">
        <w:rPr>
          <w:rFonts w:asciiTheme="minorHAnsi" w:hAnsiTheme="minorHAnsi" w:cstheme="minorHAnsi"/>
        </w:rPr>
        <w:t>” pelo prazo de até 02 (dois) anos. Serão motivos suficientes para emissão de penalidade disposta na alínea c:</w:t>
      </w:r>
    </w:p>
    <w:p w14:paraId="766A37E2" w14:textId="77777777" w:rsidR="002E736D" w:rsidRPr="00991397" w:rsidRDefault="002E736D" w:rsidP="005E6237">
      <w:pPr>
        <w:pStyle w:val="PargrafodaLista"/>
        <w:numPr>
          <w:ilvl w:val="0"/>
          <w:numId w:val="36"/>
        </w:numPr>
        <w:spacing w:after="0" w:line="312" w:lineRule="auto"/>
        <w:contextualSpacing w:val="0"/>
        <w:jc w:val="both"/>
        <w:rPr>
          <w:rFonts w:asciiTheme="minorHAnsi" w:hAnsiTheme="minorHAnsi" w:cstheme="minorHAnsi"/>
        </w:rPr>
      </w:pPr>
      <w:r w:rsidRPr="00991397">
        <w:rPr>
          <w:rFonts w:asciiTheme="minorHAnsi" w:hAnsiTheme="minorHAnsi" w:cstheme="minorHAnsi"/>
        </w:rPr>
        <w:t xml:space="preserve">Abandono do contrato por um período superior a 30 dias;  </w:t>
      </w:r>
    </w:p>
    <w:p w14:paraId="63EEDED9" w14:textId="77777777" w:rsidR="002E736D" w:rsidRPr="00991397" w:rsidRDefault="002E736D" w:rsidP="005E6237">
      <w:pPr>
        <w:pStyle w:val="PargrafodaLista"/>
        <w:numPr>
          <w:ilvl w:val="0"/>
          <w:numId w:val="36"/>
        </w:numPr>
        <w:spacing w:after="0" w:line="312" w:lineRule="auto"/>
        <w:contextualSpacing w:val="0"/>
        <w:jc w:val="both"/>
        <w:rPr>
          <w:rFonts w:asciiTheme="minorHAnsi" w:hAnsiTheme="minorHAnsi" w:cstheme="minorHAnsi"/>
        </w:rPr>
      </w:pPr>
      <w:r w:rsidRPr="00991397">
        <w:rPr>
          <w:rFonts w:asciiTheme="minorHAnsi" w:hAnsiTheme="minorHAnsi" w:cstheme="minorHAnsi"/>
        </w:rPr>
        <w:t>Falsificação de qualquer documentação de comprovação de condições de habilitação identificada em qualquer fase do contrato.</w:t>
      </w:r>
    </w:p>
    <w:p w14:paraId="093C0306" w14:textId="77777777" w:rsidR="002E736D" w:rsidRPr="00991397" w:rsidRDefault="002E736D" w:rsidP="005E6237">
      <w:pPr>
        <w:pStyle w:val="PargrafodaLista"/>
        <w:numPr>
          <w:ilvl w:val="1"/>
          <w:numId w:val="68"/>
        </w:numPr>
        <w:spacing w:after="0" w:line="312" w:lineRule="auto"/>
        <w:ind w:left="0" w:firstLine="0"/>
        <w:jc w:val="both"/>
        <w:rPr>
          <w:rFonts w:asciiTheme="minorHAnsi" w:hAnsiTheme="minorHAnsi" w:cstheme="minorHAnsi"/>
        </w:rPr>
      </w:pPr>
      <w:r w:rsidRPr="00991397">
        <w:rPr>
          <w:rFonts w:asciiTheme="minorHAnsi" w:hAnsiTheme="minorHAnsi" w:cstheme="minorHAnsi"/>
        </w:rPr>
        <w:t xml:space="preserve">A Contratada que for sancionada conforme alínea c) será declarada como inidônea para licitar ou contratar com a EMAP e permanecerá nesta condição enquanto perdurarem os motivos determinantes da punição ou até que seja promovida a reabilitação perante a EMAP, que será concedida sempre que a Contratada ressarcir a Administração pelos prejuízos resultantes e/ou depois de decorrido o prazo da sanção aplicada. </w:t>
      </w:r>
    </w:p>
    <w:p w14:paraId="5E4CAAE2" w14:textId="77777777" w:rsidR="002E736D" w:rsidRPr="00991397" w:rsidRDefault="002E736D" w:rsidP="005E6237">
      <w:pPr>
        <w:pStyle w:val="PargrafodaLista"/>
        <w:numPr>
          <w:ilvl w:val="1"/>
          <w:numId w:val="68"/>
        </w:numPr>
        <w:spacing w:after="0" w:line="312" w:lineRule="auto"/>
        <w:ind w:left="0" w:firstLine="0"/>
        <w:jc w:val="both"/>
        <w:rPr>
          <w:rFonts w:asciiTheme="minorHAnsi" w:hAnsiTheme="minorHAnsi" w:cstheme="minorHAnsi"/>
        </w:rPr>
      </w:pPr>
      <w:r w:rsidRPr="00991397">
        <w:rPr>
          <w:rFonts w:asciiTheme="minorHAnsi" w:hAnsiTheme="minorHAnsi" w:cstheme="minorHAnsi"/>
        </w:rPr>
        <w:t>As multas poderão ser aplicadas cumulativamente, caso um mesmo evento se enquadre em mais de uma das hipóteses citadas nos subitens acima listados.</w:t>
      </w:r>
    </w:p>
    <w:p w14:paraId="3E4498A9" w14:textId="77777777" w:rsidR="002E736D" w:rsidRPr="00991397" w:rsidRDefault="002E736D" w:rsidP="005E6237">
      <w:pPr>
        <w:pStyle w:val="PargrafodaLista"/>
        <w:numPr>
          <w:ilvl w:val="1"/>
          <w:numId w:val="68"/>
        </w:numPr>
        <w:spacing w:after="0" w:line="312" w:lineRule="auto"/>
        <w:ind w:left="0" w:firstLine="0"/>
        <w:jc w:val="both"/>
        <w:rPr>
          <w:rFonts w:asciiTheme="minorHAnsi" w:hAnsiTheme="minorHAnsi" w:cstheme="minorHAnsi"/>
        </w:rPr>
      </w:pPr>
      <w:r w:rsidRPr="00991397">
        <w:rPr>
          <w:rFonts w:asciiTheme="minorHAnsi" w:hAnsiTheme="minorHAnsi" w:cstheme="minorHAnsi"/>
        </w:rPr>
        <w:lastRenderedPageBreak/>
        <w:t>A aplicação de qualquer uma das penalidades previstas realizar-se-á por meio de processo administrativo em que se assegurará o contraditório e a ampla defesa, por parte da Contratada.</w:t>
      </w:r>
    </w:p>
    <w:p w14:paraId="68A16F32" w14:textId="77777777" w:rsidR="002E736D" w:rsidRPr="00991397" w:rsidRDefault="002E736D" w:rsidP="005E6237">
      <w:pPr>
        <w:pStyle w:val="PargrafodaLista"/>
        <w:numPr>
          <w:ilvl w:val="1"/>
          <w:numId w:val="68"/>
        </w:numPr>
        <w:spacing w:after="0" w:line="312" w:lineRule="auto"/>
        <w:ind w:left="0" w:firstLine="0"/>
        <w:jc w:val="both"/>
        <w:rPr>
          <w:rFonts w:asciiTheme="minorHAnsi" w:hAnsiTheme="minorHAnsi" w:cstheme="minorHAnsi"/>
        </w:rPr>
      </w:pPr>
      <w:r w:rsidRPr="00991397">
        <w:rPr>
          <w:rFonts w:asciiTheme="minorHAnsi" w:hAnsiTheme="minorHAnsi" w:cstheme="minorHAnsi"/>
        </w:rPr>
        <w:t xml:space="preserve">A EMAP, na aplicação das sanções, levará em consideração a gravidade da conduta da Contratada, o caráter educativo da pena, bem como o dano causado à EMAP, observando o princípio da proporcionalidade.   </w:t>
      </w:r>
    </w:p>
    <w:p w14:paraId="1433CF45" w14:textId="77777777" w:rsidR="002E736D" w:rsidRPr="009B6D31" w:rsidRDefault="002E736D" w:rsidP="005E6237">
      <w:pPr>
        <w:pStyle w:val="PargrafodaLista"/>
        <w:numPr>
          <w:ilvl w:val="1"/>
          <w:numId w:val="68"/>
        </w:numPr>
        <w:spacing w:after="0" w:line="312" w:lineRule="auto"/>
        <w:ind w:left="0" w:firstLine="0"/>
        <w:jc w:val="both"/>
        <w:rPr>
          <w:rFonts w:asciiTheme="minorHAnsi" w:hAnsiTheme="minorHAnsi" w:cstheme="minorHAnsi"/>
        </w:rPr>
      </w:pPr>
      <w:r w:rsidRPr="00991397">
        <w:rPr>
          <w:rFonts w:asciiTheme="minorHAnsi" w:hAnsiTheme="minorHAnsi" w:cstheme="minorHAnsi"/>
        </w:rPr>
        <w:t xml:space="preserve">As multas devidas e/ou os prejuízos causados à EMAP serão descontadas da Garantia de Execução do Contrato e em caso de </w:t>
      </w:r>
      <w:r w:rsidRPr="009B6D31">
        <w:rPr>
          <w:rFonts w:asciiTheme="minorHAnsi" w:hAnsiTheme="minorHAnsi" w:cstheme="minorHAnsi"/>
        </w:rPr>
        <w:t>valor superior ao valor da garantia prestada, além da perda desta, responderá o contratado pela sua diferença, a qual será descontada dos pagamentos eventualmente devidos ou, ainda, quando for o caso, cobrada judicialmente.</w:t>
      </w:r>
    </w:p>
    <w:p w14:paraId="22A35872" w14:textId="77777777" w:rsidR="002E736D" w:rsidRPr="009B6D31" w:rsidRDefault="002E736D" w:rsidP="005E6237">
      <w:pPr>
        <w:pStyle w:val="PargrafodaLista"/>
        <w:numPr>
          <w:ilvl w:val="1"/>
          <w:numId w:val="68"/>
        </w:numPr>
        <w:spacing w:after="0" w:line="312" w:lineRule="auto"/>
        <w:ind w:left="0" w:firstLine="0"/>
        <w:jc w:val="both"/>
        <w:rPr>
          <w:rFonts w:asciiTheme="minorHAnsi" w:hAnsiTheme="minorHAnsi" w:cstheme="minorHAnsi"/>
        </w:rPr>
      </w:pPr>
      <w:r w:rsidRPr="009B6D31">
        <w:rPr>
          <w:rFonts w:asciiTheme="minorHAnsi" w:hAnsiTheme="minorHAnsi" w:cstheme="minorHAnsi"/>
        </w:rPr>
        <w:t xml:space="preserve">Após aplicação da penalidade, a Contratada terá o prazo máximo de até 10 dias para apresentação do </w:t>
      </w:r>
      <w:r w:rsidRPr="00991397">
        <w:rPr>
          <w:rFonts w:asciiTheme="minorHAnsi" w:hAnsiTheme="minorHAnsi" w:cstheme="minorHAnsi"/>
        </w:rPr>
        <w:t>recurso administrativo protocolado junto a EMAP.</w:t>
      </w:r>
    </w:p>
    <w:p w14:paraId="6F84C0BD" w14:textId="77777777" w:rsidR="002E736D" w:rsidRPr="00991397" w:rsidRDefault="002E736D" w:rsidP="005E6237">
      <w:pPr>
        <w:pStyle w:val="PargrafodaLista"/>
        <w:numPr>
          <w:ilvl w:val="1"/>
          <w:numId w:val="68"/>
        </w:numPr>
        <w:spacing w:after="0" w:line="312" w:lineRule="auto"/>
        <w:ind w:left="0" w:firstLine="0"/>
        <w:jc w:val="both"/>
        <w:rPr>
          <w:rFonts w:asciiTheme="minorHAnsi" w:hAnsiTheme="minorHAnsi" w:cstheme="minorHAnsi"/>
        </w:rPr>
      </w:pPr>
      <w:r w:rsidRPr="00991397">
        <w:rPr>
          <w:rFonts w:asciiTheme="minorHAnsi" w:hAnsiTheme="minorHAnsi" w:cstheme="minorHAnsi"/>
        </w:rPr>
        <w:t>Em caso de acolhimento das justificativas apresentadas pela Contratada, o valor retido correspondente à multa calculada, será devolvido à Contratada, não se aplicando atualização financeira de qualquer natureza.</w:t>
      </w:r>
    </w:p>
    <w:p w14:paraId="1E22B5EF" w14:textId="77777777" w:rsidR="0065035E" w:rsidRPr="00991397" w:rsidRDefault="0065035E" w:rsidP="002E736D">
      <w:pPr>
        <w:spacing w:after="0" w:line="360" w:lineRule="auto"/>
        <w:ind w:firstLine="709"/>
        <w:jc w:val="both"/>
        <w:rPr>
          <w:rFonts w:asciiTheme="minorHAnsi" w:hAnsiTheme="minorHAnsi" w:cstheme="minorHAnsi"/>
        </w:rPr>
      </w:pPr>
    </w:p>
    <w:bookmarkEnd w:id="76"/>
    <w:p w14:paraId="5733DD52" w14:textId="77777777" w:rsidR="00DE1142" w:rsidRPr="003E0C01" w:rsidRDefault="00712351" w:rsidP="007408A5">
      <w:pPr>
        <w:tabs>
          <w:tab w:val="left" w:pos="5220"/>
        </w:tabs>
        <w:spacing w:after="0" w:line="360" w:lineRule="auto"/>
        <w:jc w:val="both"/>
        <w:rPr>
          <w:rFonts w:asciiTheme="minorHAnsi" w:hAnsiTheme="minorHAnsi" w:cstheme="minorHAnsi"/>
          <w:szCs w:val="24"/>
        </w:rPr>
      </w:pPr>
      <w:r w:rsidRPr="003E0C01">
        <w:rPr>
          <w:rFonts w:asciiTheme="minorHAnsi" w:hAnsiTheme="minorHAnsi" w:cstheme="minorHAnsi"/>
          <w:noProof/>
          <w:szCs w:val="24"/>
        </w:rPr>
        <mc:AlternateContent>
          <mc:Choice Requires="wps">
            <w:drawing>
              <wp:inline distT="0" distB="0" distL="0" distR="0" wp14:anchorId="5733DDDE" wp14:editId="5733DDDF">
                <wp:extent cx="5759450" cy="311150"/>
                <wp:effectExtent l="38100" t="57150" r="50800" b="50800"/>
                <wp:docPr id="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E" w14:textId="7DDF1FF3" w:rsidR="00EF0DAD" w:rsidRPr="002D4945" w:rsidRDefault="00EF0DAD" w:rsidP="005E6237">
                            <w:pPr>
                              <w:pStyle w:val="Ttulo1"/>
                              <w:numPr>
                                <w:ilvl w:val="0"/>
                                <w:numId w:val="42"/>
                              </w:numPr>
                              <w:tabs>
                                <w:tab w:val="left" w:pos="426"/>
                              </w:tabs>
                              <w:spacing w:before="0" w:line="240" w:lineRule="auto"/>
                              <w:rPr>
                                <w:rFonts w:asciiTheme="minorHAnsi" w:hAnsiTheme="minorHAnsi" w:cstheme="minorHAnsi"/>
                                <w:color w:val="FFFFFF" w:themeColor="background1"/>
                                <w:sz w:val="24"/>
                                <w:szCs w:val="24"/>
                              </w:rPr>
                            </w:pPr>
                            <w:bookmarkStart w:id="78" w:name="_Toc427226376"/>
                            <w:bookmarkStart w:id="79" w:name="_Toc427228732"/>
                            <w:bookmarkStart w:id="80" w:name="_Toc16084034"/>
                            <w:bookmarkStart w:id="81" w:name="_Toc16084077"/>
                            <w:bookmarkStart w:id="82" w:name="_Toc16243826"/>
                            <w:bookmarkStart w:id="83" w:name="_Toc29820442"/>
                            <w:bookmarkStart w:id="84" w:name="_Toc29820554"/>
                            <w:r w:rsidRPr="002D4945">
                              <w:rPr>
                                <w:rFonts w:asciiTheme="minorHAnsi" w:hAnsiTheme="minorHAnsi" w:cstheme="minorHAnsi"/>
                                <w:color w:val="FFFFFF" w:themeColor="background1"/>
                                <w:sz w:val="24"/>
                                <w:szCs w:val="24"/>
                              </w:rPr>
                              <w:t xml:space="preserve">VALOR ESTIMADO </w:t>
                            </w:r>
                            <w:bookmarkEnd w:id="78"/>
                            <w:bookmarkEnd w:id="79"/>
                            <w:r w:rsidRPr="002D4945">
                              <w:rPr>
                                <w:rFonts w:asciiTheme="minorHAnsi" w:hAnsiTheme="minorHAnsi" w:cstheme="minorHAnsi"/>
                                <w:color w:val="FFFFFF" w:themeColor="background1"/>
                                <w:sz w:val="24"/>
                                <w:szCs w:val="24"/>
                              </w:rPr>
                              <w:t>E DISPONIBILIDADE FINANCEIRA</w:t>
                            </w:r>
                            <w:bookmarkEnd w:id="80"/>
                            <w:bookmarkEnd w:id="81"/>
                            <w:bookmarkEnd w:id="82"/>
                            <w:bookmarkEnd w:id="83"/>
                            <w:bookmarkEnd w:id="84"/>
                          </w:p>
                        </w:txbxContent>
                      </wps:txbx>
                      <wps:bodyPr rot="0" vert="horz" wrap="square" lIns="91440" tIns="45720" rIns="91440" bIns="45720" anchor="t" anchorCtr="0">
                        <a:noAutofit/>
                      </wps:bodyPr>
                    </wps:wsp>
                  </a:graphicData>
                </a:graphic>
              </wp:inline>
            </w:drawing>
          </mc:Choice>
          <mc:Fallback>
            <w:pict>
              <v:shape w14:anchorId="5733DDDE" id="_x0000_s103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Ea/an+hAgAAPQUAAA4AAAAAAAAAAAAAAAAALgIAAGRycy9l&#10;Mm9Eb2MueG1sUEsBAi0AFAAGAAgAAAAhANBd8V3ZAAAABAEAAA8AAAAAAAAAAAAAAAAA+wQAAGRy&#10;cy9kb3ducmV2LnhtbFBLBQYAAAAABAAEAPMAAAABBgAAAAA=&#10;" fillcolor="#1f497d [3215]" stroked="f" strokeweight="1.5pt">
                <v:textbox>
                  <w:txbxContent>
                    <w:p w14:paraId="5733DE1E" w14:textId="7DDF1FF3" w:rsidR="00EF0DAD" w:rsidRPr="002D4945" w:rsidRDefault="00EF0DAD" w:rsidP="005E6237">
                      <w:pPr>
                        <w:pStyle w:val="Ttulo1"/>
                        <w:numPr>
                          <w:ilvl w:val="0"/>
                          <w:numId w:val="42"/>
                        </w:numPr>
                        <w:tabs>
                          <w:tab w:val="left" w:pos="426"/>
                        </w:tabs>
                        <w:spacing w:before="0" w:line="240" w:lineRule="auto"/>
                        <w:rPr>
                          <w:rFonts w:asciiTheme="minorHAnsi" w:hAnsiTheme="minorHAnsi" w:cstheme="minorHAnsi"/>
                          <w:color w:val="FFFFFF" w:themeColor="background1"/>
                          <w:sz w:val="24"/>
                          <w:szCs w:val="24"/>
                        </w:rPr>
                      </w:pPr>
                      <w:bookmarkStart w:id="135" w:name="_Toc427226376"/>
                      <w:bookmarkStart w:id="136" w:name="_Toc427228732"/>
                      <w:bookmarkStart w:id="137" w:name="_Toc16084034"/>
                      <w:bookmarkStart w:id="138" w:name="_Toc16084077"/>
                      <w:bookmarkStart w:id="139" w:name="_Toc16243826"/>
                      <w:bookmarkStart w:id="140" w:name="_Toc29820442"/>
                      <w:bookmarkStart w:id="141" w:name="_Toc29820554"/>
                      <w:r w:rsidRPr="002D4945">
                        <w:rPr>
                          <w:rFonts w:asciiTheme="minorHAnsi" w:hAnsiTheme="minorHAnsi" w:cstheme="minorHAnsi"/>
                          <w:color w:val="FFFFFF" w:themeColor="background1"/>
                          <w:sz w:val="24"/>
                          <w:szCs w:val="24"/>
                        </w:rPr>
                        <w:t xml:space="preserve">VALOR ESTIMADO </w:t>
                      </w:r>
                      <w:bookmarkEnd w:id="135"/>
                      <w:bookmarkEnd w:id="136"/>
                      <w:r w:rsidRPr="002D4945">
                        <w:rPr>
                          <w:rFonts w:asciiTheme="minorHAnsi" w:hAnsiTheme="minorHAnsi" w:cstheme="minorHAnsi"/>
                          <w:color w:val="FFFFFF" w:themeColor="background1"/>
                          <w:sz w:val="24"/>
                          <w:szCs w:val="24"/>
                        </w:rPr>
                        <w:t>E DISPONIBILIDADE FINANCEIRA</w:t>
                      </w:r>
                      <w:bookmarkEnd w:id="137"/>
                      <w:bookmarkEnd w:id="138"/>
                      <w:bookmarkEnd w:id="139"/>
                      <w:bookmarkEnd w:id="140"/>
                      <w:bookmarkEnd w:id="141"/>
                    </w:p>
                  </w:txbxContent>
                </v:textbox>
                <w10:anchorlock/>
              </v:shape>
            </w:pict>
          </mc:Fallback>
        </mc:AlternateContent>
      </w:r>
    </w:p>
    <w:p w14:paraId="471FFD64" w14:textId="77777777" w:rsidR="009B6D31" w:rsidRPr="009B6D31" w:rsidRDefault="009B6D31" w:rsidP="005E6237">
      <w:pPr>
        <w:pStyle w:val="PargrafodaLista"/>
        <w:numPr>
          <w:ilvl w:val="0"/>
          <w:numId w:val="68"/>
        </w:numPr>
        <w:spacing w:after="0" w:line="312" w:lineRule="auto"/>
        <w:jc w:val="both"/>
        <w:rPr>
          <w:rFonts w:asciiTheme="minorHAnsi" w:hAnsiTheme="minorHAnsi" w:cstheme="minorHAnsi"/>
          <w:vanish/>
        </w:rPr>
      </w:pPr>
    </w:p>
    <w:p w14:paraId="47277CA5" w14:textId="16514710" w:rsidR="00FC39D8" w:rsidRPr="00991397" w:rsidRDefault="00E805E6" w:rsidP="005E6237">
      <w:pPr>
        <w:pStyle w:val="PargrafodaLista"/>
        <w:numPr>
          <w:ilvl w:val="1"/>
          <w:numId w:val="68"/>
        </w:numPr>
        <w:spacing w:after="0" w:line="312" w:lineRule="auto"/>
        <w:ind w:left="0" w:firstLine="0"/>
        <w:jc w:val="both"/>
        <w:rPr>
          <w:rFonts w:asciiTheme="minorHAnsi" w:hAnsiTheme="minorHAnsi" w:cstheme="minorHAnsi"/>
        </w:rPr>
      </w:pPr>
      <w:r w:rsidRPr="00991397">
        <w:rPr>
          <w:rFonts w:asciiTheme="minorHAnsi" w:hAnsiTheme="minorHAnsi" w:cstheme="minorHAnsi"/>
        </w:rPr>
        <w:t>Conforme a Lei 13.303/2019, A</w:t>
      </w:r>
      <w:r w:rsidR="00FC39D8" w:rsidRPr="00991397">
        <w:rPr>
          <w:rFonts w:asciiTheme="minorHAnsi" w:hAnsiTheme="minorHAnsi" w:cstheme="minorHAnsi"/>
        </w:rPr>
        <w:t xml:space="preserve">rt. 34, o valor estimado do contrato celebrado por empresa pública será de caráter sigiloso. </w:t>
      </w:r>
    </w:p>
    <w:p w14:paraId="50E5AD0B" w14:textId="38151DC8" w:rsidR="00FC39D8" w:rsidRPr="00991397" w:rsidRDefault="00FC39D8" w:rsidP="005E6237">
      <w:pPr>
        <w:pStyle w:val="PargrafodaLista"/>
        <w:numPr>
          <w:ilvl w:val="1"/>
          <w:numId w:val="68"/>
        </w:numPr>
        <w:spacing w:after="0" w:line="312" w:lineRule="auto"/>
        <w:ind w:left="0" w:firstLine="0"/>
        <w:jc w:val="both"/>
        <w:rPr>
          <w:rFonts w:asciiTheme="minorHAnsi" w:hAnsiTheme="minorHAnsi" w:cstheme="minorHAnsi"/>
        </w:rPr>
      </w:pPr>
      <w:r w:rsidRPr="00991397">
        <w:rPr>
          <w:rFonts w:asciiTheme="minorHAnsi" w:hAnsiTheme="minorHAnsi" w:cstheme="minorHAnsi"/>
        </w:rPr>
        <w:t>Dessa forma, disponibilizam-se os modelos da</w:t>
      </w:r>
      <w:r w:rsidR="004931AF" w:rsidRPr="00991397">
        <w:rPr>
          <w:rFonts w:asciiTheme="minorHAnsi" w:hAnsiTheme="minorHAnsi" w:cstheme="minorHAnsi"/>
        </w:rPr>
        <w:t>s</w:t>
      </w:r>
      <w:r w:rsidRPr="00991397">
        <w:rPr>
          <w:rFonts w:asciiTheme="minorHAnsi" w:hAnsiTheme="minorHAnsi" w:cstheme="minorHAnsi"/>
        </w:rPr>
        <w:t xml:space="preserve"> Planilha</w:t>
      </w:r>
      <w:r w:rsidR="004931AF" w:rsidRPr="00991397">
        <w:rPr>
          <w:rFonts w:asciiTheme="minorHAnsi" w:hAnsiTheme="minorHAnsi" w:cstheme="minorHAnsi"/>
        </w:rPr>
        <w:t>s</w:t>
      </w:r>
      <w:r w:rsidRPr="00991397">
        <w:rPr>
          <w:rFonts w:asciiTheme="minorHAnsi" w:hAnsiTheme="minorHAnsi" w:cstheme="minorHAnsi"/>
        </w:rPr>
        <w:t xml:space="preserve"> Orçamentária</w:t>
      </w:r>
      <w:r w:rsidR="004931AF" w:rsidRPr="00991397">
        <w:rPr>
          <w:rFonts w:asciiTheme="minorHAnsi" w:hAnsiTheme="minorHAnsi" w:cstheme="minorHAnsi"/>
        </w:rPr>
        <w:t>s</w:t>
      </w:r>
      <w:r w:rsidRPr="00991397">
        <w:rPr>
          <w:rFonts w:asciiTheme="minorHAnsi" w:hAnsiTheme="minorHAnsi" w:cstheme="minorHAnsi"/>
        </w:rPr>
        <w:t xml:space="preserve"> </w:t>
      </w:r>
      <w:r w:rsidR="00A660C7" w:rsidRPr="00991397">
        <w:rPr>
          <w:rFonts w:asciiTheme="minorHAnsi" w:hAnsiTheme="minorHAnsi" w:cstheme="minorHAnsi"/>
        </w:rPr>
        <w:t xml:space="preserve">em </w:t>
      </w:r>
      <w:r w:rsidR="00C07A0D" w:rsidRPr="00991397">
        <w:rPr>
          <w:rFonts w:asciiTheme="minorHAnsi" w:hAnsiTheme="minorHAnsi" w:cstheme="minorHAnsi"/>
        </w:rPr>
        <w:t>Anexo</w:t>
      </w:r>
      <w:r w:rsidR="00A660C7" w:rsidRPr="00991397">
        <w:rPr>
          <w:rFonts w:asciiTheme="minorHAnsi" w:hAnsiTheme="minorHAnsi" w:cstheme="minorHAnsi"/>
        </w:rPr>
        <w:t xml:space="preserve"> a este Termo de Referência</w:t>
      </w:r>
      <w:r w:rsidRPr="00991397">
        <w:rPr>
          <w:rFonts w:asciiTheme="minorHAnsi" w:hAnsiTheme="minorHAnsi" w:cstheme="minorHAnsi"/>
        </w:rPr>
        <w:t>.</w:t>
      </w:r>
    </w:p>
    <w:p w14:paraId="162C5671" w14:textId="77777777" w:rsidR="00FC39D8" w:rsidRPr="00991397" w:rsidRDefault="00FC39D8" w:rsidP="005E6237">
      <w:pPr>
        <w:pStyle w:val="PargrafodaLista"/>
        <w:numPr>
          <w:ilvl w:val="1"/>
          <w:numId w:val="68"/>
        </w:numPr>
        <w:spacing w:after="0" w:line="312" w:lineRule="auto"/>
        <w:ind w:left="0" w:firstLine="0"/>
        <w:jc w:val="both"/>
        <w:rPr>
          <w:rFonts w:asciiTheme="minorHAnsi" w:hAnsiTheme="minorHAnsi" w:cstheme="minorHAnsi"/>
        </w:rPr>
      </w:pPr>
      <w:r w:rsidRPr="00991397">
        <w:rPr>
          <w:rFonts w:asciiTheme="minorHAnsi" w:hAnsiTheme="minorHAnsi" w:cstheme="minorHAnsi"/>
        </w:rPr>
        <w:t>O preço proposto para execução do contrato, objeto desta licitação será fixo, expresso em reais (R$) e se referirão à data de apresentação das propostas, válidos por 60 (sessenta) dias.</w:t>
      </w:r>
    </w:p>
    <w:p w14:paraId="3DFCDF8E" w14:textId="0EBDA522" w:rsidR="00FC39D8" w:rsidRPr="00991397" w:rsidRDefault="00FC39D8" w:rsidP="005E6237">
      <w:pPr>
        <w:pStyle w:val="PargrafodaLista"/>
        <w:numPr>
          <w:ilvl w:val="1"/>
          <w:numId w:val="68"/>
        </w:numPr>
        <w:spacing w:after="0" w:line="312" w:lineRule="auto"/>
        <w:ind w:left="0" w:firstLine="0"/>
        <w:jc w:val="both"/>
        <w:rPr>
          <w:rFonts w:asciiTheme="minorHAnsi" w:hAnsiTheme="minorHAnsi" w:cstheme="minorHAnsi"/>
        </w:rPr>
      </w:pPr>
      <w:r w:rsidRPr="00991397">
        <w:rPr>
          <w:rFonts w:asciiTheme="minorHAnsi" w:hAnsiTheme="minorHAnsi" w:cstheme="minorHAnsi"/>
        </w:rPr>
        <w:t xml:space="preserve">Na composição dos preços unitários, a licitante deverá utilizar 02 (duas) casas decimais </w:t>
      </w:r>
      <w:r w:rsidR="009A557F" w:rsidRPr="00991397">
        <w:rPr>
          <w:rFonts w:asciiTheme="minorHAnsi" w:hAnsiTheme="minorHAnsi" w:cstheme="minorHAnsi"/>
        </w:rPr>
        <w:t xml:space="preserve">truncadas (padrão </w:t>
      </w:r>
      <w:r w:rsidRPr="00991397">
        <w:rPr>
          <w:rFonts w:asciiTheme="minorHAnsi" w:hAnsiTheme="minorHAnsi" w:cstheme="minorHAnsi"/>
        </w:rPr>
        <w:t xml:space="preserve">TCU) para evitar correções futuras nas </w:t>
      </w:r>
      <w:r w:rsidR="009A557F" w:rsidRPr="00991397">
        <w:rPr>
          <w:rFonts w:asciiTheme="minorHAnsi" w:hAnsiTheme="minorHAnsi" w:cstheme="minorHAnsi"/>
        </w:rPr>
        <w:t>propostas de preços</w:t>
      </w:r>
      <w:r w:rsidRPr="00991397">
        <w:rPr>
          <w:rFonts w:asciiTheme="minorHAnsi" w:hAnsiTheme="minorHAnsi" w:cstheme="minorHAnsi"/>
        </w:rPr>
        <w:t>.</w:t>
      </w:r>
    </w:p>
    <w:p w14:paraId="0F583519" w14:textId="657FAEF0" w:rsidR="003B22F8" w:rsidRDefault="00FC39D8" w:rsidP="005E6237">
      <w:pPr>
        <w:pStyle w:val="PargrafodaLista"/>
        <w:numPr>
          <w:ilvl w:val="1"/>
          <w:numId w:val="68"/>
        </w:numPr>
        <w:spacing w:after="0" w:line="312" w:lineRule="auto"/>
        <w:ind w:left="0" w:firstLine="0"/>
        <w:jc w:val="both"/>
        <w:rPr>
          <w:rFonts w:asciiTheme="minorHAnsi" w:hAnsiTheme="minorHAnsi" w:cstheme="minorHAnsi"/>
        </w:rPr>
      </w:pPr>
      <w:r w:rsidRPr="00991397">
        <w:rPr>
          <w:rFonts w:asciiTheme="minorHAnsi" w:hAnsiTheme="minorHAnsi" w:cstheme="minorHAnsi"/>
        </w:rPr>
        <w:t xml:space="preserve">Há Disponibilidade Financeira e Orçamentária no orçamento da EMAP </w:t>
      </w:r>
      <w:r w:rsidR="002744AF">
        <w:rPr>
          <w:rFonts w:asciiTheme="minorHAnsi" w:hAnsiTheme="minorHAnsi" w:cstheme="minorHAnsi"/>
        </w:rPr>
        <w:t>OPEX</w:t>
      </w:r>
      <w:r w:rsidR="006E3F4F" w:rsidRPr="00991397">
        <w:rPr>
          <w:rFonts w:asciiTheme="minorHAnsi" w:hAnsiTheme="minorHAnsi" w:cstheme="minorHAnsi"/>
        </w:rPr>
        <w:t xml:space="preserve"> </w:t>
      </w:r>
      <w:r w:rsidR="005C121C" w:rsidRPr="00991397">
        <w:rPr>
          <w:rFonts w:asciiTheme="minorHAnsi" w:hAnsiTheme="minorHAnsi" w:cstheme="minorHAnsi"/>
        </w:rPr>
        <w:t>202</w:t>
      </w:r>
      <w:r w:rsidR="00991397">
        <w:rPr>
          <w:rFonts w:asciiTheme="minorHAnsi" w:hAnsiTheme="minorHAnsi" w:cstheme="minorHAnsi"/>
        </w:rPr>
        <w:t>3</w:t>
      </w:r>
      <w:r w:rsidRPr="00991397">
        <w:rPr>
          <w:rFonts w:asciiTheme="minorHAnsi" w:hAnsiTheme="minorHAnsi" w:cstheme="minorHAnsi"/>
        </w:rPr>
        <w:t>.</w:t>
      </w:r>
    </w:p>
    <w:p w14:paraId="3301DA18" w14:textId="77777777" w:rsidR="00A678E9" w:rsidRPr="00991397" w:rsidRDefault="00A678E9" w:rsidP="00A678E9">
      <w:pPr>
        <w:pStyle w:val="PargrafodaLista"/>
        <w:spacing w:after="0" w:line="312" w:lineRule="auto"/>
        <w:ind w:left="0"/>
        <w:jc w:val="both"/>
        <w:rPr>
          <w:rFonts w:asciiTheme="minorHAnsi" w:hAnsiTheme="minorHAnsi" w:cstheme="minorHAnsi"/>
        </w:rPr>
      </w:pPr>
    </w:p>
    <w:p w14:paraId="6995B2E9" w14:textId="77777777" w:rsidR="004F7240" w:rsidRPr="003E0C01" w:rsidRDefault="004F7240" w:rsidP="004F7240">
      <w:pPr>
        <w:pStyle w:val="PargrafodaLista"/>
        <w:widowControl w:val="0"/>
        <w:overflowPunct w:val="0"/>
        <w:autoSpaceDE w:val="0"/>
        <w:autoSpaceDN w:val="0"/>
        <w:adjustRightInd w:val="0"/>
        <w:spacing w:after="0" w:line="360" w:lineRule="auto"/>
        <w:ind w:left="0"/>
        <w:jc w:val="both"/>
        <w:outlineLvl w:val="0"/>
        <w:rPr>
          <w:rFonts w:asciiTheme="minorHAnsi" w:hAnsiTheme="minorHAnsi" w:cstheme="minorHAnsi"/>
          <w:bCs/>
          <w:color w:val="548DD4" w:themeColor="text2" w:themeTint="99"/>
          <w:szCs w:val="24"/>
        </w:rPr>
      </w:pPr>
      <w:r w:rsidRPr="003E0C01">
        <w:rPr>
          <w:rFonts w:asciiTheme="minorHAnsi" w:hAnsiTheme="minorHAnsi" w:cstheme="minorHAnsi"/>
          <w:noProof/>
          <w:szCs w:val="24"/>
        </w:rPr>
        <mc:AlternateContent>
          <mc:Choice Requires="wps">
            <w:drawing>
              <wp:inline distT="0" distB="0" distL="0" distR="0" wp14:anchorId="2EFD75C1" wp14:editId="4C9B302C">
                <wp:extent cx="5759450" cy="311150"/>
                <wp:effectExtent l="38100" t="57150" r="50800" b="50800"/>
                <wp:docPr id="2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6EE2888" w14:textId="300EDD8F" w:rsidR="00EF0DAD" w:rsidRPr="007408A5" w:rsidRDefault="00EF0DAD" w:rsidP="004F7240">
                            <w:pPr>
                              <w:pStyle w:val="Ttulo1"/>
                              <w:tabs>
                                <w:tab w:val="left" w:pos="426"/>
                              </w:tabs>
                              <w:spacing w:before="0" w:line="240" w:lineRule="auto"/>
                              <w:ind w:left="720"/>
                              <w:rPr>
                                <w:rFonts w:ascii="Arial Narrow" w:hAnsi="Arial Narrow"/>
                                <w:color w:val="FFFFFF" w:themeColor="background1"/>
                                <w:sz w:val="24"/>
                                <w:szCs w:val="24"/>
                              </w:rPr>
                            </w:pPr>
                            <w:bookmarkStart w:id="85" w:name="_Toc29820555"/>
                            <w:r w:rsidRPr="002D4945">
                              <w:rPr>
                                <w:rFonts w:asciiTheme="minorHAnsi" w:hAnsiTheme="minorHAnsi" w:cstheme="minorHAnsi"/>
                                <w:color w:val="FFFFFF" w:themeColor="background1"/>
                                <w:sz w:val="24"/>
                                <w:szCs w:val="24"/>
                              </w:rPr>
                              <w:t>13</w:t>
                            </w:r>
                            <w:r>
                              <w:rPr>
                                <w:rFonts w:ascii="Arial Narrow" w:hAnsi="Arial Narrow"/>
                                <w:color w:val="FFFFFF" w:themeColor="background1"/>
                                <w:sz w:val="24"/>
                                <w:szCs w:val="24"/>
                              </w:rPr>
                              <w:t xml:space="preserve">. </w:t>
                            </w:r>
                            <w:r w:rsidRPr="002D4945">
                              <w:rPr>
                                <w:rFonts w:asciiTheme="minorHAnsi" w:hAnsiTheme="minorHAnsi" w:cstheme="minorHAnsi"/>
                                <w:color w:val="FFFFFF" w:themeColor="background1"/>
                                <w:sz w:val="24"/>
                                <w:szCs w:val="24"/>
                              </w:rPr>
                              <w:t>FORMAÇÃO DE CONSÓRCIO</w:t>
                            </w:r>
                            <w:bookmarkEnd w:id="85"/>
                            <w:r>
                              <w:rPr>
                                <w:rFonts w:ascii="Arial Narrow" w:hAnsi="Arial Narrow"/>
                                <w:color w:val="FFFFFF" w:themeColor="background1"/>
                                <w:sz w:val="24"/>
                                <w:szCs w:val="24"/>
                              </w:rPr>
                              <w:t xml:space="preserve"> </w:t>
                            </w:r>
                          </w:p>
                        </w:txbxContent>
                      </wps:txbx>
                      <wps:bodyPr rot="0" vert="horz" wrap="square" lIns="91440" tIns="45720" rIns="91440" bIns="45720" anchor="t" anchorCtr="0">
                        <a:noAutofit/>
                      </wps:bodyPr>
                    </wps:wsp>
                  </a:graphicData>
                </a:graphic>
              </wp:inline>
            </w:drawing>
          </mc:Choice>
          <mc:Fallback>
            <w:pict>
              <v:shape w14:anchorId="2EFD75C1" id="_x0000_s1038"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qAe1ogIAAD4FAAAOAAAAAAAAAAAAAAAAAC4CAABkcnMv&#10;ZTJvRG9jLnhtbFBLAQItABQABgAIAAAAIQDQXfFd2QAAAAQBAAAPAAAAAAAAAAAAAAAAAPwEAABk&#10;cnMvZG93bnJldi54bWxQSwUGAAAAAAQABADzAAAAAgYAAAAA&#10;" fillcolor="#1f497d [3215]" stroked="f" strokeweight="1.5pt">
                <v:textbox>
                  <w:txbxContent>
                    <w:p w14:paraId="36EE2888" w14:textId="300EDD8F" w:rsidR="00EF0DAD" w:rsidRPr="007408A5" w:rsidRDefault="00EF0DAD" w:rsidP="004F7240">
                      <w:pPr>
                        <w:pStyle w:val="Ttulo1"/>
                        <w:tabs>
                          <w:tab w:val="left" w:pos="426"/>
                        </w:tabs>
                        <w:spacing w:before="0" w:line="240" w:lineRule="auto"/>
                        <w:ind w:left="720"/>
                        <w:rPr>
                          <w:rFonts w:ascii="Arial Narrow" w:hAnsi="Arial Narrow"/>
                          <w:color w:val="FFFFFF" w:themeColor="background1"/>
                          <w:sz w:val="24"/>
                          <w:szCs w:val="24"/>
                        </w:rPr>
                      </w:pPr>
                      <w:bookmarkStart w:id="143" w:name="_Toc29820555"/>
                      <w:r w:rsidRPr="002D4945">
                        <w:rPr>
                          <w:rFonts w:asciiTheme="minorHAnsi" w:hAnsiTheme="minorHAnsi" w:cstheme="minorHAnsi"/>
                          <w:color w:val="FFFFFF" w:themeColor="background1"/>
                          <w:sz w:val="24"/>
                          <w:szCs w:val="24"/>
                        </w:rPr>
                        <w:t>13</w:t>
                      </w:r>
                      <w:r>
                        <w:rPr>
                          <w:rFonts w:ascii="Arial Narrow" w:hAnsi="Arial Narrow"/>
                          <w:color w:val="FFFFFF" w:themeColor="background1"/>
                          <w:sz w:val="24"/>
                          <w:szCs w:val="24"/>
                        </w:rPr>
                        <w:t xml:space="preserve">. </w:t>
                      </w:r>
                      <w:r w:rsidRPr="002D4945">
                        <w:rPr>
                          <w:rFonts w:asciiTheme="minorHAnsi" w:hAnsiTheme="minorHAnsi" w:cstheme="minorHAnsi"/>
                          <w:color w:val="FFFFFF" w:themeColor="background1"/>
                          <w:sz w:val="24"/>
                          <w:szCs w:val="24"/>
                        </w:rPr>
                        <w:t>FORMAÇÃO DE CONSÓRCIO</w:t>
                      </w:r>
                      <w:bookmarkEnd w:id="143"/>
                      <w:r>
                        <w:rPr>
                          <w:rFonts w:ascii="Arial Narrow" w:hAnsi="Arial Narrow"/>
                          <w:color w:val="FFFFFF" w:themeColor="background1"/>
                          <w:sz w:val="24"/>
                          <w:szCs w:val="24"/>
                        </w:rPr>
                        <w:t xml:space="preserve"> </w:t>
                      </w:r>
                    </w:p>
                  </w:txbxContent>
                </v:textbox>
                <w10:anchorlock/>
              </v:shape>
            </w:pict>
          </mc:Fallback>
        </mc:AlternateContent>
      </w:r>
    </w:p>
    <w:p w14:paraId="49B1DE7C" w14:textId="77777777" w:rsidR="009B6D31" w:rsidRPr="009B6D31" w:rsidRDefault="009B6D31" w:rsidP="005E6237">
      <w:pPr>
        <w:pStyle w:val="PargrafodaLista"/>
        <w:numPr>
          <w:ilvl w:val="0"/>
          <w:numId w:val="68"/>
        </w:numPr>
        <w:spacing w:after="0" w:line="312" w:lineRule="auto"/>
        <w:jc w:val="both"/>
        <w:rPr>
          <w:rFonts w:asciiTheme="minorHAnsi" w:hAnsiTheme="minorHAnsi" w:cstheme="minorHAnsi"/>
          <w:vanish/>
        </w:rPr>
      </w:pPr>
    </w:p>
    <w:p w14:paraId="56BEBDCE" w14:textId="0F083A51" w:rsidR="0067491A" w:rsidRPr="00991397" w:rsidRDefault="0067491A" w:rsidP="005E6237">
      <w:pPr>
        <w:pStyle w:val="PargrafodaLista"/>
        <w:numPr>
          <w:ilvl w:val="1"/>
          <w:numId w:val="68"/>
        </w:numPr>
        <w:spacing w:after="0" w:line="312" w:lineRule="auto"/>
        <w:ind w:left="0" w:firstLine="0"/>
        <w:jc w:val="both"/>
        <w:rPr>
          <w:rFonts w:asciiTheme="minorHAnsi" w:hAnsiTheme="minorHAnsi" w:cstheme="minorHAnsi"/>
        </w:rPr>
      </w:pPr>
      <w:r w:rsidRPr="00991397">
        <w:rPr>
          <w:rFonts w:asciiTheme="minorHAnsi" w:hAnsiTheme="minorHAnsi" w:cstheme="minorHAnsi"/>
        </w:rPr>
        <w:t>É permitida a participação de empresas sob a forma de consórcio, atendidas as condições estabelecidas neste Edital</w:t>
      </w:r>
      <w:r w:rsidR="0020140C" w:rsidRPr="00991397">
        <w:rPr>
          <w:rFonts w:asciiTheme="minorHAnsi" w:hAnsiTheme="minorHAnsi" w:cstheme="minorHAnsi"/>
        </w:rPr>
        <w:t xml:space="preserve"> e legislação aplicável</w:t>
      </w:r>
      <w:r w:rsidRPr="00991397">
        <w:rPr>
          <w:rFonts w:asciiTheme="minorHAnsi" w:hAnsiTheme="minorHAnsi" w:cstheme="minorHAnsi"/>
        </w:rPr>
        <w:t xml:space="preserve">. </w:t>
      </w:r>
    </w:p>
    <w:p w14:paraId="6E847707" w14:textId="1DD9713D" w:rsidR="0067491A" w:rsidRPr="00991397" w:rsidRDefault="0067491A" w:rsidP="005E6237">
      <w:pPr>
        <w:pStyle w:val="PargrafodaLista"/>
        <w:numPr>
          <w:ilvl w:val="1"/>
          <w:numId w:val="68"/>
        </w:numPr>
        <w:spacing w:after="0" w:line="312" w:lineRule="auto"/>
        <w:ind w:left="0" w:firstLine="0"/>
        <w:jc w:val="both"/>
        <w:rPr>
          <w:rFonts w:asciiTheme="minorHAnsi" w:hAnsiTheme="minorHAnsi" w:cstheme="minorHAnsi"/>
        </w:rPr>
      </w:pPr>
      <w:r w:rsidRPr="00991397">
        <w:rPr>
          <w:rFonts w:asciiTheme="minorHAnsi" w:hAnsiTheme="minorHAnsi" w:cstheme="minorHAnsi"/>
        </w:rPr>
        <w:t xml:space="preserve">As empresas que participarem sob o regime de consórcio deverão apresentar, além dos demais documentos exigidos neste Edital, Termo de Compromisso de Constituição de Consórcio, subscrito pelos consorciados, do qual deverão constar as seguintes cláusulas: </w:t>
      </w:r>
    </w:p>
    <w:p w14:paraId="6AD736A9" w14:textId="6DE7C15B" w:rsidR="0067491A" w:rsidRPr="00991397" w:rsidRDefault="0067491A" w:rsidP="005E6237">
      <w:pPr>
        <w:pStyle w:val="Default"/>
        <w:numPr>
          <w:ilvl w:val="0"/>
          <w:numId w:val="83"/>
        </w:numPr>
        <w:autoSpaceDE/>
        <w:autoSpaceDN/>
        <w:adjustRightInd/>
        <w:spacing w:line="312" w:lineRule="auto"/>
        <w:contextualSpacing/>
        <w:jc w:val="both"/>
        <w:rPr>
          <w:rFonts w:asciiTheme="minorHAnsi" w:eastAsia="Times New Roman" w:hAnsiTheme="minorHAnsi" w:cstheme="minorHAnsi"/>
          <w:color w:val="auto"/>
          <w:sz w:val="22"/>
          <w:szCs w:val="22"/>
          <w:lang w:eastAsia="pt-BR"/>
        </w:rPr>
      </w:pPr>
      <w:r w:rsidRPr="00991397">
        <w:rPr>
          <w:rFonts w:asciiTheme="minorHAnsi" w:eastAsia="Times New Roman" w:hAnsiTheme="minorHAnsi" w:cstheme="minorHAnsi"/>
          <w:color w:val="auto"/>
          <w:sz w:val="22"/>
          <w:szCs w:val="22"/>
          <w:lang w:eastAsia="pt-BR"/>
        </w:rPr>
        <w:lastRenderedPageBreak/>
        <w:t xml:space="preserve">Indicação da empresa líder e do representante legal do consórcio, além da proporção, em percentual, da participação de cada consorciada; </w:t>
      </w:r>
    </w:p>
    <w:p w14:paraId="5D58D99E" w14:textId="6EF1B59E" w:rsidR="0067491A" w:rsidRPr="00991397" w:rsidRDefault="0067491A" w:rsidP="005E6237">
      <w:pPr>
        <w:pStyle w:val="Default"/>
        <w:numPr>
          <w:ilvl w:val="0"/>
          <w:numId w:val="83"/>
        </w:numPr>
        <w:autoSpaceDE/>
        <w:autoSpaceDN/>
        <w:adjustRightInd/>
        <w:spacing w:line="312" w:lineRule="auto"/>
        <w:contextualSpacing/>
        <w:jc w:val="both"/>
        <w:rPr>
          <w:rFonts w:asciiTheme="minorHAnsi" w:eastAsia="Times New Roman" w:hAnsiTheme="minorHAnsi" w:cstheme="minorHAnsi"/>
          <w:color w:val="auto"/>
          <w:sz w:val="22"/>
          <w:szCs w:val="22"/>
          <w:lang w:eastAsia="pt-BR"/>
        </w:rPr>
      </w:pPr>
      <w:r w:rsidRPr="00991397">
        <w:rPr>
          <w:rFonts w:asciiTheme="minorHAnsi" w:eastAsia="Times New Roman" w:hAnsiTheme="minorHAnsi" w:cstheme="minorHAnsi"/>
          <w:color w:val="auto"/>
          <w:sz w:val="22"/>
          <w:szCs w:val="22"/>
          <w:lang w:eastAsia="pt-BR"/>
        </w:rPr>
        <w:t xml:space="preserve">Compromisso expresso de responsabilidade solidária de todos os consorciados pelos atos praticados pelo consórcio perante a EMAP, pelas obrigações e atos do consórcio, tanto durante as fases da licitação quanto na execução do contrato; </w:t>
      </w:r>
    </w:p>
    <w:p w14:paraId="34A175B7" w14:textId="09D2F469" w:rsidR="0067491A" w:rsidRPr="00991397" w:rsidRDefault="0067491A" w:rsidP="005E6237">
      <w:pPr>
        <w:pStyle w:val="Default"/>
        <w:numPr>
          <w:ilvl w:val="0"/>
          <w:numId w:val="83"/>
        </w:numPr>
        <w:autoSpaceDE/>
        <w:autoSpaceDN/>
        <w:adjustRightInd/>
        <w:spacing w:line="312" w:lineRule="auto"/>
        <w:contextualSpacing/>
        <w:jc w:val="both"/>
        <w:rPr>
          <w:rFonts w:asciiTheme="minorHAnsi" w:eastAsia="Times New Roman" w:hAnsiTheme="minorHAnsi" w:cstheme="minorHAnsi"/>
          <w:color w:val="auto"/>
          <w:sz w:val="22"/>
          <w:szCs w:val="22"/>
          <w:lang w:eastAsia="pt-BR"/>
        </w:rPr>
      </w:pPr>
      <w:r w:rsidRPr="00991397">
        <w:rPr>
          <w:rFonts w:asciiTheme="minorHAnsi" w:eastAsia="Times New Roman" w:hAnsiTheme="minorHAnsi" w:cstheme="minorHAnsi"/>
          <w:color w:val="auto"/>
          <w:sz w:val="22"/>
          <w:szCs w:val="22"/>
          <w:lang w:eastAsia="pt-BR"/>
        </w:rPr>
        <w:t xml:space="preserve">Prazo de duração do consórcio que deve, no mínimo, coincidir com a data da vigência dos serviços, objeto desta licitação; </w:t>
      </w:r>
    </w:p>
    <w:p w14:paraId="312DB5DD" w14:textId="02871BF4" w:rsidR="0067491A" w:rsidRPr="00991397" w:rsidRDefault="0067491A" w:rsidP="005E6237">
      <w:pPr>
        <w:pStyle w:val="Default"/>
        <w:numPr>
          <w:ilvl w:val="0"/>
          <w:numId w:val="83"/>
        </w:numPr>
        <w:autoSpaceDE/>
        <w:autoSpaceDN/>
        <w:adjustRightInd/>
        <w:spacing w:line="312" w:lineRule="auto"/>
        <w:contextualSpacing/>
        <w:jc w:val="both"/>
        <w:rPr>
          <w:rFonts w:asciiTheme="minorHAnsi" w:eastAsia="Times New Roman" w:hAnsiTheme="minorHAnsi" w:cstheme="minorHAnsi"/>
          <w:color w:val="auto"/>
          <w:sz w:val="22"/>
          <w:szCs w:val="22"/>
          <w:lang w:eastAsia="pt-BR"/>
        </w:rPr>
      </w:pPr>
      <w:r w:rsidRPr="00991397">
        <w:rPr>
          <w:rFonts w:asciiTheme="minorHAnsi" w:eastAsia="Times New Roman" w:hAnsiTheme="minorHAnsi" w:cstheme="minorHAnsi"/>
          <w:color w:val="auto"/>
          <w:sz w:val="22"/>
          <w:szCs w:val="22"/>
          <w:lang w:eastAsia="pt-BR"/>
        </w:rPr>
        <w:t xml:space="preserve">Compromisso de que não será alterada a constituição ou composição do consórcio, salvo quanto à sua liderança, restrita às empresas que o compõem. Em qualquer caso, a alteração deverá ser submetida à anuência e aprovação prévia da EMAP, visando manter válidas as premissas que asseguraram a habilitação do consórcio original; </w:t>
      </w:r>
    </w:p>
    <w:p w14:paraId="41A6A498" w14:textId="144821E1" w:rsidR="0067491A" w:rsidRPr="00991397" w:rsidRDefault="0067491A" w:rsidP="005E6237">
      <w:pPr>
        <w:pStyle w:val="Default"/>
        <w:numPr>
          <w:ilvl w:val="0"/>
          <w:numId w:val="83"/>
        </w:numPr>
        <w:autoSpaceDE/>
        <w:autoSpaceDN/>
        <w:adjustRightInd/>
        <w:spacing w:line="312" w:lineRule="auto"/>
        <w:contextualSpacing/>
        <w:jc w:val="both"/>
        <w:rPr>
          <w:rFonts w:asciiTheme="minorHAnsi" w:eastAsia="Times New Roman" w:hAnsiTheme="minorHAnsi" w:cstheme="minorHAnsi"/>
          <w:color w:val="auto"/>
          <w:sz w:val="22"/>
          <w:szCs w:val="22"/>
          <w:lang w:eastAsia="pt-BR"/>
        </w:rPr>
      </w:pPr>
      <w:r w:rsidRPr="00991397">
        <w:rPr>
          <w:rFonts w:asciiTheme="minorHAnsi" w:eastAsia="Times New Roman" w:hAnsiTheme="minorHAnsi" w:cstheme="minorHAnsi"/>
          <w:color w:val="auto"/>
          <w:sz w:val="22"/>
          <w:szCs w:val="22"/>
          <w:lang w:eastAsia="pt-BR"/>
        </w:rPr>
        <w:t xml:space="preserve">Compromisso de que o Consórcio não se constitui nem se constituirá em pessoa jurídica diversa da dos seus integrantes e de que o consórcio não adotará denominação própria. </w:t>
      </w:r>
    </w:p>
    <w:p w14:paraId="74435441" w14:textId="79F3BC66" w:rsidR="008C2833" w:rsidRPr="00991397" w:rsidRDefault="0067491A" w:rsidP="005E6237">
      <w:pPr>
        <w:pStyle w:val="Default"/>
        <w:numPr>
          <w:ilvl w:val="0"/>
          <w:numId w:val="83"/>
        </w:numPr>
        <w:autoSpaceDE/>
        <w:autoSpaceDN/>
        <w:adjustRightInd/>
        <w:spacing w:line="312" w:lineRule="auto"/>
        <w:contextualSpacing/>
        <w:jc w:val="both"/>
        <w:rPr>
          <w:rFonts w:asciiTheme="minorHAnsi" w:eastAsia="Times New Roman" w:hAnsiTheme="minorHAnsi" w:cstheme="minorHAnsi"/>
          <w:color w:val="auto"/>
          <w:sz w:val="22"/>
          <w:szCs w:val="22"/>
          <w:lang w:eastAsia="pt-BR"/>
        </w:rPr>
      </w:pPr>
      <w:r w:rsidRPr="00991397">
        <w:rPr>
          <w:rFonts w:asciiTheme="minorHAnsi" w:eastAsia="Times New Roman" w:hAnsiTheme="minorHAnsi" w:cstheme="minorHAnsi"/>
          <w:color w:val="auto"/>
          <w:sz w:val="22"/>
          <w:szCs w:val="22"/>
          <w:lang w:eastAsia="pt-BR"/>
        </w:rPr>
        <w:t>Obrigação do consórcio de apresentar, antes da assinatura do contrato, o Termo de Constituição do Consórcio, devidamente registrado na Junta Comercial da sua jurisdição</w:t>
      </w:r>
      <w:r w:rsidR="008D394D" w:rsidRPr="00991397">
        <w:rPr>
          <w:rFonts w:asciiTheme="minorHAnsi" w:eastAsia="Times New Roman" w:hAnsiTheme="minorHAnsi" w:cstheme="minorHAnsi"/>
          <w:color w:val="auto"/>
          <w:sz w:val="22"/>
          <w:szCs w:val="22"/>
          <w:lang w:eastAsia="pt-BR"/>
        </w:rPr>
        <w:t>.</w:t>
      </w:r>
      <w:r w:rsidR="008C2833" w:rsidRPr="00991397">
        <w:rPr>
          <w:rFonts w:asciiTheme="minorHAnsi" w:eastAsia="Times New Roman" w:hAnsiTheme="minorHAnsi" w:cstheme="minorHAnsi"/>
          <w:color w:val="auto"/>
          <w:sz w:val="22"/>
          <w:szCs w:val="22"/>
          <w:lang w:eastAsia="pt-BR"/>
        </w:rPr>
        <w:t xml:space="preserve"> </w:t>
      </w:r>
    </w:p>
    <w:p w14:paraId="2FEB30F5" w14:textId="560431B4" w:rsidR="0067491A" w:rsidRPr="00991397" w:rsidRDefault="0067491A" w:rsidP="005E6237">
      <w:pPr>
        <w:pStyle w:val="Default"/>
        <w:numPr>
          <w:ilvl w:val="0"/>
          <w:numId w:val="83"/>
        </w:numPr>
        <w:autoSpaceDE/>
        <w:autoSpaceDN/>
        <w:adjustRightInd/>
        <w:spacing w:line="312" w:lineRule="auto"/>
        <w:contextualSpacing/>
        <w:jc w:val="both"/>
        <w:rPr>
          <w:rFonts w:asciiTheme="minorHAnsi" w:eastAsia="Times New Roman" w:hAnsiTheme="minorHAnsi" w:cstheme="minorHAnsi"/>
          <w:color w:val="auto"/>
          <w:sz w:val="22"/>
          <w:szCs w:val="22"/>
          <w:lang w:eastAsia="pt-BR"/>
        </w:rPr>
      </w:pPr>
      <w:r w:rsidRPr="00991397">
        <w:rPr>
          <w:rFonts w:asciiTheme="minorHAnsi" w:eastAsia="Times New Roman" w:hAnsiTheme="minorHAnsi" w:cstheme="minorHAnsi"/>
          <w:color w:val="auto"/>
          <w:sz w:val="22"/>
          <w:szCs w:val="22"/>
          <w:lang w:eastAsia="pt-BR"/>
        </w:rPr>
        <w:t>Obrigatoriedade de liderança por empresa brasileira no consórcio formado por empre</w:t>
      </w:r>
      <w:r w:rsidR="005A6E10" w:rsidRPr="00991397">
        <w:rPr>
          <w:rFonts w:asciiTheme="minorHAnsi" w:eastAsia="Times New Roman" w:hAnsiTheme="minorHAnsi" w:cstheme="minorHAnsi"/>
          <w:color w:val="auto"/>
          <w:sz w:val="22"/>
          <w:szCs w:val="22"/>
          <w:lang w:eastAsia="pt-BR"/>
        </w:rPr>
        <w:t>sas brasileiras e estrangeiras.</w:t>
      </w:r>
    </w:p>
    <w:p w14:paraId="6CC201AA" w14:textId="38C96D9C" w:rsidR="0067491A" w:rsidRPr="00991397" w:rsidRDefault="0067491A" w:rsidP="005E6237">
      <w:pPr>
        <w:pStyle w:val="PargrafodaLista"/>
        <w:numPr>
          <w:ilvl w:val="1"/>
          <w:numId w:val="68"/>
        </w:numPr>
        <w:spacing w:after="0" w:line="312" w:lineRule="auto"/>
        <w:ind w:left="0" w:firstLine="0"/>
        <w:jc w:val="both"/>
        <w:rPr>
          <w:rFonts w:asciiTheme="minorHAnsi" w:hAnsiTheme="minorHAnsi" w:cstheme="minorHAnsi"/>
        </w:rPr>
      </w:pPr>
      <w:r w:rsidRPr="00991397">
        <w:rPr>
          <w:rFonts w:asciiTheme="minorHAnsi" w:hAnsiTheme="minorHAnsi" w:cstheme="minorHAnsi"/>
        </w:rPr>
        <w:t xml:space="preserve">No caso de consórcio, cada consorciado deverá apresentar os documentos exigidos no item </w:t>
      </w:r>
      <w:r w:rsidR="005A6E10" w:rsidRPr="00991397">
        <w:rPr>
          <w:rFonts w:asciiTheme="minorHAnsi" w:hAnsiTheme="minorHAnsi" w:cstheme="minorHAnsi"/>
        </w:rPr>
        <w:t>16</w:t>
      </w:r>
      <w:r w:rsidRPr="00991397">
        <w:rPr>
          <w:rFonts w:asciiTheme="minorHAnsi" w:hAnsiTheme="minorHAnsi" w:cstheme="minorHAnsi"/>
        </w:rPr>
        <w:t xml:space="preserve"> deste </w:t>
      </w:r>
      <w:r w:rsidR="005A6E10" w:rsidRPr="00991397">
        <w:rPr>
          <w:rFonts w:asciiTheme="minorHAnsi" w:hAnsiTheme="minorHAnsi" w:cstheme="minorHAnsi"/>
        </w:rPr>
        <w:t>Termo</w:t>
      </w:r>
      <w:r w:rsidR="001D244E" w:rsidRPr="00991397">
        <w:rPr>
          <w:rFonts w:asciiTheme="minorHAnsi" w:hAnsiTheme="minorHAnsi" w:cstheme="minorHAnsi"/>
        </w:rPr>
        <w:t xml:space="preserve"> de Referência</w:t>
      </w:r>
      <w:r w:rsidRPr="00991397">
        <w:rPr>
          <w:rFonts w:asciiTheme="minorHAnsi" w:hAnsiTheme="minorHAnsi" w:cstheme="minorHAnsi"/>
        </w:rPr>
        <w:t>, admitindo-se, para efeito de qualificação técnica, o somatório dos quantitativos de cada consorciado, na proporção de sua respectiva pa</w:t>
      </w:r>
      <w:r w:rsidR="00351476" w:rsidRPr="00991397">
        <w:rPr>
          <w:rFonts w:asciiTheme="minorHAnsi" w:hAnsiTheme="minorHAnsi" w:cstheme="minorHAnsi"/>
        </w:rPr>
        <w:t>rticipação.</w:t>
      </w:r>
    </w:p>
    <w:p w14:paraId="62FE7545" w14:textId="5D1CE6A7" w:rsidR="0067491A" w:rsidRPr="00991397" w:rsidRDefault="0067491A" w:rsidP="005E6237">
      <w:pPr>
        <w:pStyle w:val="PargrafodaLista"/>
        <w:numPr>
          <w:ilvl w:val="1"/>
          <w:numId w:val="68"/>
        </w:numPr>
        <w:spacing w:after="0" w:line="312" w:lineRule="auto"/>
        <w:ind w:left="0" w:firstLine="0"/>
        <w:jc w:val="both"/>
        <w:rPr>
          <w:rFonts w:asciiTheme="minorHAnsi" w:hAnsiTheme="minorHAnsi" w:cstheme="minorHAnsi"/>
        </w:rPr>
      </w:pPr>
      <w:r w:rsidRPr="00991397">
        <w:rPr>
          <w:rFonts w:asciiTheme="minorHAnsi" w:hAnsiTheme="minorHAnsi" w:cstheme="minorHAnsi"/>
        </w:rPr>
        <w:t>O Consórcio deve conferir à líder amplos poderes para representar as Consorciadas no procedimento licitatório e no Contrato, ficando a responsabilidade solidária dos integrantes pelos atos praticados em Consórcio, tanto na fase de licitação q</w:t>
      </w:r>
      <w:r w:rsidR="00351476" w:rsidRPr="00991397">
        <w:rPr>
          <w:rFonts w:asciiTheme="minorHAnsi" w:hAnsiTheme="minorHAnsi" w:cstheme="minorHAnsi"/>
        </w:rPr>
        <w:t>uanto na execução do ajuste.</w:t>
      </w:r>
    </w:p>
    <w:p w14:paraId="53765AEF" w14:textId="76F62CAD" w:rsidR="00351476" w:rsidRPr="00991397" w:rsidRDefault="0067491A" w:rsidP="005E6237">
      <w:pPr>
        <w:pStyle w:val="PargrafodaLista"/>
        <w:numPr>
          <w:ilvl w:val="1"/>
          <w:numId w:val="68"/>
        </w:numPr>
        <w:spacing w:after="0" w:line="312" w:lineRule="auto"/>
        <w:ind w:left="0" w:firstLine="0"/>
        <w:jc w:val="both"/>
        <w:rPr>
          <w:rFonts w:asciiTheme="minorHAnsi" w:hAnsiTheme="minorHAnsi" w:cstheme="minorHAnsi"/>
        </w:rPr>
      </w:pPr>
      <w:r w:rsidRPr="00991397">
        <w:rPr>
          <w:rFonts w:asciiTheme="minorHAnsi" w:hAnsiTheme="minorHAnsi" w:cstheme="minorHAnsi"/>
        </w:rPr>
        <w:t>Fica impedida a participação de empresa consorciada, nesta licitação, através de mais de um consórcio ou isoladamente.</w:t>
      </w:r>
    </w:p>
    <w:p w14:paraId="7FF03665" w14:textId="68DBB653" w:rsidR="00885337" w:rsidRPr="00991397" w:rsidRDefault="00885337" w:rsidP="005E6237">
      <w:pPr>
        <w:pStyle w:val="PargrafodaLista"/>
        <w:numPr>
          <w:ilvl w:val="1"/>
          <w:numId w:val="68"/>
        </w:numPr>
        <w:spacing w:after="0" w:line="312" w:lineRule="auto"/>
        <w:ind w:left="0" w:firstLine="0"/>
        <w:jc w:val="both"/>
        <w:rPr>
          <w:rFonts w:asciiTheme="minorHAnsi" w:hAnsiTheme="minorHAnsi" w:cstheme="minorHAnsi"/>
        </w:rPr>
      </w:pPr>
      <w:r w:rsidRPr="00991397">
        <w:rPr>
          <w:rFonts w:asciiTheme="minorHAnsi" w:hAnsiTheme="minorHAnsi" w:cstheme="minorHAnsi"/>
        </w:rPr>
        <w:t xml:space="preserve">Para fins de justificativa </w:t>
      </w:r>
      <w:r w:rsidR="00D80675" w:rsidRPr="00991397">
        <w:rPr>
          <w:rFonts w:asciiTheme="minorHAnsi" w:hAnsiTheme="minorHAnsi" w:cstheme="minorHAnsi"/>
        </w:rPr>
        <w:t>com relação a permissão de consó</w:t>
      </w:r>
      <w:r w:rsidRPr="00991397">
        <w:rPr>
          <w:rFonts w:asciiTheme="minorHAnsi" w:hAnsiTheme="minorHAnsi" w:cstheme="minorHAnsi"/>
        </w:rPr>
        <w:t xml:space="preserve">rcio para o </w:t>
      </w:r>
      <w:r w:rsidR="00D80675" w:rsidRPr="00991397">
        <w:rPr>
          <w:rFonts w:asciiTheme="minorHAnsi" w:hAnsiTheme="minorHAnsi" w:cstheme="minorHAnsi"/>
        </w:rPr>
        <w:t>Objeto desta contratação, esclarece</w:t>
      </w:r>
      <w:r w:rsidRPr="00991397">
        <w:rPr>
          <w:rFonts w:asciiTheme="minorHAnsi" w:hAnsiTheme="minorHAnsi" w:cstheme="minorHAnsi"/>
        </w:rPr>
        <w:t xml:space="preserve">-se que </w:t>
      </w:r>
      <w:r w:rsidR="008749DC" w:rsidRPr="00991397">
        <w:rPr>
          <w:rFonts w:asciiTheme="minorHAnsi" w:hAnsiTheme="minorHAnsi" w:cstheme="minorHAnsi"/>
        </w:rPr>
        <w:t xml:space="preserve">dessa forma a </w:t>
      </w:r>
      <w:r w:rsidR="00D80675" w:rsidRPr="00991397">
        <w:rPr>
          <w:rFonts w:asciiTheme="minorHAnsi" w:hAnsiTheme="minorHAnsi" w:cstheme="minorHAnsi"/>
        </w:rPr>
        <w:t xml:space="preserve">Administração </w:t>
      </w:r>
      <w:r w:rsidR="008749DC" w:rsidRPr="00991397">
        <w:rPr>
          <w:rFonts w:asciiTheme="minorHAnsi" w:hAnsiTheme="minorHAnsi" w:cstheme="minorHAnsi"/>
        </w:rPr>
        <w:t xml:space="preserve">busca garantir uma maior competitividade ao certame, uma vez que são raras empresas que possuem a capacidade técnica de atender ao </w:t>
      </w:r>
      <w:r w:rsidR="00D80675" w:rsidRPr="00991397">
        <w:rPr>
          <w:rFonts w:asciiTheme="minorHAnsi" w:hAnsiTheme="minorHAnsi" w:cstheme="minorHAnsi"/>
        </w:rPr>
        <w:t>O</w:t>
      </w:r>
      <w:r w:rsidR="008749DC" w:rsidRPr="00991397">
        <w:rPr>
          <w:rFonts w:asciiTheme="minorHAnsi" w:hAnsiTheme="minorHAnsi" w:cstheme="minorHAnsi"/>
        </w:rPr>
        <w:t xml:space="preserve">bjeto </w:t>
      </w:r>
      <w:r w:rsidR="00D80675" w:rsidRPr="00991397">
        <w:rPr>
          <w:rFonts w:asciiTheme="minorHAnsi" w:hAnsiTheme="minorHAnsi" w:cstheme="minorHAnsi"/>
        </w:rPr>
        <w:t xml:space="preserve">em sua totalidade, pois </w:t>
      </w:r>
      <w:r w:rsidR="00A84BA4" w:rsidRPr="00991397">
        <w:rPr>
          <w:rFonts w:asciiTheme="minorHAnsi" w:hAnsiTheme="minorHAnsi" w:cstheme="minorHAnsi"/>
        </w:rPr>
        <w:t>se constitui</w:t>
      </w:r>
      <w:r w:rsidR="008749DC" w:rsidRPr="00991397">
        <w:rPr>
          <w:rFonts w:asciiTheme="minorHAnsi" w:hAnsiTheme="minorHAnsi" w:cstheme="minorHAnsi"/>
        </w:rPr>
        <w:t xml:space="preserve"> de um conjunto de serviços distintos de engenharia</w:t>
      </w:r>
      <w:r w:rsidR="00A84BA4" w:rsidRPr="00991397">
        <w:rPr>
          <w:rFonts w:asciiTheme="minorHAnsi" w:hAnsiTheme="minorHAnsi" w:cstheme="minorHAnsi"/>
        </w:rPr>
        <w:t xml:space="preserve"> (</w:t>
      </w:r>
      <w:r w:rsidR="009753D9">
        <w:rPr>
          <w:rFonts w:asciiTheme="minorHAnsi" w:hAnsiTheme="minorHAnsi" w:cstheme="minorHAnsi"/>
        </w:rPr>
        <w:t>sondagem e sísmica, projetos</w:t>
      </w:r>
      <w:r w:rsidR="00A84BA4" w:rsidRPr="00991397">
        <w:rPr>
          <w:rFonts w:asciiTheme="minorHAnsi" w:hAnsiTheme="minorHAnsi" w:cstheme="minorHAnsi"/>
        </w:rPr>
        <w:t>)</w:t>
      </w:r>
      <w:r w:rsidR="008749DC" w:rsidRPr="00991397">
        <w:rPr>
          <w:rFonts w:asciiTheme="minorHAnsi" w:hAnsiTheme="minorHAnsi" w:cstheme="minorHAnsi"/>
        </w:rPr>
        <w:t xml:space="preserve">, normalmente prestados por empresas de engenharia especializadas em cada serviço. Dessa forma, afasta-se o risco a </w:t>
      </w:r>
      <w:r w:rsidR="00D80675" w:rsidRPr="00991397">
        <w:rPr>
          <w:rFonts w:asciiTheme="minorHAnsi" w:hAnsiTheme="minorHAnsi" w:cstheme="minorHAnsi"/>
        </w:rPr>
        <w:t xml:space="preserve">baixa </w:t>
      </w:r>
      <w:r w:rsidR="008749DC" w:rsidRPr="00991397">
        <w:rPr>
          <w:rFonts w:asciiTheme="minorHAnsi" w:hAnsiTheme="minorHAnsi" w:cstheme="minorHAnsi"/>
        </w:rPr>
        <w:t>competitividade ao mesmo tempo que garante a capacidade técnica de cada empresa consorciada, de acordo com seu campo de atuação, desde que atendidos os requisitos técnicos disposto</w:t>
      </w:r>
      <w:r w:rsidR="00D80675" w:rsidRPr="00991397">
        <w:rPr>
          <w:rFonts w:asciiTheme="minorHAnsi" w:hAnsiTheme="minorHAnsi" w:cstheme="minorHAnsi"/>
        </w:rPr>
        <w:t>s</w:t>
      </w:r>
      <w:r w:rsidR="008749DC" w:rsidRPr="00991397">
        <w:rPr>
          <w:rFonts w:asciiTheme="minorHAnsi" w:hAnsiTheme="minorHAnsi" w:cstheme="minorHAnsi"/>
        </w:rPr>
        <w:t xml:space="preserve"> neste Termo de Referência. </w:t>
      </w:r>
    </w:p>
    <w:p w14:paraId="5D1F68F1" w14:textId="3CF7682D" w:rsidR="00A84BA4" w:rsidRPr="00991397" w:rsidRDefault="00D80675" w:rsidP="005E6237">
      <w:pPr>
        <w:pStyle w:val="PargrafodaLista"/>
        <w:numPr>
          <w:ilvl w:val="1"/>
          <w:numId w:val="68"/>
        </w:numPr>
        <w:spacing w:after="0" w:line="312" w:lineRule="auto"/>
        <w:ind w:left="0" w:firstLine="0"/>
        <w:jc w:val="both"/>
        <w:rPr>
          <w:rFonts w:asciiTheme="minorHAnsi" w:hAnsiTheme="minorHAnsi" w:cstheme="minorHAnsi"/>
        </w:rPr>
      </w:pPr>
      <w:r w:rsidRPr="00991397">
        <w:rPr>
          <w:rFonts w:asciiTheme="minorHAnsi" w:hAnsiTheme="minorHAnsi" w:cstheme="minorHAnsi"/>
        </w:rPr>
        <w:t>Ainda com a formação do consó</w:t>
      </w:r>
      <w:r w:rsidR="00A84BA4" w:rsidRPr="00991397">
        <w:rPr>
          <w:rFonts w:asciiTheme="minorHAnsi" w:hAnsiTheme="minorHAnsi" w:cstheme="minorHAnsi"/>
        </w:rPr>
        <w:t xml:space="preserve">rcio a gestão dos serviços tanto para a empresa líder, quanto para a fiscalização torna-se mais econômica e eficiente, uma vez que será gerado apenas um </w:t>
      </w:r>
      <w:r w:rsidRPr="00991397">
        <w:rPr>
          <w:rFonts w:asciiTheme="minorHAnsi" w:hAnsiTheme="minorHAnsi" w:cstheme="minorHAnsi"/>
        </w:rPr>
        <w:t xml:space="preserve">contrato. </w:t>
      </w:r>
      <w:r w:rsidRPr="00991397">
        <w:rPr>
          <w:rFonts w:asciiTheme="minorHAnsi" w:hAnsiTheme="minorHAnsi" w:cstheme="minorHAnsi"/>
        </w:rPr>
        <w:lastRenderedPageBreak/>
        <w:t>Nesse sentido, o consó</w:t>
      </w:r>
      <w:r w:rsidR="00A84BA4" w:rsidRPr="00991397">
        <w:rPr>
          <w:rFonts w:asciiTheme="minorHAnsi" w:hAnsiTheme="minorHAnsi" w:cstheme="minorHAnsi"/>
        </w:rPr>
        <w:t xml:space="preserve">rcio facilita também o regime de execução, para fins de cumprimento das entregas esperadas e dos pagamentos correspondentes. </w:t>
      </w:r>
    </w:p>
    <w:p w14:paraId="01AED0B8" w14:textId="3CAC66FA" w:rsidR="00A84BA4" w:rsidRPr="00991397" w:rsidRDefault="00D80675" w:rsidP="005E6237">
      <w:pPr>
        <w:pStyle w:val="PargrafodaLista"/>
        <w:numPr>
          <w:ilvl w:val="1"/>
          <w:numId w:val="68"/>
        </w:numPr>
        <w:spacing w:after="0" w:line="312" w:lineRule="auto"/>
        <w:ind w:left="0" w:firstLine="0"/>
        <w:jc w:val="both"/>
        <w:rPr>
          <w:rFonts w:asciiTheme="minorHAnsi" w:hAnsiTheme="minorHAnsi" w:cstheme="minorHAnsi"/>
        </w:rPr>
      </w:pPr>
      <w:r w:rsidRPr="00991397">
        <w:rPr>
          <w:rFonts w:asciiTheme="minorHAnsi" w:hAnsiTheme="minorHAnsi" w:cstheme="minorHAnsi"/>
        </w:rPr>
        <w:t>Por fim, a permissão de consó</w:t>
      </w:r>
      <w:r w:rsidR="00A84BA4" w:rsidRPr="00991397">
        <w:rPr>
          <w:rFonts w:asciiTheme="minorHAnsi" w:hAnsiTheme="minorHAnsi" w:cstheme="minorHAnsi"/>
        </w:rPr>
        <w:t xml:space="preserve">rcio </w:t>
      </w:r>
      <w:r w:rsidR="00D13605" w:rsidRPr="00991397">
        <w:rPr>
          <w:rFonts w:asciiTheme="minorHAnsi" w:hAnsiTheme="minorHAnsi" w:cstheme="minorHAnsi"/>
        </w:rPr>
        <w:t xml:space="preserve">exime a </w:t>
      </w:r>
      <w:r w:rsidRPr="00991397">
        <w:rPr>
          <w:rFonts w:asciiTheme="minorHAnsi" w:hAnsiTheme="minorHAnsi" w:cstheme="minorHAnsi"/>
        </w:rPr>
        <w:t xml:space="preserve">EMAP </w:t>
      </w:r>
      <w:r w:rsidR="00D13605" w:rsidRPr="00991397">
        <w:rPr>
          <w:rFonts w:asciiTheme="minorHAnsi" w:hAnsiTheme="minorHAnsi" w:cstheme="minorHAnsi"/>
        </w:rPr>
        <w:t xml:space="preserve">de pagar bitributação, ou qualquer tipo de taxa duplicada que pode ser cobrada por diferentes entes da </w:t>
      </w:r>
      <w:r w:rsidRPr="00991397">
        <w:rPr>
          <w:rFonts w:asciiTheme="minorHAnsi" w:hAnsiTheme="minorHAnsi" w:cstheme="minorHAnsi"/>
        </w:rPr>
        <w:t>Administração Pública</w:t>
      </w:r>
      <w:r w:rsidR="00D13605" w:rsidRPr="00991397">
        <w:rPr>
          <w:rFonts w:asciiTheme="minorHAnsi" w:hAnsiTheme="minorHAnsi" w:cstheme="minorHAnsi"/>
        </w:rPr>
        <w:t xml:space="preserve">, em caso de subcontratação de serviços, o que não será permitido, exceto de acordo com o que consta no Item </w:t>
      </w:r>
      <w:r w:rsidR="00365922" w:rsidRPr="00991397">
        <w:rPr>
          <w:rFonts w:asciiTheme="minorHAnsi" w:hAnsiTheme="minorHAnsi" w:cstheme="minorHAnsi"/>
        </w:rPr>
        <w:t>24, como forma de atender o Art. 8º da Lei estadual nº 10.403/2015</w:t>
      </w:r>
      <w:r w:rsidR="00D13605" w:rsidRPr="00991397">
        <w:rPr>
          <w:rFonts w:asciiTheme="minorHAnsi" w:hAnsiTheme="minorHAnsi" w:cstheme="minorHAnsi"/>
        </w:rPr>
        <w:t xml:space="preserve">. </w:t>
      </w:r>
    </w:p>
    <w:p w14:paraId="1BFA901D" w14:textId="77777777" w:rsidR="00F45DF2" w:rsidRPr="00991397" w:rsidRDefault="00F45DF2" w:rsidP="002B514F">
      <w:pPr>
        <w:pStyle w:val="Default"/>
        <w:autoSpaceDE/>
        <w:autoSpaceDN/>
        <w:adjustRightInd/>
        <w:spacing w:line="312" w:lineRule="auto"/>
        <w:ind w:firstLine="851"/>
        <w:contextualSpacing/>
        <w:jc w:val="both"/>
        <w:rPr>
          <w:rFonts w:asciiTheme="minorHAnsi" w:hAnsiTheme="minorHAnsi" w:cstheme="minorHAnsi"/>
          <w:sz w:val="22"/>
          <w:szCs w:val="22"/>
        </w:rPr>
      </w:pPr>
    </w:p>
    <w:p w14:paraId="5733DD72" w14:textId="7E8B735D" w:rsidR="00DE1142" w:rsidRPr="003E0C01" w:rsidRDefault="00712351" w:rsidP="00351476">
      <w:pPr>
        <w:pStyle w:val="Default"/>
        <w:spacing w:line="336" w:lineRule="auto"/>
        <w:jc w:val="both"/>
        <w:rPr>
          <w:rFonts w:asciiTheme="minorHAnsi" w:hAnsiTheme="minorHAnsi" w:cstheme="minorHAnsi"/>
          <w:bCs/>
          <w:color w:val="548DD4" w:themeColor="text2" w:themeTint="99"/>
        </w:rPr>
      </w:pPr>
      <w:r w:rsidRPr="003E0C01">
        <w:rPr>
          <w:rFonts w:asciiTheme="minorHAnsi" w:hAnsiTheme="minorHAnsi" w:cstheme="minorHAnsi"/>
          <w:noProof/>
          <w:lang w:eastAsia="pt-BR"/>
        </w:rPr>
        <mc:AlternateContent>
          <mc:Choice Requires="wps">
            <w:drawing>
              <wp:inline distT="0" distB="0" distL="0" distR="0" wp14:anchorId="5733DDE6" wp14:editId="5733DDE7">
                <wp:extent cx="5759450" cy="311150"/>
                <wp:effectExtent l="38100" t="57150" r="50800" b="50800"/>
                <wp:docPr id="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F" w14:textId="196E772E" w:rsidR="00EF0DAD" w:rsidRPr="002D4945" w:rsidRDefault="00EF0DAD" w:rsidP="005E6237">
                            <w:pPr>
                              <w:pStyle w:val="Ttulo1"/>
                              <w:numPr>
                                <w:ilvl w:val="0"/>
                                <w:numId w:val="43"/>
                              </w:numPr>
                              <w:tabs>
                                <w:tab w:val="left" w:pos="426"/>
                              </w:tabs>
                              <w:spacing w:before="0" w:line="240" w:lineRule="auto"/>
                              <w:rPr>
                                <w:rFonts w:asciiTheme="minorHAnsi" w:hAnsiTheme="minorHAnsi" w:cstheme="minorHAnsi"/>
                                <w:color w:val="FFFFFF" w:themeColor="background1"/>
                                <w:sz w:val="24"/>
                                <w:szCs w:val="24"/>
                              </w:rPr>
                            </w:pPr>
                            <w:bookmarkStart w:id="86" w:name="_Toc427228733"/>
                            <w:bookmarkStart w:id="87" w:name="_Toc16084035"/>
                            <w:bookmarkStart w:id="88" w:name="_Toc16084078"/>
                            <w:bookmarkStart w:id="89" w:name="_Toc16243827"/>
                            <w:r w:rsidRPr="002D4945">
                              <w:rPr>
                                <w:rFonts w:asciiTheme="minorHAnsi" w:hAnsiTheme="minorHAnsi" w:cstheme="minorHAnsi"/>
                                <w:color w:val="FFFFFF" w:themeColor="background1"/>
                                <w:sz w:val="24"/>
                                <w:szCs w:val="24"/>
                              </w:rPr>
                              <w:t>GESTÃO DA FISCALIZAÇÃO</w:t>
                            </w:r>
                            <w:bookmarkEnd w:id="86"/>
                            <w:bookmarkEnd w:id="87"/>
                            <w:bookmarkEnd w:id="88"/>
                            <w:bookmarkEnd w:id="89"/>
                          </w:p>
                        </w:txbxContent>
                      </wps:txbx>
                      <wps:bodyPr rot="0" vert="horz" wrap="square" lIns="91440" tIns="45720" rIns="91440" bIns="45720" anchor="t" anchorCtr="0">
                        <a:noAutofit/>
                      </wps:bodyPr>
                    </wps:wsp>
                  </a:graphicData>
                </a:graphic>
              </wp:inline>
            </w:drawing>
          </mc:Choice>
          <mc:Fallback>
            <w:pict>
              <v:shape w14:anchorId="5733DDE6" id="_x0000_s103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HXeDu6hAgAAPQUAAA4AAAAAAAAAAAAAAAAALgIAAGRycy9l&#10;Mm9Eb2MueG1sUEsBAi0AFAAGAAgAAAAhANBd8V3ZAAAABAEAAA8AAAAAAAAAAAAAAAAA+wQAAGRy&#10;cy9kb3ducmV2LnhtbFBLBQYAAAAABAAEAPMAAAABBgAAAAA=&#10;" fillcolor="#1f497d [3215]" stroked="f" strokeweight="1.5pt">
                <v:textbox>
                  <w:txbxContent>
                    <w:p w14:paraId="5733DE1F" w14:textId="196E772E" w:rsidR="00EF0DAD" w:rsidRPr="002D4945" w:rsidRDefault="00EF0DAD" w:rsidP="005E6237">
                      <w:pPr>
                        <w:pStyle w:val="Ttulo1"/>
                        <w:numPr>
                          <w:ilvl w:val="0"/>
                          <w:numId w:val="43"/>
                        </w:numPr>
                        <w:tabs>
                          <w:tab w:val="left" w:pos="426"/>
                        </w:tabs>
                        <w:spacing w:before="0" w:line="240" w:lineRule="auto"/>
                        <w:rPr>
                          <w:rFonts w:asciiTheme="minorHAnsi" w:hAnsiTheme="minorHAnsi" w:cstheme="minorHAnsi"/>
                          <w:color w:val="FFFFFF" w:themeColor="background1"/>
                          <w:sz w:val="24"/>
                          <w:szCs w:val="24"/>
                        </w:rPr>
                      </w:pPr>
                      <w:bookmarkStart w:id="148" w:name="_Toc427228733"/>
                      <w:bookmarkStart w:id="149" w:name="_Toc16084035"/>
                      <w:bookmarkStart w:id="150" w:name="_Toc16084078"/>
                      <w:bookmarkStart w:id="151" w:name="_Toc16243827"/>
                      <w:r w:rsidRPr="002D4945">
                        <w:rPr>
                          <w:rFonts w:asciiTheme="minorHAnsi" w:hAnsiTheme="minorHAnsi" w:cstheme="minorHAnsi"/>
                          <w:color w:val="FFFFFF" w:themeColor="background1"/>
                          <w:sz w:val="24"/>
                          <w:szCs w:val="24"/>
                        </w:rPr>
                        <w:t>GESTÃO DA FISCALIZAÇÃO</w:t>
                      </w:r>
                      <w:bookmarkEnd w:id="148"/>
                      <w:bookmarkEnd w:id="149"/>
                      <w:bookmarkEnd w:id="150"/>
                      <w:bookmarkEnd w:id="151"/>
                    </w:p>
                  </w:txbxContent>
                </v:textbox>
                <w10:anchorlock/>
              </v:shape>
            </w:pict>
          </mc:Fallback>
        </mc:AlternateContent>
      </w:r>
    </w:p>
    <w:p w14:paraId="7682EFD9" w14:textId="77777777" w:rsidR="009B6D31" w:rsidRPr="009B6D31" w:rsidRDefault="009B6D31" w:rsidP="005E6237">
      <w:pPr>
        <w:pStyle w:val="PargrafodaLista"/>
        <w:numPr>
          <w:ilvl w:val="0"/>
          <w:numId w:val="84"/>
        </w:numPr>
        <w:spacing w:after="0" w:line="312" w:lineRule="auto"/>
        <w:jc w:val="both"/>
        <w:rPr>
          <w:rFonts w:asciiTheme="minorHAnsi" w:hAnsiTheme="minorHAnsi" w:cstheme="minorHAnsi"/>
          <w:bCs/>
          <w:vanish/>
        </w:rPr>
      </w:pPr>
    </w:p>
    <w:p w14:paraId="418E05EF" w14:textId="77777777" w:rsidR="009B6D31" w:rsidRPr="009B6D31" w:rsidRDefault="009B6D31" w:rsidP="005E6237">
      <w:pPr>
        <w:pStyle w:val="PargrafodaLista"/>
        <w:numPr>
          <w:ilvl w:val="0"/>
          <w:numId w:val="84"/>
        </w:numPr>
        <w:spacing w:after="0" w:line="312" w:lineRule="auto"/>
        <w:jc w:val="both"/>
        <w:rPr>
          <w:rFonts w:asciiTheme="minorHAnsi" w:hAnsiTheme="minorHAnsi" w:cstheme="minorHAnsi"/>
          <w:bCs/>
          <w:vanish/>
        </w:rPr>
      </w:pPr>
    </w:p>
    <w:p w14:paraId="4342CEEB" w14:textId="77777777" w:rsidR="009B6D31" w:rsidRPr="009B6D31" w:rsidRDefault="009B6D31" w:rsidP="005E6237">
      <w:pPr>
        <w:pStyle w:val="PargrafodaLista"/>
        <w:numPr>
          <w:ilvl w:val="0"/>
          <w:numId w:val="84"/>
        </w:numPr>
        <w:spacing w:after="0" w:line="312" w:lineRule="auto"/>
        <w:jc w:val="both"/>
        <w:rPr>
          <w:rFonts w:asciiTheme="minorHAnsi" w:hAnsiTheme="minorHAnsi" w:cstheme="minorHAnsi"/>
          <w:bCs/>
          <w:vanish/>
        </w:rPr>
      </w:pPr>
    </w:p>
    <w:p w14:paraId="7410636E" w14:textId="77777777" w:rsidR="009B6D31" w:rsidRPr="009B6D31" w:rsidRDefault="009B6D31" w:rsidP="005E6237">
      <w:pPr>
        <w:pStyle w:val="PargrafodaLista"/>
        <w:numPr>
          <w:ilvl w:val="0"/>
          <w:numId w:val="84"/>
        </w:numPr>
        <w:spacing w:after="0" w:line="312" w:lineRule="auto"/>
        <w:jc w:val="both"/>
        <w:rPr>
          <w:rFonts w:asciiTheme="minorHAnsi" w:hAnsiTheme="minorHAnsi" w:cstheme="minorHAnsi"/>
          <w:bCs/>
          <w:vanish/>
        </w:rPr>
      </w:pPr>
    </w:p>
    <w:p w14:paraId="67E19525" w14:textId="77777777" w:rsidR="009B6D31" w:rsidRPr="009B6D31" w:rsidRDefault="009B6D31" w:rsidP="005E6237">
      <w:pPr>
        <w:pStyle w:val="PargrafodaLista"/>
        <w:numPr>
          <w:ilvl w:val="0"/>
          <w:numId w:val="84"/>
        </w:numPr>
        <w:spacing w:after="0" w:line="312" w:lineRule="auto"/>
        <w:jc w:val="both"/>
        <w:rPr>
          <w:rFonts w:asciiTheme="minorHAnsi" w:hAnsiTheme="minorHAnsi" w:cstheme="minorHAnsi"/>
          <w:bCs/>
          <w:vanish/>
        </w:rPr>
      </w:pPr>
    </w:p>
    <w:p w14:paraId="7794A842" w14:textId="77777777" w:rsidR="009B6D31" w:rsidRPr="009B6D31" w:rsidRDefault="009B6D31" w:rsidP="005E6237">
      <w:pPr>
        <w:pStyle w:val="PargrafodaLista"/>
        <w:numPr>
          <w:ilvl w:val="0"/>
          <w:numId w:val="84"/>
        </w:numPr>
        <w:spacing w:after="0" w:line="312" w:lineRule="auto"/>
        <w:jc w:val="both"/>
        <w:rPr>
          <w:rFonts w:asciiTheme="minorHAnsi" w:hAnsiTheme="minorHAnsi" w:cstheme="minorHAnsi"/>
          <w:bCs/>
          <w:vanish/>
        </w:rPr>
      </w:pPr>
    </w:p>
    <w:p w14:paraId="5141F1CF" w14:textId="77777777" w:rsidR="009B6D31" w:rsidRPr="009B6D31" w:rsidRDefault="009B6D31" w:rsidP="005E6237">
      <w:pPr>
        <w:pStyle w:val="PargrafodaLista"/>
        <w:numPr>
          <w:ilvl w:val="0"/>
          <w:numId w:val="84"/>
        </w:numPr>
        <w:spacing w:after="0" w:line="312" w:lineRule="auto"/>
        <w:jc w:val="both"/>
        <w:rPr>
          <w:rFonts w:asciiTheme="minorHAnsi" w:hAnsiTheme="minorHAnsi" w:cstheme="minorHAnsi"/>
          <w:bCs/>
          <w:vanish/>
        </w:rPr>
      </w:pPr>
    </w:p>
    <w:p w14:paraId="4852A73A" w14:textId="77777777" w:rsidR="009B6D31" w:rsidRPr="009B6D31" w:rsidRDefault="009B6D31" w:rsidP="005E6237">
      <w:pPr>
        <w:pStyle w:val="PargrafodaLista"/>
        <w:numPr>
          <w:ilvl w:val="0"/>
          <w:numId w:val="84"/>
        </w:numPr>
        <w:spacing w:after="0" w:line="312" w:lineRule="auto"/>
        <w:jc w:val="both"/>
        <w:rPr>
          <w:rFonts w:asciiTheme="minorHAnsi" w:hAnsiTheme="minorHAnsi" w:cstheme="minorHAnsi"/>
          <w:bCs/>
          <w:vanish/>
        </w:rPr>
      </w:pPr>
    </w:p>
    <w:p w14:paraId="0B55E154" w14:textId="77777777" w:rsidR="009B6D31" w:rsidRPr="009B6D31" w:rsidRDefault="009B6D31" w:rsidP="005E6237">
      <w:pPr>
        <w:pStyle w:val="PargrafodaLista"/>
        <w:numPr>
          <w:ilvl w:val="0"/>
          <w:numId w:val="84"/>
        </w:numPr>
        <w:spacing w:after="0" w:line="312" w:lineRule="auto"/>
        <w:jc w:val="both"/>
        <w:rPr>
          <w:rFonts w:asciiTheme="minorHAnsi" w:hAnsiTheme="minorHAnsi" w:cstheme="minorHAnsi"/>
          <w:bCs/>
          <w:vanish/>
        </w:rPr>
      </w:pPr>
    </w:p>
    <w:p w14:paraId="62979ADD" w14:textId="77777777" w:rsidR="009B6D31" w:rsidRPr="009B6D31" w:rsidRDefault="009B6D31" w:rsidP="005E6237">
      <w:pPr>
        <w:pStyle w:val="PargrafodaLista"/>
        <w:numPr>
          <w:ilvl w:val="0"/>
          <w:numId w:val="84"/>
        </w:numPr>
        <w:spacing w:after="0" w:line="312" w:lineRule="auto"/>
        <w:jc w:val="both"/>
        <w:rPr>
          <w:rFonts w:asciiTheme="minorHAnsi" w:hAnsiTheme="minorHAnsi" w:cstheme="minorHAnsi"/>
          <w:bCs/>
          <w:vanish/>
        </w:rPr>
      </w:pPr>
    </w:p>
    <w:p w14:paraId="0C11BF7C" w14:textId="77777777" w:rsidR="009B6D31" w:rsidRPr="009B6D31" w:rsidRDefault="009B6D31" w:rsidP="005E6237">
      <w:pPr>
        <w:pStyle w:val="PargrafodaLista"/>
        <w:numPr>
          <w:ilvl w:val="0"/>
          <w:numId w:val="84"/>
        </w:numPr>
        <w:spacing w:after="0" w:line="312" w:lineRule="auto"/>
        <w:jc w:val="both"/>
        <w:rPr>
          <w:rFonts w:asciiTheme="minorHAnsi" w:hAnsiTheme="minorHAnsi" w:cstheme="minorHAnsi"/>
          <w:bCs/>
          <w:vanish/>
        </w:rPr>
      </w:pPr>
    </w:p>
    <w:p w14:paraId="325BE01B" w14:textId="77777777" w:rsidR="009B6D31" w:rsidRPr="009B6D31" w:rsidRDefault="009B6D31" w:rsidP="005E6237">
      <w:pPr>
        <w:pStyle w:val="PargrafodaLista"/>
        <w:numPr>
          <w:ilvl w:val="0"/>
          <w:numId w:val="84"/>
        </w:numPr>
        <w:spacing w:after="0" w:line="312" w:lineRule="auto"/>
        <w:jc w:val="both"/>
        <w:rPr>
          <w:rFonts w:asciiTheme="minorHAnsi" w:hAnsiTheme="minorHAnsi" w:cstheme="minorHAnsi"/>
          <w:bCs/>
          <w:vanish/>
        </w:rPr>
      </w:pPr>
    </w:p>
    <w:p w14:paraId="71147F9D" w14:textId="77777777" w:rsidR="009B6D31" w:rsidRPr="009B6D31" w:rsidRDefault="009B6D31" w:rsidP="005E6237">
      <w:pPr>
        <w:pStyle w:val="PargrafodaLista"/>
        <w:numPr>
          <w:ilvl w:val="0"/>
          <w:numId w:val="84"/>
        </w:numPr>
        <w:spacing w:after="0" w:line="312" w:lineRule="auto"/>
        <w:jc w:val="both"/>
        <w:rPr>
          <w:rFonts w:asciiTheme="minorHAnsi" w:hAnsiTheme="minorHAnsi" w:cstheme="minorHAnsi"/>
          <w:bCs/>
          <w:vanish/>
        </w:rPr>
      </w:pPr>
    </w:p>
    <w:p w14:paraId="0A9F6D31" w14:textId="77777777" w:rsidR="009B6D31" w:rsidRPr="009B6D31" w:rsidRDefault="009B6D31" w:rsidP="005E6237">
      <w:pPr>
        <w:pStyle w:val="PargrafodaLista"/>
        <w:numPr>
          <w:ilvl w:val="0"/>
          <w:numId w:val="84"/>
        </w:numPr>
        <w:spacing w:after="0" w:line="312" w:lineRule="auto"/>
        <w:jc w:val="both"/>
        <w:rPr>
          <w:rFonts w:asciiTheme="minorHAnsi" w:hAnsiTheme="minorHAnsi" w:cstheme="minorHAnsi"/>
          <w:bCs/>
          <w:vanish/>
        </w:rPr>
      </w:pPr>
    </w:p>
    <w:p w14:paraId="0D5243AB" w14:textId="3A708B5E" w:rsidR="00996DC5" w:rsidRPr="009B6D31" w:rsidRDefault="00F27EF8" w:rsidP="005E6237">
      <w:pPr>
        <w:pStyle w:val="PargrafodaLista"/>
        <w:numPr>
          <w:ilvl w:val="1"/>
          <w:numId w:val="84"/>
        </w:numPr>
        <w:spacing w:after="0" w:line="312" w:lineRule="auto"/>
        <w:ind w:left="0" w:firstLine="0"/>
        <w:jc w:val="both"/>
        <w:rPr>
          <w:rFonts w:asciiTheme="minorHAnsi" w:hAnsiTheme="minorHAnsi" w:cstheme="minorHAnsi"/>
        </w:rPr>
      </w:pPr>
      <w:r w:rsidRPr="009B6D31">
        <w:rPr>
          <w:rFonts w:asciiTheme="minorHAnsi" w:hAnsiTheme="minorHAnsi" w:cstheme="minorHAnsi"/>
          <w:bCs/>
        </w:rPr>
        <w:t xml:space="preserve">Todo contrato deve ser acompanhado por um gestor de contrato, representante da Administração Pública, </w:t>
      </w:r>
      <w:r w:rsidRPr="009B6D31">
        <w:rPr>
          <w:rFonts w:asciiTheme="minorHAnsi" w:hAnsiTheme="minorHAnsi" w:cstheme="minorHAnsi"/>
        </w:rPr>
        <w:t>que fiscalizará a obra e poderão exigir da Contratada, a qualquer tempo, esclarecimentos, demonstrações e documentos que comprovem a regularidade do contrato.</w:t>
      </w:r>
    </w:p>
    <w:p w14:paraId="11BF8819" w14:textId="27FAACFF" w:rsidR="00A52FAB" w:rsidRPr="009B6D31" w:rsidRDefault="00A52FAB" w:rsidP="005E6237">
      <w:pPr>
        <w:pStyle w:val="PargrafodaLista"/>
        <w:numPr>
          <w:ilvl w:val="1"/>
          <w:numId w:val="84"/>
        </w:numPr>
        <w:spacing w:after="0" w:line="312" w:lineRule="auto"/>
        <w:ind w:left="0" w:firstLine="0"/>
        <w:jc w:val="both"/>
        <w:rPr>
          <w:rFonts w:asciiTheme="minorHAnsi" w:hAnsiTheme="minorHAnsi" w:cstheme="minorHAnsi"/>
        </w:rPr>
      </w:pPr>
      <w:r w:rsidRPr="009B6D31">
        <w:rPr>
          <w:rFonts w:asciiTheme="minorHAnsi" w:hAnsiTheme="minorHAnsi" w:cstheme="minorHAnsi"/>
        </w:rPr>
        <w:t xml:space="preserve">Os serviços serão fiscalizados por representante da Gerência de </w:t>
      </w:r>
      <w:r w:rsidR="00946D3B" w:rsidRPr="009B6D31">
        <w:rPr>
          <w:rFonts w:asciiTheme="minorHAnsi" w:hAnsiTheme="minorHAnsi" w:cstheme="minorHAnsi"/>
        </w:rPr>
        <w:t>Projetos</w:t>
      </w:r>
      <w:r w:rsidR="00224722" w:rsidRPr="009B6D31">
        <w:rPr>
          <w:rFonts w:asciiTheme="minorHAnsi" w:hAnsiTheme="minorHAnsi" w:cstheme="minorHAnsi"/>
        </w:rPr>
        <w:t xml:space="preserve"> – GEPRO, sendo Fiscal Titular</w:t>
      </w:r>
      <w:r w:rsidRPr="009B6D31">
        <w:rPr>
          <w:rFonts w:asciiTheme="minorHAnsi" w:hAnsiTheme="minorHAnsi" w:cstheme="minorHAnsi"/>
        </w:rPr>
        <w:t xml:space="preserve"> </w:t>
      </w:r>
      <w:r w:rsidR="00224722" w:rsidRPr="009B6D31">
        <w:rPr>
          <w:rFonts w:asciiTheme="minorHAnsi" w:hAnsiTheme="minorHAnsi" w:cstheme="minorHAnsi"/>
        </w:rPr>
        <w:t xml:space="preserve">Eng. Rudney da Silva Sousa (Especialista Portuário, matrícula 3075) e Fiscal </w:t>
      </w:r>
      <w:r w:rsidR="00DD38D5" w:rsidRPr="009B6D31">
        <w:rPr>
          <w:rFonts w:asciiTheme="minorHAnsi" w:hAnsiTheme="minorHAnsi" w:cstheme="minorHAnsi"/>
        </w:rPr>
        <w:t>Substituto</w:t>
      </w:r>
      <w:r w:rsidR="00224722" w:rsidRPr="009B6D31">
        <w:rPr>
          <w:rFonts w:asciiTheme="minorHAnsi" w:hAnsiTheme="minorHAnsi" w:cstheme="minorHAnsi"/>
        </w:rPr>
        <w:t xml:space="preserve"> Luis Fernando de Sousa Araújo</w:t>
      </w:r>
      <w:r w:rsidR="00DD38D5" w:rsidRPr="009B6D31">
        <w:rPr>
          <w:rFonts w:asciiTheme="minorHAnsi" w:hAnsiTheme="minorHAnsi" w:cstheme="minorHAnsi"/>
        </w:rPr>
        <w:t>,</w:t>
      </w:r>
      <w:r w:rsidR="00224722" w:rsidRPr="009B6D31">
        <w:rPr>
          <w:rFonts w:asciiTheme="minorHAnsi" w:hAnsiTheme="minorHAnsi" w:cstheme="minorHAnsi"/>
        </w:rPr>
        <w:t xml:space="preserve"> Especialista Portuário, matrícula 3239) </w:t>
      </w:r>
      <w:r w:rsidRPr="009B6D31">
        <w:rPr>
          <w:rFonts w:asciiTheme="minorHAnsi" w:hAnsiTheme="minorHAnsi" w:cstheme="minorHAnsi"/>
        </w:rPr>
        <w:t>especialmente designados pelo Presidente da EMAP que ficará responsável pela comprovação da execução dos serviços exigidos neste Termo e em atestar a Nota fiscal, devendo este ser substituído, no caso de seu impedimento, por outro funcionário indicado pela mesma fonte, a seu exclusivo juízo.</w:t>
      </w:r>
    </w:p>
    <w:p w14:paraId="7BD4E1AC" w14:textId="77777777" w:rsidR="00A52FAB" w:rsidRPr="009B6D31" w:rsidRDefault="00A52FAB" w:rsidP="005E6237">
      <w:pPr>
        <w:pStyle w:val="PargrafodaLista"/>
        <w:numPr>
          <w:ilvl w:val="1"/>
          <w:numId w:val="84"/>
        </w:numPr>
        <w:spacing w:after="0" w:line="312" w:lineRule="auto"/>
        <w:ind w:left="0" w:firstLine="0"/>
        <w:jc w:val="both"/>
        <w:rPr>
          <w:rFonts w:asciiTheme="minorHAnsi" w:hAnsiTheme="minorHAnsi" w:cstheme="minorHAnsi"/>
        </w:rPr>
      </w:pPr>
      <w:r w:rsidRPr="009B6D31">
        <w:rPr>
          <w:rFonts w:asciiTheme="minorHAnsi" w:hAnsiTheme="minorHAnsi" w:cstheme="minorHAnsi"/>
        </w:rPr>
        <w:t>As decisões e providências que ultrapassarem a competência do gestor do contrato devem ser solicitadas a seus superiores em tempo hábil para a adoção das medidas convenientes.</w:t>
      </w:r>
    </w:p>
    <w:p w14:paraId="30E28556" w14:textId="334AB7D5" w:rsidR="00A52FAB" w:rsidRPr="009B6D31" w:rsidRDefault="00A52FAB" w:rsidP="005E6237">
      <w:pPr>
        <w:pStyle w:val="PargrafodaLista"/>
        <w:numPr>
          <w:ilvl w:val="1"/>
          <w:numId w:val="84"/>
        </w:numPr>
        <w:spacing w:after="0" w:line="312" w:lineRule="auto"/>
        <w:ind w:left="0" w:firstLine="0"/>
        <w:jc w:val="both"/>
        <w:rPr>
          <w:rFonts w:asciiTheme="minorHAnsi" w:hAnsiTheme="minorHAnsi" w:cstheme="minorHAnsi"/>
        </w:rPr>
      </w:pPr>
      <w:r w:rsidRPr="009B6D31">
        <w:rPr>
          <w:rFonts w:asciiTheme="minorHAnsi" w:hAnsiTheme="minorHAnsi" w:cstheme="minorHAnsi"/>
        </w:rPr>
        <w:t xml:space="preserve">A atuação ou a eventual omissão da </w:t>
      </w:r>
      <w:r w:rsidR="007E784E" w:rsidRPr="009B6D31">
        <w:rPr>
          <w:rFonts w:asciiTheme="minorHAnsi" w:hAnsiTheme="minorHAnsi" w:cstheme="minorHAnsi"/>
        </w:rPr>
        <w:t>Fiscalização</w:t>
      </w:r>
      <w:r w:rsidRPr="009B6D31">
        <w:rPr>
          <w:rFonts w:asciiTheme="minorHAnsi" w:hAnsiTheme="minorHAnsi" w:cstheme="minorHAnsi"/>
        </w:rPr>
        <w:t xml:space="preserve"> durante a realização dos serviços não poderão ser invocada para eximir a Contratada da responsabilidade pela execução dos serviços.</w:t>
      </w:r>
    </w:p>
    <w:p w14:paraId="7D2205D6" w14:textId="170AF9A4" w:rsidR="00A52FAB" w:rsidRPr="009B6D31" w:rsidRDefault="00A52FAB" w:rsidP="005E6237">
      <w:pPr>
        <w:pStyle w:val="PargrafodaLista"/>
        <w:numPr>
          <w:ilvl w:val="1"/>
          <w:numId w:val="84"/>
        </w:numPr>
        <w:spacing w:after="0" w:line="312" w:lineRule="auto"/>
        <w:ind w:left="0" w:firstLine="0"/>
        <w:jc w:val="both"/>
        <w:rPr>
          <w:rFonts w:asciiTheme="minorHAnsi" w:hAnsiTheme="minorHAnsi" w:cstheme="minorHAnsi"/>
          <w:bCs/>
        </w:rPr>
      </w:pPr>
      <w:r w:rsidRPr="009B6D31">
        <w:rPr>
          <w:rFonts w:asciiTheme="minorHAnsi" w:hAnsiTheme="minorHAnsi" w:cstheme="minorHAnsi"/>
        </w:rPr>
        <w:t xml:space="preserve">A </w:t>
      </w:r>
      <w:r w:rsidR="007E784E" w:rsidRPr="009B6D31">
        <w:rPr>
          <w:rFonts w:asciiTheme="minorHAnsi" w:hAnsiTheme="minorHAnsi" w:cstheme="minorHAnsi"/>
        </w:rPr>
        <w:t>Fiscalização</w:t>
      </w:r>
      <w:r w:rsidRPr="009B6D31">
        <w:rPr>
          <w:rFonts w:asciiTheme="minorHAnsi" w:hAnsiTheme="minorHAnsi" w:cstheme="minorHAnsi"/>
        </w:rPr>
        <w:t xml:space="preserve"> não aceitará a alegação de atraso dos serviços devido ao não fornecimento tempestivo dos materiais pelos fornecedores, </w:t>
      </w:r>
      <w:r w:rsidRPr="009B6D31">
        <w:rPr>
          <w:rFonts w:asciiTheme="minorHAnsi" w:hAnsiTheme="minorHAnsi" w:cstheme="minorHAnsi"/>
          <w:bCs/>
        </w:rPr>
        <w:t xml:space="preserve">nem tão pouco a transferência de qualquer responsabilidade da </w:t>
      </w:r>
      <w:r w:rsidR="007E784E" w:rsidRPr="009B6D31">
        <w:rPr>
          <w:rFonts w:asciiTheme="minorHAnsi" w:hAnsiTheme="minorHAnsi" w:cstheme="minorHAnsi"/>
          <w:bCs/>
        </w:rPr>
        <w:t>Contratada</w:t>
      </w:r>
      <w:r w:rsidRPr="009B6D31">
        <w:rPr>
          <w:rFonts w:asciiTheme="minorHAnsi" w:hAnsiTheme="minorHAnsi" w:cstheme="minorHAnsi"/>
          <w:bCs/>
        </w:rPr>
        <w:t xml:space="preserve"> para outras entidades, sejam fabricantes, técnicos, subempreiteiros, entre outros.</w:t>
      </w:r>
    </w:p>
    <w:p w14:paraId="1D46DB87" w14:textId="78907703" w:rsidR="00A52FAB" w:rsidRPr="009B6D31" w:rsidRDefault="00A52FAB" w:rsidP="005E6237">
      <w:pPr>
        <w:pStyle w:val="PargrafodaLista"/>
        <w:numPr>
          <w:ilvl w:val="1"/>
          <w:numId w:val="84"/>
        </w:numPr>
        <w:spacing w:after="0" w:line="312" w:lineRule="auto"/>
        <w:ind w:left="0" w:firstLine="0"/>
        <w:jc w:val="both"/>
        <w:rPr>
          <w:rFonts w:asciiTheme="minorHAnsi" w:hAnsiTheme="minorHAnsi" w:cstheme="minorHAnsi"/>
        </w:rPr>
      </w:pPr>
      <w:r w:rsidRPr="009B6D31">
        <w:rPr>
          <w:rFonts w:asciiTheme="minorHAnsi" w:hAnsiTheme="minorHAnsi" w:cstheme="minorHAnsi"/>
        </w:rPr>
        <w:t xml:space="preserve">A partir do quinto dia de atraso na execução do cronograma físico-financeiro ou o descumprimento de quaisquer obrigações previstas no edital e no contrato, a </w:t>
      </w:r>
      <w:r w:rsidR="007E784E" w:rsidRPr="009B6D31">
        <w:rPr>
          <w:rFonts w:asciiTheme="minorHAnsi" w:hAnsiTheme="minorHAnsi" w:cstheme="minorHAnsi"/>
        </w:rPr>
        <w:t>Fiscalização</w:t>
      </w:r>
      <w:r w:rsidRPr="009B6D31">
        <w:rPr>
          <w:rFonts w:asciiTheme="minorHAnsi" w:hAnsiTheme="minorHAnsi" w:cstheme="minorHAnsi"/>
        </w:rPr>
        <w:t xml:space="preserve"> poderá aplicar advertência, desde que não configure hipótese de aplicação de sansão mais grave, sem prejuízo das multas eventualmente cabíveis.</w:t>
      </w:r>
    </w:p>
    <w:p w14:paraId="42609C64" w14:textId="0980378C" w:rsidR="00A52FAB" w:rsidRPr="009B6D31" w:rsidRDefault="00A52FAB" w:rsidP="005E6237">
      <w:pPr>
        <w:pStyle w:val="PargrafodaLista"/>
        <w:numPr>
          <w:ilvl w:val="1"/>
          <w:numId w:val="84"/>
        </w:numPr>
        <w:spacing w:after="0" w:line="312" w:lineRule="auto"/>
        <w:ind w:left="0" w:firstLine="0"/>
        <w:jc w:val="both"/>
        <w:rPr>
          <w:rFonts w:asciiTheme="minorHAnsi" w:hAnsiTheme="minorHAnsi" w:cstheme="minorHAnsi"/>
          <w:bCs/>
        </w:rPr>
      </w:pPr>
      <w:r w:rsidRPr="009B6D31">
        <w:rPr>
          <w:rFonts w:asciiTheme="minorHAnsi" w:hAnsiTheme="minorHAnsi" w:cstheme="minorHAnsi"/>
          <w:bCs/>
        </w:rPr>
        <w:t xml:space="preserve">A </w:t>
      </w:r>
      <w:r w:rsidR="007E784E" w:rsidRPr="009B6D31">
        <w:rPr>
          <w:rFonts w:asciiTheme="minorHAnsi" w:hAnsiTheme="minorHAnsi" w:cstheme="minorHAnsi"/>
          <w:bCs/>
        </w:rPr>
        <w:t>Fiscalização</w:t>
      </w:r>
      <w:r w:rsidRPr="009B6D31">
        <w:rPr>
          <w:rFonts w:asciiTheme="minorHAnsi" w:hAnsiTheme="minorHAnsi" w:cstheme="minorHAnsi"/>
          <w:bCs/>
        </w:rPr>
        <w:t xml:space="preserve"> deverá registrar avaliação da </w:t>
      </w:r>
      <w:r w:rsidR="007E784E" w:rsidRPr="009B6D31">
        <w:rPr>
          <w:rFonts w:asciiTheme="minorHAnsi" w:hAnsiTheme="minorHAnsi" w:cstheme="minorHAnsi"/>
          <w:bCs/>
        </w:rPr>
        <w:t>Contratada</w:t>
      </w:r>
      <w:r w:rsidRPr="009B6D31">
        <w:rPr>
          <w:rFonts w:asciiTheme="minorHAnsi" w:hAnsiTheme="minorHAnsi" w:cstheme="minorHAnsi"/>
          <w:bCs/>
        </w:rPr>
        <w:t xml:space="preserve"> nos quesitos </w:t>
      </w:r>
      <w:r w:rsidRPr="009B6D31">
        <w:rPr>
          <w:rFonts w:asciiTheme="minorHAnsi" w:hAnsiTheme="minorHAnsi" w:cstheme="minorHAnsi"/>
          <w:b/>
          <w:bCs/>
        </w:rPr>
        <w:t xml:space="preserve">atendimento, qualidade, segurança e meio ambiente, </w:t>
      </w:r>
      <w:r w:rsidRPr="009B6D31">
        <w:rPr>
          <w:rFonts w:asciiTheme="minorHAnsi" w:hAnsiTheme="minorHAnsi" w:cstheme="minorHAnsi"/>
          <w:bCs/>
        </w:rPr>
        <w:t xml:space="preserve">sempre ao fechamento de cada MEDIÇÃO. Podendo a qualquer momento reavaliar a comprovação de capacidade técnica declarada e a quaisquer quantidades, rever ou suspender a </w:t>
      </w:r>
      <w:r w:rsidR="007E784E" w:rsidRPr="009B6D31">
        <w:rPr>
          <w:rFonts w:asciiTheme="minorHAnsi" w:hAnsiTheme="minorHAnsi" w:cstheme="minorHAnsi"/>
          <w:bCs/>
        </w:rPr>
        <w:t>Contratada</w:t>
      </w:r>
      <w:r w:rsidRPr="009B6D31">
        <w:rPr>
          <w:rFonts w:asciiTheme="minorHAnsi" w:hAnsiTheme="minorHAnsi" w:cstheme="minorHAnsi"/>
          <w:bCs/>
        </w:rPr>
        <w:t>, caso não atenda ao potencial exigido para este objeto.</w:t>
      </w:r>
    </w:p>
    <w:p w14:paraId="0F5C73B6" w14:textId="1D6D3A0C" w:rsidR="00A52FAB" w:rsidRPr="009B6D31" w:rsidRDefault="00A52FAB" w:rsidP="005E6237">
      <w:pPr>
        <w:pStyle w:val="PargrafodaLista"/>
        <w:numPr>
          <w:ilvl w:val="1"/>
          <w:numId w:val="84"/>
        </w:numPr>
        <w:spacing w:after="0" w:line="312" w:lineRule="auto"/>
        <w:ind w:left="0" w:firstLine="0"/>
        <w:jc w:val="both"/>
        <w:rPr>
          <w:rFonts w:asciiTheme="minorHAnsi" w:hAnsiTheme="minorHAnsi" w:cstheme="minorHAnsi"/>
        </w:rPr>
      </w:pPr>
      <w:r w:rsidRPr="009B6D31">
        <w:rPr>
          <w:rFonts w:asciiTheme="minorHAnsi" w:hAnsiTheme="minorHAnsi" w:cstheme="minorHAnsi"/>
        </w:rPr>
        <w:t xml:space="preserve">A qualquer tempo a </w:t>
      </w:r>
      <w:r w:rsidR="007E784E" w:rsidRPr="009B6D31">
        <w:rPr>
          <w:rFonts w:asciiTheme="minorHAnsi" w:hAnsiTheme="minorHAnsi" w:cstheme="minorHAnsi"/>
        </w:rPr>
        <w:t>Fiscalização</w:t>
      </w:r>
      <w:r w:rsidRPr="009B6D31">
        <w:rPr>
          <w:rFonts w:asciiTheme="minorHAnsi" w:hAnsiTheme="minorHAnsi" w:cstheme="minorHAnsi"/>
        </w:rPr>
        <w:t xml:space="preserve"> poderá solicitar a substituição de qualquer membro da equipe técnica da </w:t>
      </w:r>
      <w:r w:rsidR="007E784E" w:rsidRPr="009B6D31">
        <w:rPr>
          <w:rFonts w:asciiTheme="minorHAnsi" w:hAnsiTheme="minorHAnsi" w:cstheme="minorHAnsi"/>
        </w:rPr>
        <w:t>Contratada</w:t>
      </w:r>
      <w:r w:rsidRPr="009B6D31">
        <w:rPr>
          <w:rFonts w:asciiTheme="minorHAnsi" w:hAnsiTheme="minorHAnsi" w:cstheme="minorHAnsi"/>
        </w:rPr>
        <w:t>, desde que entenda que seja benéfico ao desenvolvimento dos trabalhos.</w:t>
      </w:r>
    </w:p>
    <w:p w14:paraId="68CFB640" w14:textId="1B6C6A14" w:rsidR="00A52FAB" w:rsidRPr="009B6D31" w:rsidRDefault="00A52FAB" w:rsidP="005E6237">
      <w:pPr>
        <w:pStyle w:val="PargrafodaLista"/>
        <w:numPr>
          <w:ilvl w:val="1"/>
          <w:numId w:val="84"/>
        </w:numPr>
        <w:spacing w:after="0" w:line="312" w:lineRule="auto"/>
        <w:ind w:left="0" w:firstLine="0"/>
        <w:jc w:val="both"/>
        <w:rPr>
          <w:rFonts w:asciiTheme="minorHAnsi" w:hAnsiTheme="minorHAnsi" w:cstheme="minorHAnsi"/>
        </w:rPr>
      </w:pPr>
      <w:r w:rsidRPr="009B6D31">
        <w:rPr>
          <w:rFonts w:asciiTheme="minorHAnsi" w:hAnsiTheme="minorHAnsi" w:cstheme="minorHAnsi"/>
        </w:rPr>
        <w:lastRenderedPageBreak/>
        <w:t xml:space="preserve">As reuniões realizadas serão documentadas por Atas de Reunião, elaboradas pela </w:t>
      </w:r>
      <w:r w:rsidR="007E784E" w:rsidRPr="009B6D31">
        <w:rPr>
          <w:rFonts w:asciiTheme="minorHAnsi" w:hAnsiTheme="minorHAnsi" w:cstheme="minorHAnsi"/>
        </w:rPr>
        <w:t>Fiscalização</w:t>
      </w:r>
      <w:r w:rsidRPr="009B6D31">
        <w:rPr>
          <w:rFonts w:asciiTheme="minorHAnsi" w:hAnsiTheme="minorHAnsi" w:cstheme="minorHAnsi"/>
        </w:rPr>
        <w:t xml:space="preserve"> e que conterão, no mínimo, os seguintes elementos: data, nome e assinatura dos participantes, assuntos tratados, decisões, datas das ações e responsáveis pelas providências a serem tomadas.</w:t>
      </w:r>
    </w:p>
    <w:p w14:paraId="56CB7D1D" w14:textId="77777777" w:rsidR="00996DC5" w:rsidRPr="00991397" w:rsidRDefault="00996DC5" w:rsidP="00A40285">
      <w:pPr>
        <w:spacing w:after="0" w:line="312" w:lineRule="auto"/>
        <w:ind w:firstLine="709"/>
        <w:jc w:val="both"/>
        <w:rPr>
          <w:rFonts w:asciiTheme="minorHAnsi" w:hAnsiTheme="minorHAnsi" w:cstheme="minorHAnsi"/>
        </w:rPr>
      </w:pPr>
    </w:p>
    <w:p w14:paraId="5733DD84" w14:textId="77777777" w:rsidR="00DE1142" w:rsidRPr="003E0C01" w:rsidRDefault="00712351" w:rsidP="00B23ABC">
      <w:pPr>
        <w:spacing w:after="0" w:line="360" w:lineRule="auto"/>
        <w:jc w:val="both"/>
        <w:rPr>
          <w:rFonts w:asciiTheme="minorHAnsi" w:hAnsiTheme="minorHAnsi" w:cstheme="minorHAnsi"/>
          <w:color w:val="000000" w:themeColor="text1"/>
          <w:szCs w:val="24"/>
        </w:rPr>
      </w:pPr>
      <w:r w:rsidRPr="003E0C01">
        <w:rPr>
          <w:rFonts w:asciiTheme="minorHAnsi" w:hAnsiTheme="minorHAnsi" w:cstheme="minorHAnsi"/>
          <w:noProof/>
          <w:szCs w:val="24"/>
        </w:rPr>
        <mc:AlternateContent>
          <mc:Choice Requires="wps">
            <w:drawing>
              <wp:inline distT="0" distB="0" distL="0" distR="0" wp14:anchorId="5733DDE8" wp14:editId="5733DDE9">
                <wp:extent cx="5759450" cy="311150"/>
                <wp:effectExtent l="38100" t="57150" r="50800" b="50800"/>
                <wp:docPr id="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0" w14:textId="313CCAC6" w:rsidR="00EF0DAD" w:rsidRPr="007408A5" w:rsidRDefault="00EF0DAD" w:rsidP="000725A8">
                            <w:pPr>
                              <w:pStyle w:val="Ttulo1"/>
                              <w:tabs>
                                <w:tab w:val="left" w:pos="426"/>
                              </w:tabs>
                              <w:spacing w:before="0" w:line="240" w:lineRule="auto"/>
                              <w:rPr>
                                <w:rFonts w:ascii="Arial Narrow" w:hAnsi="Arial Narrow"/>
                                <w:color w:val="FFFFFF" w:themeColor="background1"/>
                                <w:sz w:val="24"/>
                                <w:szCs w:val="24"/>
                              </w:rPr>
                            </w:pPr>
                            <w:bookmarkStart w:id="90" w:name="_Toc427226381"/>
                            <w:bookmarkStart w:id="91" w:name="_Toc427228734"/>
                            <w:bookmarkStart w:id="92" w:name="_Toc16084036"/>
                            <w:bookmarkStart w:id="93" w:name="_Toc16084079"/>
                            <w:bookmarkStart w:id="94" w:name="_Toc16243828"/>
                            <w:r w:rsidRPr="002D4945">
                              <w:rPr>
                                <w:rFonts w:asciiTheme="minorHAnsi" w:hAnsiTheme="minorHAnsi" w:cstheme="minorHAnsi"/>
                                <w:color w:val="FFFFFF" w:themeColor="background1"/>
                                <w:sz w:val="24"/>
                                <w:szCs w:val="24"/>
                              </w:rPr>
                              <w:t xml:space="preserve">     15. ANÁLISE DE RISCO PARA GARANTIA DE EXECUÇÃO</w:t>
                            </w:r>
                            <w:r w:rsidRPr="002D4945">
                              <w:rPr>
                                <w:rFonts w:asciiTheme="minorHAnsi" w:hAnsiTheme="minorHAnsi" w:cstheme="minorHAnsi"/>
                              </w:rPr>
                              <w:t xml:space="preserve"> </w:t>
                            </w:r>
                            <w:r w:rsidRPr="002D4945">
                              <w:rPr>
                                <w:rFonts w:asciiTheme="minorHAnsi" w:hAnsiTheme="minorHAnsi" w:cstheme="minorHAnsi"/>
                                <w:color w:val="FFFFFF" w:themeColor="background1"/>
                                <w:sz w:val="24"/>
                                <w:szCs w:val="24"/>
                              </w:rPr>
                              <w:t>DO CONTRATO</w:t>
                            </w:r>
                            <w:bookmarkEnd w:id="90"/>
                            <w:bookmarkEnd w:id="91"/>
                            <w:bookmarkEnd w:id="92"/>
                            <w:bookmarkEnd w:id="93"/>
                            <w:bookmarkEnd w:id="94"/>
                          </w:p>
                        </w:txbxContent>
                      </wps:txbx>
                      <wps:bodyPr rot="0" vert="horz" wrap="square" lIns="91440" tIns="45720" rIns="91440" bIns="45720" anchor="t" anchorCtr="0">
                        <a:noAutofit/>
                      </wps:bodyPr>
                    </wps:wsp>
                  </a:graphicData>
                </a:graphic>
              </wp:inline>
            </w:drawing>
          </mc:Choice>
          <mc:Fallback>
            <w:pict>
              <v:shape w14:anchorId="5733DDE8" id="_x0000_s104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JuNEWogIAAD0FAAAOAAAAAAAAAAAAAAAAAC4CAABkcnMv&#10;ZTJvRG9jLnhtbFBLAQItABQABgAIAAAAIQDQXfFd2QAAAAQBAAAPAAAAAAAAAAAAAAAAAPwEAABk&#10;cnMvZG93bnJldi54bWxQSwUGAAAAAAQABADzAAAAAgYAAAAA&#10;" fillcolor="#1f497d [3215]" stroked="f" strokeweight="1.5pt">
                <v:textbox>
                  <w:txbxContent>
                    <w:p w14:paraId="5733DE20" w14:textId="313CCAC6" w:rsidR="00EF0DAD" w:rsidRPr="007408A5" w:rsidRDefault="00EF0DAD" w:rsidP="000725A8">
                      <w:pPr>
                        <w:pStyle w:val="Ttulo1"/>
                        <w:tabs>
                          <w:tab w:val="left" w:pos="426"/>
                        </w:tabs>
                        <w:spacing w:before="0" w:line="240" w:lineRule="auto"/>
                        <w:rPr>
                          <w:rFonts w:ascii="Arial Narrow" w:hAnsi="Arial Narrow"/>
                          <w:color w:val="FFFFFF" w:themeColor="background1"/>
                          <w:sz w:val="24"/>
                          <w:szCs w:val="24"/>
                        </w:rPr>
                      </w:pPr>
                      <w:bookmarkStart w:id="157" w:name="_Toc427226381"/>
                      <w:bookmarkStart w:id="158" w:name="_Toc427228734"/>
                      <w:bookmarkStart w:id="159" w:name="_Toc16084036"/>
                      <w:bookmarkStart w:id="160" w:name="_Toc16084079"/>
                      <w:bookmarkStart w:id="161" w:name="_Toc16243828"/>
                      <w:r w:rsidRPr="002D4945">
                        <w:rPr>
                          <w:rFonts w:asciiTheme="minorHAnsi" w:hAnsiTheme="minorHAnsi" w:cstheme="minorHAnsi"/>
                          <w:color w:val="FFFFFF" w:themeColor="background1"/>
                          <w:sz w:val="24"/>
                          <w:szCs w:val="24"/>
                        </w:rPr>
                        <w:t xml:space="preserve">     15. ANÁLISE DE RISCO PARA GARANTIA DE EXECUÇÃO</w:t>
                      </w:r>
                      <w:r w:rsidRPr="002D4945">
                        <w:rPr>
                          <w:rFonts w:asciiTheme="minorHAnsi" w:hAnsiTheme="minorHAnsi" w:cstheme="minorHAnsi"/>
                        </w:rPr>
                        <w:t xml:space="preserve"> </w:t>
                      </w:r>
                      <w:r w:rsidRPr="002D4945">
                        <w:rPr>
                          <w:rFonts w:asciiTheme="minorHAnsi" w:hAnsiTheme="minorHAnsi" w:cstheme="minorHAnsi"/>
                          <w:color w:val="FFFFFF" w:themeColor="background1"/>
                          <w:sz w:val="24"/>
                          <w:szCs w:val="24"/>
                        </w:rPr>
                        <w:t>DO CONTRATO</w:t>
                      </w:r>
                      <w:bookmarkEnd w:id="157"/>
                      <w:bookmarkEnd w:id="158"/>
                      <w:bookmarkEnd w:id="159"/>
                      <w:bookmarkEnd w:id="160"/>
                      <w:bookmarkEnd w:id="161"/>
                    </w:p>
                  </w:txbxContent>
                </v:textbox>
                <w10:anchorlock/>
              </v:shape>
            </w:pict>
          </mc:Fallback>
        </mc:AlternateContent>
      </w:r>
    </w:p>
    <w:p w14:paraId="423DE5B7" w14:textId="77777777" w:rsidR="009B6D31" w:rsidRPr="009B6D31" w:rsidRDefault="009B6D31" w:rsidP="005E6237">
      <w:pPr>
        <w:pStyle w:val="PargrafodaLista"/>
        <w:numPr>
          <w:ilvl w:val="0"/>
          <w:numId w:val="84"/>
        </w:numPr>
        <w:spacing w:after="0" w:line="312" w:lineRule="auto"/>
        <w:jc w:val="both"/>
        <w:rPr>
          <w:rFonts w:asciiTheme="minorHAnsi" w:hAnsiTheme="minorHAnsi" w:cstheme="minorHAnsi"/>
          <w:vanish/>
        </w:rPr>
      </w:pPr>
    </w:p>
    <w:p w14:paraId="77C7DCCC" w14:textId="255B7FAD" w:rsidR="00A52FAB" w:rsidRPr="009B6D31" w:rsidRDefault="00A52FAB" w:rsidP="005E6237">
      <w:pPr>
        <w:pStyle w:val="PargrafodaLista"/>
        <w:numPr>
          <w:ilvl w:val="1"/>
          <w:numId w:val="84"/>
        </w:numPr>
        <w:spacing w:after="0" w:line="312" w:lineRule="auto"/>
        <w:ind w:left="0" w:firstLine="0"/>
        <w:jc w:val="both"/>
        <w:rPr>
          <w:rFonts w:asciiTheme="minorHAnsi" w:hAnsiTheme="minorHAnsi" w:cstheme="minorHAnsi"/>
        </w:rPr>
      </w:pPr>
      <w:r w:rsidRPr="009B6D31">
        <w:rPr>
          <w:rFonts w:asciiTheme="minorHAnsi" w:hAnsiTheme="minorHAnsi" w:cstheme="minorHAnsi"/>
        </w:rPr>
        <w:t xml:space="preserve">Os riscos inerentes ao processo, nas fases de contratação </w:t>
      </w:r>
      <w:r w:rsidR="003D51E2" w:rsidRPr="009B6D31">
        <w:rPr>
          <w:rFonts w:asciiTheme="minorHAnsi" w:hAnsiTheme="minorHAnsi" w:cstheme="minorHAnsi"/>
        </w:rPr>
        <w:t xml:space="preserve">deste </w:t>
      </w:r>
      <w:r w:rsidR="00D342E3" w:rsidRPr="009B6D31">
        <w:rPr>
          <w:rFonts w:asciiTheme="minorHAnsi" w:hAnsiTheme="minorHAnsi" w:cstheme="minorHAnsi"/>
        </w:rPr>
        <w:t>Termo de Referência</w:t>
      </w:r>
      <w:r w:rsidRPr="009B6D31">
        <w:rPr>
          <w:rFonts w:asciiTheme="minorHAnsi" w:hAnsiTheme="minorHAnsi" w:cstheme="minorHAnsi"/>
        </w:rPr>
        <w:t xml:space="preserve"> e ao posterior desenvolvimento das atividades contratadas, são: </w:t>
      </w:r>
    </w:p>
    <w:p w14:paraId="496E71CC" w14:textId="0B4365D5" w:rsidR="00A52FAB" w:rsidRPr="00991397" w:rsidRDefault="00A52FAB" w:rsidP="005E6237">
      <w:pPr>
        <w:numPr>
          <w:ilvl w:val="0"/>
          <w:numId w:val="5"/>
        </w:numPr>
        <w:tabs>
          <w:tab w:val="left" w:pos="851"/>
        </w:tabs>
        <w:spacing w:after="0" w:line="312" w:lineRule="auto"/>
        <w:ind w:left="0" w:firstLine="567"/>
        <w:contextualSpacing/>
        <w:jc w:val="both"/>
        <w:rPr>
          <w:rFonts w:asciiTheme="minorHAnsi" w:hAnsiTheme="minorHAnsi" w:cstheme="minorHAnsi"/>
          <w:color w:val="000000" w:themeColor="text1"/>
        </w:rPr>
      </w:pPr>
      <w:r w:rsidRPr="00991397">
        <w:rPr>
          <w:rFonts w:asciiTheme="minorHAnsi" w:hAnsiTheme="minorHAnsi" w:cstheme="minorHAnsi"/>
          <w:color w:val="000000" w:themeColor="text1"/>
        </w:rPr>
        <w:t>Prejuízos financeiros a EMAP relativos à mão</w:t>
      </w:r>
      <w:r w:rsidR="003D51E2">
        <w:rPr>
          <w:rFonts w:asciiTheme="minorHAnsi" w:hAnsiTheme="minorHAnsi" w:cstheme="minorHAnsi"/>
          <w:color w:val="000000" w:themeColor="text1"/>
        </w:rPr>
        <w:t xml:space="preserve"> </w:t>
      </w:r>
      <w:r w:rsidRPr="00991397">
        <w:rPr>
          <w:rFonts w:asciiTheme="minorHAnsi" w:hAnsiTheme="minorHAnsi" w:cstheme="minorHAnsi"/>
          <w:color w:val="000000" w:themeColor="text1"/>
        </w:rPr>
        <w:t>de</w:t>
      </w:r>
      <w:r w:rsidR="003D51E2">
        <w:rPr>
          <w:rFonts w:asciiTheme="minorHAnsi" w:hAnsiTheme="minorHAnsi" w:cstheme="minorHAnsi"/>
          <w:color w:val="000000" w:themeColor="text1"/>
        </w:rPr>
        <w:t xml:space="preserve"> </w:t>
      </w:r>
      <w:r w:rsidRPr="00991397">
        <w:rPr>
          <w:rFonts w:asciiTheme="minorHAnsi" w:hAnsiTheme="minorHAnsi" w:cstheme="minorHAnsi"/>
          <w:color w:val="000000" w:themeColor="text1"/>
        </w:rPr>
        <w:t>obra empregada para elaboração de todo o processo licitatório;</w:t>
      </w:r>
    </w:p>
    <w:p w14:paraId="461B1914" w14:textId="45BAD096" w:rsidR="003D51E2" w:rsidRDefault="003D51E2" w:rsidP="005E6237">
      <w:pPr>
        <w:numPr>
          <w:ilvl w:val="0"/>
          <w:numId w:val="5"/>
        </w:numPr>
        <w:tabs>
          <w:tab w:val="left" w:pos="851"/>
        </w:tabs>
        <w:spacing w:after="0" w:line="312" w:lineRule="auto"/>
        <w:ind w:left="0" w:firstLine="567"/>
        <w:contextualSpacing/>
        <w:jc w:val="both"/>
        <w:rPr>
          <w:rFonts w:asciiTheme="minorHAnsi" w:hAnsiTheme="minorHAnsi" w:cstheme="minorHAnsi"/>
          <w:color w:val="000000" w:themeColor="text1"/>
        </w:rPr>
      </w:pPr>
      <w:r>
        <w:rPr>
          <w:rFonts w:asciiTheme="minorHAnsi" w:hAnsiTheme="minorHAnsi" w:cstheme="minorHAnsi"/>
          <w:color w:val="000000" w:themeColor="text1"/>
        </w:rPr>
        <w:t xml:space="preserve">Risco à segurança da navegação para os </w:t>
      </w:r>
      <w:r w:rsidRPr="003D51E2">
        <w:rPr>
          <w:rFonts w:asciiTheme="minorHAnsi" w:hAnsiTheme="minorHAnsi" w:cstheme="minorHAnsi"/>
          <w:i/>
          <w:color w:val="000000" w:themeColor="text1"/>
        </w:rPr>
        <w:t>ferryboat</w:t>
      </w:r>
      <w:r>
        <w:rPr>
          <w:rFonts w:asciiTheme="minorHAnsi" w:hAnsiTheme="minorHAnsi" w:cstheme="minorHAnsi"/>
          <w:color w:val="000000" w:themeColor="text1"/>
        </w:rPr>
        <w:t xml:space="preserve"> que fazem a travessia entre os terminais da Ponta da Espera ao Cujupe;</w:t>
      </w:r>
    </w:p>
    <w:p w14:paraId="2AE0EB3A" w14:textId="06AC3A99" w:rsidR="003D51E2" w:rsidRPr="003D51E2" w:rsidRDefault="003D51E2" w:rsidP="005E6237">
      <w:pPr>
        <w:numPr>
          <w:ilvl w:val="0"/>
          <w:numId w:val="5"/>
        </w:numPr>
        <w:tabs>
          <w:tab w:val="left" w:pos="851"/>
        </w:tabs>
        <w:spacing w:after="0" w:line="312" w:lineRule="auto"/>
        <w:ind w:left="0" w:firstLine="567"/>
        <w:contextualSpacing/>
        <w:jc w:val="both"/>
        <w:rPr>
          <w:rFonts w:asciiTheme="minorHAnsi" w:hAnsiTheme="minorHAnsi" w:cstheme="minorHAnsi"/>
          <w:color w:val="000000" w:themeColor="text1"/>
        </w:rPr>
      </w:pPr>
      <w:r>
        <w:rPr>
          <w:rFonts w:asciiTheme="minorHAnsi" w:hAnsiTheme="minorHAnsi" w:cstheme="minorHAnsi"/>
          <w:color w:val="000000" w:themeColor="text1"/>
        </w:rPr>
        <w:t xml:space="preserve">Aumento dos custos operacionais às empresas operadoras dos </w:t>
      </w:r>
      <w:r w:rsidRPr="003D51E2">
        <w:rPr>
          <w:rFonts w:asciiTheme="minorHAnsi" w:hAnsiTheme="minorHAnsi" w:cstheme="minorHAnsi"/>
          <w:i/>
          <w:color w:val="000000" w:themeColor="text1"/>
        </w:rPr>
        <w:t>ferryboat</w:t>
      </w:r>
      <w:r>
        <w:rPr>
          <w:rFonts w:asciiTheme="minorHAnsi" w:hAnsiTheme="minorHAnsi" w:cstheme="minorHAnsi"/>
          <w:color w:val="000000" w:themeColor="text1"/>
        </w:rPr>
        <w:t xml:space="preserve"> e consequente transferência dos custos à comunidade usuária dos serviços;</w:t>
      </w:r>
    </w:p>
    <w:p w14:paraId="20819113" w14:textId="5AA598FA" w:rsidR="00C57C26" w:rsidRPr="00991397" w:rsidRDefault="005C121C" w:rsidP="005E6237">
      <w:pPr>
        <w:numPr>
          <w:ilvl w:val="0"/>
          <w:numId w:val="5"/>
        </w:numPr>
        <w:tabs>
          <w:tab w:val="left" w:pos="851"/>
        </w:tabs>
        <w:spacing w:after="0" w:line="312" w:lineRule="auto"/>
        <w:ind w:left="0" w:firstLine="567"/>
        <w:contextualSpacing/>
        <w:jc w:val="both"/>
        <w:rPr>
          <w:rFonts w:asciiTheme="minorHAnsi" w:hAnsiTheme="minorHAnsi" w:cstheme="minorHAnsi"/>
          <w:color w:val="000000" w:themeColor="text1"/>
        </w:rPr>
      </w:pPr>
      <w:r w:rsidRPr="00991397">
        <w:rPr>
          <w:rFonts w:asciiTheme="minorHAnsi" w:hAnsiTheme="minorHAnsi" w:cstheme="minorHAnsi"/>
          <w:color w:val="000000" w:themeColor="text1"/>
        </w:rPr>
        <w:t xml:space="preserve">Riscos de danos ao patrimônio de </w:t>
      </w:r>
      <w:r w:rsidR="003D51E2" w:rsidRPr="00991397">
        <w:rPr>
          <w:rFonts w:asciiTheme="minorHAnsi" w:hAnsiTheme="minorHAnsi" w:cstheme="minorHAnsi"/>
          <w:color w:val="000000" w:themeColor="text1"/>
        </w:rPr>
        <w:t>terceiros</w:t>
      </w:r>
      <w:r w:rsidR="005C1DDA" w:rsidRPr="00991397">
        <w:rPr>
          <w:rFonts w:asciiTheme="minorHAnsi" w:hAnsiTheme="minorHAnsi" w:cstheme="minorHAnsi"/>
          <w:color w:val="000000" w:themeColor="text1"/>
        </w:rPr>
        <w:t xml:space="preserve"> inclusive segurança das embarcações</w:t>
      </w:r>
      <w:r w:rsidR="00C57C26" w:rsidRPr="00991397">
        <w:rPr>
          <w:rFonts w:asciiTheme="minorHAnsi" w:hAnsiTheme="minorHAnsi" w:cstheme="minorHAnsi"/>
          <w:color w:val="000000" w:themeColor="text1"/>
        </w:rPr>
        <w:t>;</w:t>
      </w:r>
    </w:p>
    <w:p w14:paraId="6D16DF8F" w14:textId="77777777" w:rsidR="00A52FAB" w:rsidRPr="00991397" w:rsidRDefault="00A52FAB" w:rsidP="005E6237">
      <w:pPr>
        <w:numPr>
          <w:ilvl w:val="0"/>
          <w:numId w:val="5"/>
        </w:numPr>
        <w:tabs>
          <w:tab w:val="left" w:pos="851"/>
        </w:tabs>
        <w:spacing w:after="0" w:line="312" w:lineRule="auto"/>
        <w:ind w:left="0" w:firstLine="567"/>
        <w:contextualSpacing/>
        <w:jc w:val="both"/>
        <w:rPr>
          <w:rFonts w:asciiTheme="minorHAnsi" w:hAnsiTheme="minorHAnsi" w:cstheme="minorHAnsi"/>
          <w:color w:val="000000" w:themeColor="text1"/>
        </w:rPr>
      </w:pPr>
      <w:r w:rsidRPr="00991397">
        <w:rPr>
          <w:rFonts w:asciiTheme="minorHAnsi" w:hAnsiTheme="minorHAnsi" w:cstheme="minorHAnsi"/>
          <w:color w:val="000000" w:themeColor="text1"/>
        </w:rPr>
        <w:t>Impacto negativo para imagem da EMAP e do Porto do Itaqui;</w:t>
      </w:r>
    </w:p>
    <w:p w14:paraId="218B6E28" w14:textId="77777777" w:rsidR="00A52FAB" w:rsidRPr="00991397" w:rsidRDefault="00A52FAB" w:rsidP="005E6237">
      <w:pPr>
        <w:numPr>
          <w:ilvl w:val="0"/>
          <w:numId w:val="5"/>
        </w:numPr>
        <w:tabs>
          <w:tab w:val="left" w:pos="851"/>
        </w:tabs>
        <w:spacing w:after="0" w:line="312" w:lineRule="auto"/>
        <w:ind w:left="0" w:firstLine="567"/>
        <w:contextualSpacing/>
        <w:jc w:val="both"/>
        <w:rPr>
          <w:rFonts w:asciiTheme="minorHAnsi" w:hAnsiTheme="minorHAnsi" w:cstheme="minorHAnsi"/>
          <w:color w:val="000000" w:themeColor="text1"/>
        </w:rPr>
      </w:pPr>
      <w:r w:rsidRPr="00991397">
        <w:rPr>
          <w:rFonts w:asciiTheme="minorHAnsi" w:hAnsiTheme="minorHAnsi" w:cstheme="minorHAnsi"/>
          <w:color w:val="000000" w:themeColor="text1"/>
        </w:rPr>
        <w:t>Impacto negativo para a imagem do Governo do Estado.</w:t>
      </w:r>
    </w:p>
    <w:p w14:paraId="3BEE213E" w14:textId="76266F5D" w:rsidR="00D342E3" w:rsidRPr="009B6D31" w:rsidRDefault="00D342E3" w:rsidP="005E6237">
      <w:pPr>
        <w:pStyle w:val="PargrafodaLista"/>
        <w:numPr>
          <w:ilvl w:val="1"/>
          <w:numId w:val="84"/>
        </w:numPr>
        <w:spacing w:after="0" w:line="312" w:lineRule="auto"/>
        <w:ind w:left="0" w:firstLine="0"/>
        <w:jc w:val="both"/>
        <w:rPr>
          <w:rFonts w:asciiTheme="minorHAnsi" w:hAnsiTheme="minorHAnsi" w:cstheme="minorHAnsi"/>
        </w:rPr>
      </w:pPr>
      <w:r w:rsidRPr="009B6D31">
        <w:rPr>
          <w:rFonts w:asciiTheme="minorHAnsi" w:hAnsiTheme="minorHAnsi" w:cstheme="minorHAnsi"/>
        </w:rPr>
        <w:t xml:space="preserve">Desta forma, deverá ser exigida da </w:t>
      </w:r>
      <w:r w:rsidR="007E784E" w:rsidRPr="009B6D31">
        <w:rPr>
          <w:rFonts w:asciiTheme="minorHAnsi" w:hAnsiTheme="minorHAnsi" w:cstheme="minorHAnsi"/>
        </w:rPr>
        <w:t>Contratada</w:t>
      </w:r>
      <w:r w:rsidRPr="009B6D31">
        <w:rPr>
          <w:rFonts w:asciiTheme="minorHAnsi" w:hAnsiTheme="minorHAnsi" w:cstheme="minorHAnsi"/>
        </w:rPr>
        <w:t xml:space="preserve"> a apresentação à </w:t>
      </w:r>
      <w:r w:rsidR="0080009F" w:rsidRPr="009B6D31">
        <w:rPr>
          <w:rFonts w:asciiTheme="minorHAnsi" w:hAnsiTheme="minorHAnsi" w:cstheme="minorHAnsi"/>
        </w:rPr>
        <w:t>EMAP</w:t>
      </w:r>
      <w:r w:rsidRPr="009B6D31">
        <w:rPr>
          <w:rFonts w:asciiTheme="minorHAnsi" w:hAnsiTheme="minorHAnsi" w:cstheme="minorHAnsi"/>
        </w:rPr>
        <w:t xml:space="preserve"> no prazo máximo de 10 (dez) dias úteis, contado da data da assinatura do Contrato, comprovante de prestação de garantia correspondente a 5% (cinco por cento) do valor global contratado, com validade para todo o período contratual. </w:t>
      </w:r>
    </w:p>
    <w:p w14:paraId="397E275C" w14:textId="77777777" w:rsidR="00D342E3" w:rsidRPr="009B6D31" w:rsidRDefault="00D342E3" w:rsidP="005E6237">
      <w:pPr>
        <w:pStyle w:val="PargrafodaLista"/>
        <w:numPr>
          <w:ilvl w:val="1"/>
          <w:numId w:val="84"/>
        </w:numPr>
        <w:spacing w:after="0" w:line="312" w:lineRule="auto"/>
        <w:ind w:left="0" w:firstLine="0"/>
        <w:jc w:val="both"/>
        <w:rPr>
          <w:rFonts w:asciiTheme="minorHAnsi" w:hAnsiTheme="minorHAnsi" w:cstheme="minorHAnsi"/>
        </w:rPr>
      </w:pPr>
      <w:r w:rsidRPr="009B6D31">
        <w:rPr>
          <w:rFonts w:asciiTheme="minorHAnsi" w:hAnsiTheme="minorHAnsi" w:cstheme="minorHAnsi"/>
        </w:rPr>
        <w:t>A garantia citada no subitem anterior deverá ser prestada em uma das seguintes modalidades:</w:t>
      </w:r>
    </w:p>
    <w:p w14:paraId="63349AA3" w14:textId="5BC8E83B" w:rsidR="00D342E3" w:rsidRPr="00991397" w:rsidRDefault="00D342E3" w:rsidP="005E6237">
      <w:pPr>
        <w:pStyle w:val="PargrafodaLista"/>
        <w:numPr>
          <w:ilvl w:val="0"/>
          <w:numId w:val="10"/>
        </w:numPr>
        <w:spacing w:after="0" w:line="360" w:lineRule="auto"/>
        <w:ind w:left="0" w:firstLine="851"/>
        <w:contextualSpacing w:val="0"/>
        <w:jc w:val="both"/>
        <w:rPr>
          <w:rFonts w:asciiTheme="minorHAnsi" w:hAnsiTheme="minorHAnsi" w:cstheme="minorHAnsi"/>
          <w:color w:val="000000" w:themeColor="text1"/>
        </w:rPr>
      </w:pPr>
      <w:r w:rsidRPr="00991397">
        <w:rPr>
          <w:rFonts w:asciiTheme="minorHAnsi" w:hAnsiTheme="minorHAnsi" w:cstheme="minorHAnsi"/>
          <w:b/>
          <w:color w:val="000000" w:themeColor="text1"/>
        </w:rPr>
        <w:t xml:space="preserve">Caução em dinheiro: </w:t>
      </w:r>
      <w:r w:rsidRPr="00991397">
        <w:rPr>
          <w:rFonts w:asciiTheme="minorHAnsi" w:hAnsiTheme="minorHAnsi" w:cstheme="minorHAnsi"/>
          <w:color w:val="000000" w:themeColor="text1"/>
        </w:rPr>
        <w:t xml:space="preserve">Se a opção de garantia for a caução em dinheiro, a </w:t>
      </w:r>
      <w:r w:rsidR="007E784E" w:rsidRPr="00991397">
        <w:rPr>
          <w:rFonts w:asciiTheme="minorHAnsi" w:hAnsiTheme="minorHAnsi" w:cstheme="minorHAnsi"/>
          <w:color w:val="000000" w:themeColor="text1"/>
        </w:rPr>
        <w:t>Contratada</w:t>
      </w:r>
      <w:r w:rsidRPr="00991397">
        <w:rPr>
          <w:rFonts w:asciiTheme="minorHAnsi" w:hAnsiTheme="minorHAnsi" w:cstheme="minorHAnsi"/>
          <w:color w:val="000000" w:themeColor="text1"/>
        </w:rPr>
        <w:t xml:space="preserve"> deverá solicitar informações à EMAP referentes ao nome da instituição financeira, aos números da conta corrente e da agência bancária, e ao código identificador, para efeito de depósito do crédito, sendo que o valor caucionado será restituído considerando-se os critérios vigentes de remuneração da poupança aplicados à época da devolução.</w:t>
      </w:r>
    </w:p>
    <w:p w14:paraId="21CC0C9F" w14:textId="70F6BE2C" w:rsidR="00D342E3" w:rsidRPr="00991397" w:rsidRDefault="0065035E" w:rsidP="005E6237">
      <w:pPr>
        <w:pStyle w:val="PargrafodaLista"/>
        <w:numPr>
          <w:ilvl w:val="0"/>
          <w:numId w:val="10"/>
        </w:numPr>
        <w:spacing w:after="0" w:line="360" w:lineRule="auto"/>
        <w:ind w:left="0" w:firstLine="851"/>
        <w:contextualSpacing w:val="0"/>
        <w:jc w:val="both"/>
        <w:rPr>
          <w:rFonts w:asciiTheme="minorHAnsi" w:hAnsiTheme="minorHAnsi" w:cstheme="minorHAnsi"/>
          <w:color w:val="000000" w:themeColor="text1"/>
        </w:rPr>
      </w:pPr>
      <w:r w:rsidRPr="00991397">
        <w:rPr>
          <w:rFonts w:asciiTheme="minorHAnsi" w:hAnsiTheme="minorHAnsi" w:cstheme="minorHAnsi"/>
          <w:b/>
          <w:color w:val="000000" w:themeColor="text1"/>
        </w:rPr>
        <w:t xml:space="preserve">Fiança bancária: </w:t>
      </w:r>
      <w:r w:rsidR="00D342E3" w:rsidRPr="00991397">
        <w:rPr>
          <w:rFonts w:asciiTheme="minorHAnsi" w:hAnsiTheme="minorHAnsi" w:cstheme="minorHAnsi"/>
          <w:color w:val="000000" w:themeColor="text1"/>
        </w:rPr>
        <w:t xml:space="preserve">Se a opção de garantia for fiança bancária, a </w:t>
      </w:r>
      <w:r w:rsidR="0080009F" w:rsidRPr="00991397">
        <w:rPr>
          <w:rFonts w:asciiTheme="minorHAnsi" w:hAnsiTheme="minorHAnsi" w:cstheme="minorHAnsi"/>
          <w:color w:val="000000" w:themeColor="text1"/>
        </w:rPr>
        <w:t>EMAP</w:t>
      </w:r>
      <w:r w:rsidR="00D342E3" w:rsidRPr="00991397">
        <w:rPr>
          <w:rFonts w:asciiTheme="minorHAnsi" w:hAnsiTheme="minorHAnsi" w:cstheme="minorHAnsi"/>
          <w:color w:val="000000" w:themeColor="text1"/>
        </w:rPr>
        <w:t xml:space="preserve"> aceitará cartas de fiança bancária emitidas em favor da </w:t>
      </w:r>
      <w:r w:rsidR="008C2833" w:rsidRPr="00991397">
        <w:rPr>
          <w:rFonts w:asciiTheme="minorHAnsi" w:hAnsiTheme="minorHAnsi" w:cstheme="minorHAnsi"/>
          <w:color w:val="000000" w:themeColor="text1"/>
        </w:rPr>
        <w:t>Contratada</w:t>
      </w:r>
      <w:r w:rsidR="00D342E3" w:rsidRPr="00991397">
        <w:rPr>
          <w:rFonts w:asciiTheme="minorHAnsi" w:hAnsiTheme="minorHAnsi" w:cstheme="minorHAnsi"/>
          <w:color w:val="000000" w:themeColor="text1"/>
        </w:rPr>
        <w:t xml:space="preserve">, desde que: </w:t>
      </w:r>
    </w:p>
    <w:p w14:paraId="2C0CE6D6" w14:textId="77777777" w:rsidR="00D342E3" w:rsidRPr="00991397" w:rsidRDefault="00D342E3" w:rsidP="005E6237">
      <w:pPr>
        <w:pStyle w:val="PargrafodaLista"/>
        <w:numPr>
          <w:ilvl w:val="1"/>
          <w:numId w:val="13"/>
        </w:numPr>
        <w:spacing w:after="0" w:line="312" w:lineRule="auto"/>
        <w:ind w:left="1559" w:hanging="357"/>
        <w:jc w:val="both"/>
        <w:rPr>
          <w:rFonts w:asciiTheme="minorHAnsi" w:hAnsiTheme="minorHAnsi" w:cstheme="minorHAnsi"/>
          <w:color w:val="000000" w:themeColor="text1"/>
        </w:rPr>
      </w:pPr>
      <w:r w:rsidRPr="00991397">
        <w:rPr>
          <w:rFonts w:asciiTheme="minorHAnsi" w:hAnsiTheme="minorHAnsi" w:cstheme="minorHAnsi"/>
          <w:color w:val="000000" w:themeColor="text1"/>
        </w:rPr>
        <w:t xml:space="preserve">Emitidas por bancos comerciais, de investimento e/ou múltiplos, autorizados a funcionar no Brasil, segundo a legislação brasileira e o regulamento próprio do setor financeiro; </w:t>
      </w:r>
    </w:p>
    <w:p w14:paraId="060066A1" w14:textId="77777777" w:rsidR="00D342E3" w:rsidRPr="00991397" w:rsidRDefault="00D342E3" w:rsidP="005E6237">
      <w:pPr>
        <w:pStyle w:val="PargrafodaLista"/>
        <w:numPr>
          <w:ilvl w:val="1"/>
          <w:numId w:val="13"/>
        </w:numPr>
        <w:spacing w:after="0" w:line="312" w:lineRule="auto"/>
        <w:ind w:left="1559" w:hanging="357"/>
        <w:jc w:val="both"/>
        <w:rPr>
          <w:rFonts w:asciiTheme="minorHAnsi" w:hAnsiTheme="minorHAnsi" w:cstheme="minorHAnsi"/>
          <w:color w:val="000000" w:themeColor="text1"/>
        </w:rPr>
      </w:pPr>
      <w:r w:rsidRPr="00991397">
        <w:rPr>
          <w:rFonts w:asciiTheme="minorHAnsi" w:hAnsiTheme="minorHAnsi" w:cstheme="minorHAnsi"/>
          <w:color w:val="000000" w:themeColor="text1"/>
        </w:rPr>
        <w:t xml:space="preserve">Os bancos observem as vedações do Conselho Monetário Nacional quanto aos limites de endividamento e diversificação do risco; </w:t>
      </w:r>
    </w:p>
    <w:p w14:paraId="586DDB85" w14:textId="5A94B94A" w:rsidR="00D342E3" w:rsidRPr="00991397" w:rsidRDefault="00D342E3" w:rsidP="005E6237">
      <w:pPr>
        <w:pStyle w:val="PargrafodaLista"/>
        <w:numPr>
          <w:ilvl w:val="1"/>
          <w:numId w:val="13"/>
        </w:numPr>
        <w:spacing w:after="0" w:line="312" w:lineRule="auto"/>
        <w:ind w:left="1559" w:hanging="357"/>
        <w:jc w:val="both"/>
        <w:rPr>
          <w:rFonts w:asciiTheme="minorHAnsi" w:hAnsiTheme="minorHAnsi" w:cstheme="minorHAnsi"/>
          <w:color w:val="000000" w:themeColor="text1"/>
        </w:rPr>
      </w:pPr>
      <w:r w:rsidRPr="00991397">
        <w:rPr>
          <w:rFonts w:asciiTheme="minorHAnsi" w:hAnsiTheme="minorHAnsi" w:cstheme="minorHAnsi"/>
          <w:color w:val="000000" w:themeColor="text1"/>
        </w:rPr>
        <w:lastRenderedPageBreak/>
        <w:t xml:space="preserve">Não sejam acrescentadas cláusulas que eximam a </w:t>
      </w:r>
      <w:r w:rsidR="007E784E" w:rsidRPr="00991397">
        <w:rPr>
          <w:rFonts w:asciiTheme="minorHAnsi" w:hAnsiTheme="minorHAnsi" w:cstheme="minorHAnsi"/>
          <w:color w:val="000000" w:themeColor="text1"/>
        </w:rPr>
        <w:t>Contratada</w:t>
      </w:r>
      <w:r w:rsidRPr="00991397">
        <w:rPr>
          <w:rFonts w:asciiTheme="minorHAnsi" w:hAnsiTheme="minorHAnsi" w:cstheme="minorHAnsi"/>
          <w:color w:val="000000" w:themeColor="text1"/>
        </w:rPr>
        <w:t xml:space="preserve"> de suas responsabilidades; </w:t>
      </w:r>
    </w:p>
    <w:p w14:paraId="098B5D87" w14:textId="77777777" w:rsidR="00D342E3" w:rsidRPr="00991397" w:rsidRDefault="00D342E3" w:rsidP="005E6237">
      <w:pPr>
        <w:pStyle w:val="PargrafodaLista"/>
        <w:numPr>
          <w:ilvl w:val="1"/>
          <w:numId w:val="13"/>
        </w:numPr>
        <w:spacing w:after="0" w:line="312" w:lineRule="auto"/>
        <w:ind w:left="1559" w:hanging="357"/>
        <w:jc w:val="both"/>
        <w:rPr>
          <w:rFonts w:asciiTheme="minorHAnsi" w:hAnsiTheme="minorHAnsi" w:cstheme="minorHAnsi"/>
          <w:color w:val="000000" w:themeColor="text1"/>
        </w:rPr>
      </w:pPr>
      <w:r w:rsidRPr="00991397">
        <w:rPr>
          <w:rFonts w:asciiTheme="minorHAnsi" w:hAnsiTheme="minorHAnsi" w:cstheme="minorHAnsi"/>
          <w:color w:val="000000" w:themeColor="text1"/>
        </w:rPr>
        <w:t xml:space="preserve">Contendo firmas dos representantes legais do fiador reconhecidas; </w:t>
      </w:r>
    </w:p>
    <w:p w14:paraId="428FC036" w14:textId="77777777" w:rsidR="00D342E3" w:rsidRPr="00991397" w:rsidRDefault="00D342E3" w:rsidP="005E6237">
      <w:pPr>
        <w:pStyle w:val="PargrafodaLista"/>
        <w:numPr>
          <w:ilvl w:val="1"/>
          <w:numId w:val="13"/>
        </w:numPr>
        <w:spacing w:after="0" w:line="312" w:lineRule="auto"/>
        <w:ind w:left="1559" w:hanging="357"/>
        <w:jc w:val="both"/>
        <w:rPr>
          <w:rFonts w:asciiTheme="minorHAnsi" w:hAnsiTheme="minorHAnsi" w:cstheme="minorHAnsi"/>
          <w:color w:val="000000" w:themeColor="text1"/>
        </w:rPr>
      </w:pPr>
      <w:r w:rsidRPr="00991397">
        <w:rPr>
          <w:rFonts w:asciiTheme="minorHAnsi" w:hAnsiTheme="minorHAnsi" w:cstheme="minorHAnsi"/>
          <w:color w:val="000000" w:themeColor="text1"/>
        </w:rPr>
        <w:t xml:space="preserve">Contendo assinaturas de duas testemunhas; </w:t>
      </w:r>
    </w:p>
    <w:p w14:paraId="1FCDABFD" w14:textId="77777777" w:rsidR="00D342E3" w:rsidRPr="00991397" w:rsidRDefault="00D342E3" w:rsidP="005E6237">
      <w:pPr>
        <w:pStyle w:val="PargrafodaLista"/>
        <w:numPr>
          <w:ilvl w:val="1"/>
          <w:numId w:val="13"/>
        </w:numPr>
        <w:spacing w:after="0" w:line="312" w:lineRule="auto"/>
        <w:ind w:left="1559" w:hanging="357"/>
        <w:jc w:val="both"/>
        <w:rPr>
          <w:rFonts w:asciiTheme="minorHAnsi" w:hAnsiTheme="minorHAnsi" w:cstheme="minorHAnsi"/>
          <w:color w:val="000000" w:themeColor="text1"/>
        </w:rPr>
      </w:pPr>
      <w:r w:rsidRPr="00991397">
        <w:rPr>
          <w:rFonts w:asciiTheme="minorHAnsi" w:hAnsiTheme="minorHAnsi" w:cstheme="minorHAnsi"/>
          <w:color w:val="000000" w:themeColor="text1"/>
        </w:rPr>
        <w:t xml:space="preserve">Contendo rubrica no anverso e nas demais páginas que não contenham assinaturas; </w:t>
      </w:r>
    </w:p>
    <w:p w14:paraId="304BD09E" w14:textId="77777777" w:rsidR="00D342E3" w:rsidRPr="00991397" w:rsidRDefault="00D342E3" w:rsidP="005E6237">
      <w:pPr>
        <w:pStyle w:val="PargrafodaLista"/>
        <w:numPr>
          <w:ilvl w:val="1"/>
          <w:numId w:val="13"/>
        </w:numPr>
        <w:spacing w:after="0" w:line="312" w:lineRule="auto"/>
        <w:ind w:left="1559" w:hanging="357"/>
        <w:jc w:val="both"/>
        <w:rPr>
          <w:rFonts w:asciiTheme="minorHAnsi" w:hAnsiTheme="minorHAnsi" w:cstheme="minorHAnsi"/>
          <w:color w:val="000000" w:themeColor="text1"/>
        </w:rPr>
      </w:pPr>
      <w:r w:rsidRPr="00991397">
        <w:rPr>
          <w:rFonts w:asciiTheme="minorHAnsi" w:hAnsiTheme="minorHAnsi" w:cstheme="minorHAnsi"/>
          <w:color w:val="000000" w:themeColor="text1"/>
        </w:rPr>
        <w:t xml:space="preserve">Seja entregue em sua forma original, não sendo aceitas cópias de qualquer natureza; </w:t>
      </w:r>
    </w:p>
    <w:p w14:paraId="678F10B7" w14:textId="77777777" w:rsidR="00D342E3" w:rsidRPr="00991397" w:rsidRDefault="00D342E3" w:rsidP="005E6237">
      <w:pPr>
        <w:pStyle w:val="PargrafodaLista"/>
        <w:numPr>
          <w:ilvl w:val="1"/>
          <w:numId w:val="13"/>
        </w:numPr>
        <w:spacing w:after="0" w:line="312" w:lineRule="auto"/>
        <w:ind w:left="1559" w:hanging="357"/>
        <w:jc w:val="both"/>
        <w:rPr>
          <w:rFonts w:asciiTheme="minorHAnsi" w:hAnsiTheme="minorHAnsi" w:cstheme="minorHAnsi"/>
          <w:color w:val="000000" w:themeColor="text1"/>
        </w:rPr>
      </w:pPr>
      <w:r w:rsidRPr="00991397">
        <w:rPr>
          <w:rFonts w:asciiTheme="minorHAnsi" w:hAnsiTheme="minorHAnsi" w:cstheme="minorHAnsi"/>
          <w:color w:val="000000" w:themeColor="text1"/>
        </w:rPr>
        <w:t>O banco possua sistema para verificação de autenticidade.</w:t>
      </w:r>
    </w:p>
    <w:p w14:paraId="76813C15" w14:textId="77777777" w:rsidR="00D342E3" w:rsidRPr="00991397" w:rsidRDefault="00D342E3" w:rsidP="007E58F3">
      <w:pPr>
        <w:pStyle w:val="PargrafodaLista"/>
        <w:spacing w:after="0" w:line="312" w:lineRule="auto"/>
        <w:ind w:left="1559"/>
        <w:jc w:val="both"/>
        <w:rPr>
          <w:rFonts w:asciiTheme="minorHAnsi" w:hAnsiTheme="minorHAnsi" w:cstheme="minorHAnsi"/>
          <w:color w:val="000000" w:themeColor="text1"/>
        </w:rPr>
      </w:pPr>
    </w:p>
    <w:p w14:paraId="56EAD848" w14:textId="26BAF437" w:rsidR="00D342E3" w:rsidRPr="00991397" w:rsidRDefault="00D342E3" w:rsidP="005E6237">
      <w:pPr>
        <w:pStyle w:val="PargrafodaLista"/>
        <w:numPr>
          <w:ilvl w:val="0"/>
          <w:numId w:val="10"/>
        </w:numPr>
        <w:spacing w:after="0" w:line="360" w:lineRule="auto"/>
        <w:ind w:left="0" w:firstLine="851"/>
        <w:contextualSpacing w:val="0"/>
        <w:jc w:val="both"/>
        <w:rPr>
          <w:rFonts w:asciiTheme="minorHAnsi" w:hAnsiTheme="minorHAnsi" w:cstheme="minorHAnsi"/>
          <w:color w:val="000000" w:themeColor="text1"/>
        </w:rPr>
      </w:pPr>
      <w:r w:rsidRPr="00991397">
        <w:rPr>
          <w:rFonts w:asciiTheme="minorHAnsi" w:hAnsiTheme="minorHAnsi" w:cstheme="minorHAnsi"/>
          <w:b/>
          <w:color w:val="000000" w:themeColor="text1"/>
        </w:rPr>
        <w:t>Seguro-garantia</w:t>
      </w:r>
      <w:r w:rsidRPr="00991397">
        <w:rPr>
          <w:rFonts w:asciiTheme="minorHAnsi" w:hAnsiTheme="minorHAnsi" w:cstheme="minorHAnsi"/>
          <w:color w:val="000000" w:themeColor="text1"/>
        </w:rPr>
        <w:t>:</w:t>
      </w:r>
      <w:r w:rsidR="0065035E" w:rsidRPr="00991397">
        <w:rPr>
          <w:rFonts w:asciiTheme="minorHAnsi" w:hAnsiTheme="minorHAnsi" w:cstheme="minorHAnsi"/>
          <w:color w:val="000000" w:themeColor="text1"/>
        </w:rPr>
        <w:t xml:space="preserve"> </w:t>
      </w:r>
      <w:r w:rsidR="00216A1D" w:rsidRPr="00991397">
        <w:rPr>
          <w:rFonts w:asciiTheme="minorHAnsi" w:hAnsiTheme="minorHAnsi" w:cstheme="minorHAnsi"/>
          <w:color w:val="000000" w:themeColor="text1"/>
        </w:rPr>
        <w:t xml:space="preserve"> </w:t>
      </w:r>
      <w:r w:rsidR="00C57C26" w:rsidRPr="00991397">
        <w:rPr>
          <w:rFonts w:asciiTheme="minorHAnsi" w:hAnsiTheme="minorHAnsi" w:cstheme="minorHAnsi"/>
        </w:rPr>
        <w:t xml:space="preserve">Se a opção </w:t>
      </w:r>
      <w:r w:rsidR="00216A1D" w:rsidRPr="00991397">
        <w:rPr>
          <w:rFonts w:asciiTheme="minorHAnsi" w:hAnsiTheme="minorHAnsi" w:cstheme="minorHAnsi"/>
        </w:rPr>
        <w:t xml:space="preserve">for seguro-garantia, a EMAP aceitará </w:t>
      </w:r>
      <w:r w:rsidR="00C57C26" w:rsidRPr="00991397">
        <w:rPr>
          <w:rFonts w:asciiTheme="minorHAnsi" w:hAnsiTheme="minorHAnsi" w:cstheme="minorHAnsi"/>
        </w:rPr>
        <w:t>apólices de seguro</w:t>
      </w:r>
      <w:r w:rsidR="008E0837" w:rsidRPr="00991397">
        <w:rPr>
          <w:rFonts w:asciiTheme="minorHAnsi" w:hAnsiTheme="minorHAnsi" w:cstheme="minorHAnsi"/>
        </w:rPr>
        <w:t xml:space="preserve"> emitidas em </w:t>
      </w:r>
      <w:r w:rsidR="00216A1D" w:rsidRPr="00991397">
        <w:rPr>
          <w:rFonts w:asciiTheme="minorHAnsi" w:hAnsiTheme="minorHAnsi" w:cstheme="minorHAnsi"/>
        </w:rPr>
        <w:t xml:space="preserve">favor da Contratada, </w:t>
      </w:r>
      <w:r w:rsidR="00C57C26" w:rsidRPr="00991397">
        <w:rPr>
          <w:rFonts w:asciiTheme="minorHAnsi" w:hAnsiTheme="minorHAnsi" w:cstheme="minorHAnsi"/>
        </w:rPr>
        <w:t>conforme abaixo</w:t>
      </w:r>
      <w:r w:rsidR="00216A1D" w:rsidRPr="00991397">
        <w:rPr>
          <w:rFonts w:asciiTheme="minorHAnsi" w:hAnsiTheme="minorHAnsi" w:cstheme="minorHAnsi"/>
        </w:rPr>
        <w:t>:</w:t>
      </w:r>
      <w:r w:rsidRPr="00991397">
        <w:rPr>
          <w:rFonts w:asciiTheme="minorHAnsi" w:hAnsiTheme="minorHAnsi" w:cstheme="minorHAnsi"/>
        </w:rPr>
        <w:t xml:space="preserve"> </w:t>
      </w:r>
    </w:p>
    <w:p w14:paraId="0A78164E" w14:textId="77777777" w:rsidR="00D342E3" w:rsidRPr="00991397" w:rsidRDefault="00D342E3" w:rsidP="005E6237">
      <w:pPr>
        <w:pStyle w:val="PargrafodaLista"/>
        <w:numPr>
          <w:ilvl w:val="0"/>
          <w:numId w:val="11"/>
        </w:numPr>
        <w:autoSpaceDE w:val="0"/>
        <w:autoSpaceDN w:val="0"/>
        <w:adjustRightInd w:val="0"/>
        <w:spacing w:after="0" w:line="312" w:lineRule="auto"/>
        <w:ind w:left="1570" w:hanging="357"/>
        <w:contextualSpacing w:val="0"/>
        <w:jc w:val="both"/>
        <w:rPr>
          <w:rFonts w:asciiTheme="minorHAnsi" w:hAnsiTheme="minorHAnsi" w:cstheme="minorHAnsi"/>
          <w:color w:val="000000" w:themeColor="text1"/>
        </w:rPr>
      </w:pPr>
      <w:r w:rsidRPr="00991397">
        <w:rPr>
          <w:rFonts w:asciiTheme="minorHAnsi" w:hAnsiTheme="minorHAnsi" w:cstheme="minorHAnsi"/>
          <w:color w:val="000000" w:themeColor="text1"/>
        </w:rPr>
        <w:t>Via original da apólice completa, ou seja, com as Especificações Técnicas do Seguro, Condições Gerais e as Condições Especiais da Garantia, impressas em seu verso ou anexas. Alternativamente, poderá ser emitida apólice com certificação digital.</w:t>
      </w:r>
    </w:p>
    <w:p w14:paraId="3BFC6123" w14:textId="7D47F45B" w:rsidR="00D342E3" w:rsidRPr="00991397" w:rsidRDefault="00D342E3" w:rsidP="005E6237">
      <w:pPr>
        <w:pStyle w:val="PargrafodaLista"/>
        <w:numPr>
          <w:ilvl w:val="0"/>
          <w:numId w:val="11"/>
        </w:numPr>
        <w:autoSpaceDE w:val="0"/>
        <w:autoSpaceDN w:val="0"/>
        <w:adjustRightInd w:val="0"/>
        <w:spacing w:after="0" w:line="312" w:lineRule="auto"/>
        <w:ind w:left="1570" w:hanging="357"/>
        <w:contextualSpacing w:val="0"/>
        <w:jc w:val="both"/>
        <w:rPr>
          <w:rFonts w:asciiTheme="minorHAnsi" w:hAnsiTheme="minorHAnsi" w:cstheme="minorHAnsi"/>
          <w:color w:val="000000" w:themeColor="text1"/>
        </w:rPr>
      </w:pPr>
      <w:r w:rsidRPr="00991397">
        <w:rPr>
          <w:rFonts w:asciiTheme="minorHAnsi" w:hAnsiTheme="minorHAnsi" w:cstheme="minorHAnsi"/>
          <w:color w:val="000000" w:themeColor="text1"/>
        </w:rPr>
        <w:t xml:space="preserve">O seguro-garantia e suas condições gerais deverão atender aos anexos I e II da </w:t>
      </w:r>
      <w:r w:rsidR="008C2833" w:rsidRPr="00991397">
        <w:rPr>
          <w:rFonts w:asciiTheme="minorHAnsi" w:hAnsiTheme="minorHAnsi" w:cstheme="minorHAnsi"/>
          <w:color w:val="000000" w:themeColor="text1"/>
        </w:rPr>
        <w:t xml:space="preserve">Circular </w:t>
      </w:r>
      <w:r w:rsidRPr="00991397">
        <w:rPr>
          <w:rFonts w:asciiTheme="minorHAnsi" w:hAnsiTheme="minorHAnsi" w:cstheme="minorHAnsi"/>
          <w:color w:val="000000" w:themeColor="text1"/>
        </w:rPr>
        <w:t>SUSEP nº 232, de 03 de junho de 2003.</w:t>
      </w:r>
    </w:p>
    <w:p w14:paraId="5C275B66" w14:textId="77777777" w:rsidR="00D342E3" w:rsidRPr="00991397" w:rsidRDefault="00D342E3" w:rsidP="005E6237">
      <w:pPr>
        <w:pStyle w:val="PargrafodaLista"/>
        <w:numPr>
          <w:ilvl w:val="0"/>
          <w:numId w:val="11"/>
        </w:numPr>
        <w:autoSpaceDE w:val="0"/>
        <w:autoSpaceDN w:val="0"/>
        <w:adjustRightInd w:val="0"/>
        <w:spacing w:after="0" w:line="312" w:lineRule="auto"/>
        <w:ind w:left="1570" w:hanging="357"/>
        <w:contextualSpacing w:val="0"/>
        <w:jc w:val="both"/>
        <w:rPr>
          <w:rFonts w:asciiTheme="minorHAnsi" w:hAnsiTheme="minorHAnsi" w:cstheme="minorHAnsi"/>
          <w:color w:val="000000" w:themeColor="text1"/>
        </w:rPr>
      </w:pPr>
      <w:r w:rsidRPr="00991397">
        <w:rPr>
          <w:rFonts w:asciiTheme="minorHAnsi" w:hAnsiTheme="minorHAnsi" w:cstheme="minorHAnsi"/>
          <w:color w:val="000000" w:themeColor="text1"/>
        </w:rPr>
        <w:t xml:space="preserve">O seguro-garantia deverá ser livre de franquia. </w:t>
      </w:r>
    </w:p>
    <w:p w14:paraId="6CEA302B" w14:textId="77777777" w:rsidR="00D342E3" w:rsidRPr="00991397" w:rsidRDefault="00D342E3" w:rsidP="005E6237">
      <w:pPr>
        <w:pStyle w:val="PargrafodaLista"/>
        <w:numPr>
          <w:ilvl w:val="0"/>
          <w:numId w:val="11"/>
        </w:numPr>
        <w:spacing w:after="0" w:line="312" w:lineRule="auto"/>
        <w:ind w:left="1570" w:hanging="357"/>
        <w:contextualSpacing w:val="0"/>
        <w:jc w:val="both"/>
        <w:rPr>
          <w:rFonts w:asciiTheme="minorHAnsi" w:hAnsiTheme="minorHAnsi" w:cstheme="minorHAnsi"/>
          <w:color w:val="000000" w:themeColor="text1"/>
        </w:rPr>
      </w:pPr>
      <w:r w:rsidRPr="00991397">
        <w:rPr>
          <w:rFonts w:asciiTheme="minorHAnsi" w:hAnsiTheme="minorHAnsi" w:cstheme="minorHAnsi"/>
          <w:color w:val="000000" w:themeColor="text1"/>
        </w:rPr>
        <w:t xml:space="preserve">Na apólice mencionada deverão constar, no mínimo, as seguintes informações: </w:t>
      </w:r>
    </w:p>
    <w:p w14:paraId="6F46D2D6" w14:textId="77777777" w:rsidR="00D342E3" w:rsidRPr="00991397" w:rsidRDefault="00D342E3" w:rsidP="005E6237">
      <w:pPr>
        <w:pStyle w:val="PargrafodaLista"/>
        <w:numPr>
          <w:ilvl w:val="1"/>
          <w:numId w:val="11"/>
        </w:numPr>
        <w:autoSpaceDE w:val="0"/>
        <w:autoSpaceDN w:val="0"/>
        <w:adjustRightInd w:val="0"/>
        <w:spacing w:after="0" w:line="312" w:lineRule="auto"/>
        <w:ind w:left="2290" w:hanging="357"/>
        <w:contextualSpacing w:val="0"/>
        <w:jc w:val="both"/>
        <w:rPr>
          <w:rFonts w:asciiTheme="minorHAnsi" w:hAnsiTheme="minorHAnsi" w:cstheme="minorHAnsi"/>
          <w:color w:val="000000" w:themeColor="text1"/>
        </w:rPr>
      </w:pPr>
      <w:r w:rsidRPr="00991397">
        <w:rPr>
          <w:rFonts w:asciiTheme="minorHAnsi" w:hAnsiTheme="minorHAnsi" w:cstheme="minorHAnsi"/>
          <w:color w:val="000000" w:themeColor="text1"/>
        </w:rPr>
        <w:t xml:space="preserve">Número completo da licitação ou, quando se tratar de aditamento, o número do Contrato </w:t>
      </w:r>
    </w:p>
    <w:p w14:paraId="0B134745" w14:textId="77777777" w:rsidR="00D342E3" w:rsidRPr="00991397" w:rsidRDefault="00D342E3" w:rsidP="005E6237">
      <w:pPr>
        <w:pStyle w:val="PargrafodaLista"/>
        <w:numPr>
          <w:ilvl w:val="1"/>
          <w:numId w:val="11"/>
        </w:numPr>
        <w:autoSpaceDE w:val="0"/>
        <w:autoSpaceDN w:val="0"/>
        <w:adjustRightInd w:val="0"/>
        <w:spacing w:after="0" w:line="312" w:lineRule="auto"/>
        <w:ind w:left="2290" w:hanging="357"/>
        <w:contextualSpacing w:val="0"/>
        <w:jc w:val="both"/>
        <w:rPr>
          <w:rFonts w:asciiTheme="minorHAnsi" w:hAnsiTheme="minorHAnsi" w:cstheme="minorHAnsi"/>
          <w:color w:val="000000" w:themeColor="text1"/>
        </w:rPr>
      </w:pPr>
      <w:r w:rsidRPr="00991397">
        <w:rPr>
          <w:rFonts w:asciiTheme="minorHAnsi" w:hAnsiTheme="minorHAnsi" w:cstheme="minorHAnsi"/>
          <w:color w:val="000000" w:themeColor="text1"/>
        </w:rPr>
        <w:t>Objeto a ser contratado, especificado no Edital</w:t>
      </w:r>
    </w:p>
    <w:p w14:paraId="7DA1C85A" w14:textId="6888B001" w:rsidR="00D342E3" w:rsidRPr="00991397" w:rsidRDefault="00D342E3" w:rsidP="005E6237">
      <w:pPr>
        <w:pStyle w:val="PargrafodaLista"/>
        <w:numPr>
          <w:ilvl w:val="1"/>
          <w:numId w:val="11"/>
        </w:numPr>
        <w:autoSpaceDE w:val="0"/>
        <w:autoSpaceDN w:val="0"/>
        <w:adjustRightInd w:val="0"/>
        <w:spacing w:after="0" w:line="312" w:lineRule="auto"/>
        <w:ind w:left="2290" w:hanging="357"/>
        <w:contextualSpacing w:val="0"/>
        <w:jc w:val="both"/>
        <w:rPr>
          <w:rFonts w:asciiTheme="minorHAnsi" w:hAnsiTheme="minorHAnsi" w:cstheme="minorHAnsi"/>
          <w:color w:val="000000" w:themeColor="text1"/>
        </w:rPr>
      </w:pPr>
      <w:r w:rsidRPr="00991397">
        <w:rPr>
          <w:rFonts w:asciiTheme="minorHAnsi" w:hAnsiTheme="minorHAnsi" w:cstheme="minorHAnsi"/>
          <w:color w:val="000000" w:themeColor="text1"/>
        </w:rPr>
        <w:t xml:space="preserve">Nome e número do CNPJ do </w:t>
      </w:r>
      <w:r w:rsidR="008C2833" w:rsidRPr="00991397">
        <w:rPr>
          <w:rFonts w:asciiTheme="minorHAnsi" w:hAnsiTheme="minorHAnsi" w:cstheme="minorHAnsi"/>
          <w:color w:val="000000" w:themeColor="text1"/>
        </w:rPr>
        <w:t>Segurado</w:t>
      </w:r>
    </w:p>
    <w:p w14:paraId="42901DEE" w14:textId="77777777" w:rsidR="00D342E3" w:rsidRPr="00991397" w:rsidRDefault="00D342E3" w:rsidP="005E6237">
      <w:pPr>
        <w:pStyle w:val="PargrafodaLista"/>
        <w:numPr>
          <w:ilvl w:val="1"/>
          <w:numId w:val="11"/>
        </w:numPr>
        <w:autoSpaceDE w:val="0"/>
        <w:autoSpaceDN w:val="0"/>
        <w:adjustRightInd w:val="0"/>
        <w:spacing w:after="0" w:line="312" w:lineRule="auto"/>
        <w:ind w:left="2290" w:hanging="357"/>
        <w:contextualSpacing w:val="0"/>
        <w:jc w:val="both"/>
        <w:rPr>
          <w:rFonts w:asciiTheme="minorHAnsi" w:hAnsiTheme="minorHAnsi" w:cstheme="minorHAnsi"/>
          <w:color w:val="000000" w:themeColor="text1"/>
        </w:rPr>
      </w:pPr>
      <w:r w:rsidRPr="00991397">
        <w:rPr>
          <w:rFonts w:asciiTheme="minorHAnsi" w:hAnsiTheme="minorHAnsi" w:cstheme="minorHAnsi"/>
          <w:color w:val="000000" w:themeColor="text1"/>
        </w:rPr>
        <w:t xml:space="preserve">Nome e número do CNPJ do emitente (Seguradora) </w:t>
      </w:r>
    </w:p>
    <w:p w14:paraId="2DD90968" w14:textId="4B9CE529" w:rsidR="00D342E3" w:rsidRPr="00991397" w:rsidRDefault="00D342E3" w:rsidP="005E6237">
      <w:pPr>
        <w:pStyle w:val="PargrafodaLista"/>
        <w:numPr>
          <w:ilvl w:val="1"/>
          <w:numId w:val="11"/>
        </w:numPr>
        <w:autoSpaceDE w:val="0"/>
        <w:autoSpaceDN w:val="0"/>
        <w:adjustRightInd w:val="0"/>
        <w:spacing w:after="0" w:line="312" w:lineRule="auto"/>
        <w:ind w:left="2290" w:hanging="357"/>
        <w:contextualSpacing w:val="0"/>
        <w:jc w:val="both"/>
        <w:rPr>
          <w:rFonts w:asciiTheme="minorHAnsi" w:hAnsiTheme="minorHAnsi" w:cstheme="minorHAnsi"/>
          <w:color w:val="000000" w:themeColor="text1"/>
        </w:rPr>
      </w:pPr>
      <w:r w:rsidRPr="00991397">
        <w:rPr>
          <w:rFonts w:asciiTheme="minorHAnsi" w:hAnsiTheme="minorHAnsi" w:cstheme="minorHAnsi"/>
          <w:color w:val="000000" w:themeColor="text1"/>
        </w:rPr>
        <w:t xml:space="preserve">Nome e número do CNPJ da </w:t>
      </w:r>
      <w:r w:rsidR="008C2833" w:rsidRPr="00991397">
        <w:rPr>
          <w:rFonts w:asciiTheme="minorHAnsi" w:hAnsiTheme="minorHAnsi" w:cstheme="minorHAnsi"/>
          <w:color w:val="000000" w:themeColor="text1"/>
        </w:rPr>
        <w:t xml:space="preserve">Contratada </w:t>
      </w:r>
      <w:r w:rsidRPr="00991397">
        <w:rPr>
          <w:rFonts w:asciiTheme="minorHAnsi" w:hAnsiTheme="minorHAnsi" w:cstheme="minorHAnsi"/>
          <w:color w:val="000000" w:themeColor="text1"/>
        </w:rPr>
        <w:t>(</w:t>
      </w:r>
      <w:r w:rsidR="008C2833" w:rsidRPr="00991397">
        <w:rPr>
          <w:rFonts w:asciiTheme="minorHAnsi" w:hAnsiTheme="minorHAnsi" w:cstheme="minorHAnsi"/>
          <w:color w:val="000000" w:themeColor="text1"/>
        </w:rPr>
        <w:t xml:space="preserve">Tomadora </w:t>
      </w:r>
      <w:r w:rsidRPr="00991397">
        <w:rPr>
          <w:rFonts w:asciiTheme="minorHAnsi" w:hAnsiTheme="minorHAnsi" w:cstheme="minorHAnsi"/>
          <w:color w:val="000000" w:themeColor="text1"/>
        </w:rPr>
        <w:t xml:space="preserve">da </w:t>
      </w:r>
      <w:r w:rsidR="008C2833" w:rsidRPr="00991397">
        <w:rPr>
          <w:rFonts w:asciiTheme="minorHAnsi" w:hAnsiTheme="minorHAnsi" w:cstheme="minorHAnsi"/>
          <w:color w:val="000000" w:themeColor="text1"/>
        </w:rPr>
        <w:t>Apólice</w:t>
      </w:r>
      <w:r w:rsidRPr="00991397">
        <w:rPr>
          <w:rFonts w:asciiTheme="minorHAnsi" w:hAnsiTheme="minorHAnsi" w:cstheme="minorHAnsi"/>
          <w:color w:val="000000" w:themeColor="text1"/>
        </w:rPr>
        <w:t xml:space="preserve">). </w:t>
      </w:r>
    </w:p>
    <w:p w14:paraId="7A4A9B5E" w14:textId="77777777" w:rsidR="00D342E3" w:rsidRPr="00991397" w:rsidRDefault="00D342E3" w:rsidP="00D342E3">
      <w:pPr>
        <w:pStyle w:val="PargrafodaLista"/>
        <w:spacing w:after="0" w:line="360" w:lineRule="auto"/>
        <w:ind w:left="0" w:firstLine="851"/>
        <w:contextualSpacing w:val="0"/>
        <w:jc w:val="both"/>
        <w:rPr>
          <w:rFonts w:asciiTheme="minorHAnsi" w:hAnsiTheme="minorHAnsi" w:cstheme="minorHAnsi"/>
          <w:color w:val="000000" w:themeColor="text1"/>
        </w:rPr>
      </w:pPr>
    </w:p>
    <w:p w14:paraId="4B27A9F2" w14:textId="77777777" w:rsidR="009B6D31" w:rsidRPr="009B6D31" w:rsidRDefault="009B6D31" w:rsidP="005E6237">
      <w:pPr>
        <w:pStyle w:val="PargrafodaLista"/>
        <w:numPr>
          <w:ilvl w:val="0"/>
          <w:numId w:val="85"/>
        </w:numPr>
        <w:spacing w:after="0" w:line="360" w:lineRule="auto"/>
        <w:contextualSpacing w:val="0"/>
        <w:jc w:val="both"/>
        <w:rPr>
          <w:rFonts w:asciiTheme="minorHAnsi" w:hAnsiTheme="minorHAnsi" w:cstheme="minorHAnsi"/>
          <w:vanish/>
          <w:color w:val="000000" w:themeColor="text1"/>
        </w:rPr>
      </w:pPr>
    </w:p>
    <w:p w14:paraId="279C9343" w14:textId="77777777" w:rsidR="009B6D31" w:rsidRPr="009B6D31" w:rsidRDefault="009B6D31" w:rsidP="005E6237">
      <w:pPr>
        <w:pStyle w:val="PargrafodaLista"/>
        <w:numPr>
          <w:ilvl w:val="0"/>
          <w:numId w:val="85"/>
        </w:numPr>
        <w:spacing w:after="0" w:line="360" w:lineRule="auto"/>
        <w:contextualSpacing w:val="0"/>
        <w:jc w:val="both"/>
        <w:rPr>
          <w:rFonts w:asciiTheme="minorHAnsi" w:hAnsiTheme="minorHAnsi" w:cstheme="minorHAnsi"/>
          <w:vanish/>
          <w:color w:val="000000" w:themeColor="text1"/>
        </w:rPr>
      </w:pPr>
    </w:p>
    <w:p w14:paraId="33438878" w14:textId="77777777" w:rsidR="009B6D31" w:rsidRPr="009B6D31" w:rsidRDefault="009B6D31" w:rsidP="005E6237">
      <w:pPr>
        <w:pStyle w:val="PargrafodaLista"/>
        <w:numPr>
          <w:ilvl w:val="0"/>
          <w:numId w:val="85"/>
        </w:numPr>
        <w:spacing w:after="0" w:line="360" w:lineRule="auto"/>
        <w:contextualSpacing w:val="0"/>
        <w:jc w:val="both"/>
        <w:rPr>
          <w:rFonts w:asciiTheme="minorHAnsi" w:hAnsiTheme="minorHAnsi" w:cstheme="minorHAnsi"/>
          <w:vanish/>
          <w:color w:val="000000" w:themeColor="text1"/>
        </w:rPr>
      </w:pPr>
    </w:p>
    <w:p w14:paraId="1B375505" w14:textId="04901B4E" w:rsidR="00D342E3" w:rsidRPr="00991397" w:rsidRDefault="00080393" w:rsidP="00080393">
      <w:pPr>
        <w:pStyle w:val="PargrafodaLista"/>
        <w:spacing w:after="0" w:line="360" w:lineRule="auto"/>
        <w:ind w:left="1069"/>
        <w:contextualSpacing w:val="0"/>
        <w:jc w:val="both"/>
        <w:rPr>
          <w:rFonts w:asciiTheme="minorHAnsi" w:hAnsiTheme="minorHAnsi" w:cstheme="minorHAnsi"/>
          <w:color w:val="000000" w:themeColor="text1"/>
        </w:rPr>
      </w:pPr>
      <w:r>
        <w:rPr>
          <w:rFonts w:asciiTheme="minorHAnsi" w:hAnsiTheme="minorHAnsi" w:cstheme="minorHAnsi"/>
          <w:color w:val="000000" w:themeColor="text1"/>
        </w:rPr>
        <w:t xml:space="preserve">c.1) </w:t>
      </w:r>
      <w:r w:rsidR="00D342E3" w:rsidRPr="009B6D31">
        <w:rPr>
          <w:rFonts w:asciiTheme="minorHAnsi" w:hAnsiTheme="minorHAnsi" w:cstheme="minorHAnsi"/>
          <w:color w:val="000000" w:themeColor="text1"/>
        </w:rPr>
        <w:t>As apólices de seguro, em todas as suas modalidades, e/ou cartas de fiança, e seus endossos e</w:t>
      </w:r>
      <w:r w:rsidR="00D342E3" w:rsidRPr="00991397">
        <w:rPr>
          <w:rFonts w:asciiTheme="minorHAnsi" w:hAnsiTheme="minorHAnsi" w:cstheme="minorHAnsi"/>
          <w:color w:val="000000" w:themeColor="text1"/>
        </w:rPr>
        <w:t xml:space="preserve"> aditamentos, devem expressar a </w:t>
      </w:r>
      <w:r w:rsidR="0080009F" w:rsidRPr="00991397">
        <w:rPr>
          <w:rFonts w:asciiTheme="minorHAnsi" w:hAnsiTheme="minorHAnsi" w:cstheme="minorHAnsi"/>
          <w:color w:val="000000" w:themeColor="text1"/>
        </w:rPr>
        <w:t>EMAP</w:t>
      </w:r>
      <w:r w:rsidR="00D342E3" w:rsidRPr="00991397">
        <w:rPr>
          <w:rFonts w:asciiTheme="minorHAnsi" w:hAnsiTheme="minorHAnsi" w:cstheme="minorHAnsi"/>
          <w:color w:val="000000" w:themeColor="text1"/>
        </w:rPr>
        <w:t xml:space="preserve"> como SEGURADA e especificar claramente o objeto do seguro de acordo com o Edital e/ou Termo de Contrato ou Termo Aditivo a que se vincula.</w:t>
      </w:r>
    </w:p>
    <w:p w14:paraId="34C55BA3" w14:textId="6ECB68C4" w:rsidR="00D342E3" w:rsidRPr="00991397" w:rsidRDefault="00D342E3" w:rsidP="005E6237">
      <w:pPr>
        <w:pStyle w:val="PargrafodaLista"/>
        <w:numPr>
          <w:ilvl w:val="1"/>
          <w:numId w:val="84"/>
        </w:numPr>
        <w:spacing w:after="0" w:line="312" w:lineRule="auto"/>
        <w:ind w:left="0" w:firstLine="0"/>
        <w:jc w:val="both"/>
        <w:rPr>
          <w:rFonts w:asciiTheme="minorHAnsi" w:hAnsiTheme="minorHAnsi" w:cstheme="minorHAnsi"/>
          <w:color w:val="000000" w:themeColor="text1"/>
        </w:rPr>
      </w:pPr>
      <w:r w:rsidRPr="00991397">
        <w:rPr>
          <w:rFonts w:asciiTheme="minorHAnsi" w:hAnsiTheme="minorHAnsi" w:cstheme="minorHAnsi"/>
          <w:color w:val="000000" w:themeColor="text1"/>
        </w:rPr>
        <w:t xml:space="preserve">Sobre o valor da caução prestada em dinheiro incidirá o </w:t>
      </w:r>
      <w:r w:rsidR="007E58F3" w:rsidRPr="00991397">
        <w:rPr>
          <w:rFonts w:asciiTheme="minorHAnsi" w:hAnsiTheme="minorHAnsi" w:cstheme="minorHAnsi"/>
          <w:color w:val="000000" w:themeColor="text1"/>
        </w:rPr>
        <w:t xml:space="preserve">índice </w:t>
      </w:r>
      <w:r w:rsidR="007E58F3">
        <w:rPr>
          <w:rFonts w:asciiTheme="minorHAnsi" w:hAnsiTheme="minorHAnsi" w:cstheme="minorHAnsi"/>
          <w:color w:val="000000" w:themeColor="text1"/>
        </w:rPr>
        <w:t>da poupança</w:t>
      </w:r>
      <w:r w:rsidRPr="00991397">
        <w:rPr>
          <w:rFonts w:asciiTheme="minorHAnsi" w:hAnsiTheme="minorHAnsi" w:cstheme="minorHAnsi"/>
          <w:color w:val="000000" w:themeColor="text1"/>
        </w:rPr>
        <w:t xml:space="preserve">, pro rata </w:t>
      </w:r>
      <w:r w:rsidRPr="00991397">
        <w:rPr>
          <w:rFonts w:asciiTheme="minorHAnsi" w:hAnsiTheme="minorHAnsi" w:cstheme="minorHAnsi"/>
          <w:i/>
          <w:color w:val="000000" w:themeColor="text1"/>
        </w:rPr>
        <w:t>temporis</w:t>
      </w:r>
      <w:r w:rsidRPr="00991397">
        <w:rPr>
          <w:rFonts w:asciiTheme="minorHAnsi" w:hAnsiTheme="minorHAnsi" w:cstheme="minorHAnsi"/>
          <w:color w:val="000000" w:themeColor="text1"/>
        </w:rPr>
        <w:t xml:space="preserve"> atualizada a partir da data de recolhimento à </w:t>
      </w:r>
      <w:r w:rsidR="0080009F" w:rsidRPr="00991397">
        <w:rPr>
          <w:rFonts w:asciiTheme="minorHAnsi" w:hAnsiTheme="minorHAnsi" w:cstheme="minorHAnsi"/>
          <w:color w:val="000000" w:themeColor="text1"/>
        </w:rPr>
        <w:t>EMAP</w:t>
      </w:r>
      <w:r w:rsidRPr="00991397">
        <w:rPr>
          <w:rFonts w:asciiTheme="minorHAnsi" w:hAnsiTheme="minorHAnsi" w:cstheme="minorHAnsi"/>
          <w:color w:val="000000" w:themeColor="text1"/>
        </w:rPr>
        <w:t>.</w:t>
      </w:r>
    </w:p>
    <w:p w14:paraId="1259463F" w14:textId="74A3B298" w:rsidR="00D342E3" w:rsidRPr="00991397" w:rsidRDefault="00D342E3" w:rsidP="005E6237">
      <w:pPr>
        <w:pStyle w:val="PargrafodaLista"/>
        <w:numPr>
          <w:ilvl w:val="1"/>
          <w:numId w:val="84"/>
        </w:numPr>
        <w:spacing w:after="0" w:line="312" w:lineRule="auto"/>
        <w:ind w:left="0" w:firstLine="0"/>
        <w:jc w:val="both"/>
        <w:rPr>
          <w:rFonts w:asciiTheme="minorHAnsi" w:hAnsiTheme="minorHAnsi" w:cstheme="minorHAnsi"/>
          <w:color w:val="000000" w:themeColor="text1"/>
        </w:rPr>
      </w:pPr>
      <w:r w:rsidRPr="00991397">
        <w:rPr>
          <w:rFonts w:asciiTheme="minorHAnsi" w:hAnsiTheme="minorHAnsi" w:cstheme="minorHAnsi"/>
          <w:color w:val="000000" w:themeColor="text1"/>
        </w:rPr>
        <w:t xml:space="preserve">A garantia prestada na forma escolhida pelo licitante deverá ser entregue à </w:t>
      </w:r>
      <w:r w:rsidR="0080009F" w:rsidRPr="00991397">
        <w:rPr>
          <w:rFonts w:asciiTheme="minorHAnsi" w:hAnsiTheme="minorHAnsi" w:cstheme="minorHAnsi"/>
          <w:color w:val="000000" w:themeColor="text1"/>
        </w:rPr>
        <w:t>EMAP</w:t>
      </w:r>
      <w:r w:rsidRPr="00991397">
        <w:rPr>
          <w:rFonts w:asciiTheme="minorHAnsi" w:hAnsiTheme="minorHAnsi" w:cstheme="minorHAnsi"/>
          <w:color w:val="000000" w:themeColor="text1"/>
        </w:rPr>
        <w:t xml:space="preserve">, localizada na Avenida dos Portugueses, s/nº, Porto do Itaqui, CEP: 65085-370, São Luís – MA, que emitirá o </w:t>
      </w:r>
      <w:r w:rsidR="008E0837" w:rsidRPr="00991397">
        <w:rPr>
          <w:rFonts w:asciiTheme="minorHAnsi" w:hAnsiTheme="minorHAnsi" w:cstheme="minorHAnsi"/>
          <w:color w:val="000000" w:themeColor="text1"/>
        </w:rPr>
        <w:t>respectivo recibo</w:t>
      </w:r>
      <w:r w:rsidRPr="00991397">
        <w:rPr>
          <w:rFonts w:asciiTheme="minorHAnsi" w:hAnsiTheme="minorHAnsi" w:cstheme="minorHAnsi"/>
          <w:color w:val="000000" w:themeColor="text1"/>
        </w:rPr>
        <w:t xml:space="preserve">. Cópia </w:t>
      </w:r>
      <w:r w:rsidR="008E0837" w:rsidRPr="00991397">
        <w:rPr>
          <w:rFonts w:asciiTheme="minorHAnsi" w:hAnsiTheme="minorHAnsi" w:cstheme="minorHAnsi"/>
          <w:color w:val="000000" w:themeColor="text1"/>
        </w:rPr>
        <w:t>deste</w:t>
      </w:r>
      <w:r w:rsidRPr="00991397">
        <w:rPr>
          <w:rFonts w:asciiTheme="minorHAnsi" w:hAnsiTheme="minorHAnsi" w:cstheme="minorHAnsi"/>
          <w:color w:val="000000" w:themeColor="text1"/>
        </w:rPr>
        <w:t xml:space="preserve"> deverá ser entregue pela </w:t>
      </w:r>
      <w:r w:rsidR="008C2833" w:rsidRPr="00991397">
        <w:rPr>
          <w:rFonts w:asciiTheme="minorHAnsi" w:hAnsiTheme="minorHAnsi" w:cstheme="minorHAnsi"/>
          <w:color w:val="000000" w:themeColor="text1"/>
        </w:rPr>
        <w:t xml:space="preserve">Contratada </w:t>
      </w:r>
      <w:r w:rsidRPr="00991397">
        <w:rPr>
          <w:rFonts w:asciiTheme="minorHAnsi" w:hAnsiTheme="minorHAnsi" w:cstheme="minorHAnsi"/>
          <w:color w:val="000000" w:themeColor="text1"/>
        </w:rPr>
        <w:t xml:space="preserve">à </w:t>
      </w:r>
      <w:r w:rsidR="008C2833" w:rsidRPr="00991397">
        <w:rPr>
          <w:rFonts w:asciiTheme="minorHAnsi" w:hAnsiTheme="minorHAnsi" w:cstheme="minorHAnsi"/>
          <w:color w:val="000000" w:themeColor="text1"/>
        </w:rPr>
        <w:t>Fiscalização</w:t>
      </w:r>
      <w:r w:rsidRPr="00991397">
        <w:rPr>
          <w:rFonts w:asciiTheme="minorHAnsi" w:hAnsiTheme="minorHAnsi" w:cstheme="minorHAnsi"/>
          <w:color w:val="000000" w:themeColor="text1"/>
        </w:rPr>
        <w:t>.</w:t>
      </w:r>
    </w:p>
    <w:p w14:paraId="05E8A40D" w14:textId="1133D7F2" w:rsidR="00D342E3" w:rsidRPr="00991397" w:rsidRDefault="00D342E3" w:rsidP="005E6237">
      <w:pPr>
        <w:pStyle w:val="PargrafodaLista"/>
        <w:numPr>
          <w:ilvl w:val="1"/>
          <w:numId w:val="84"/>
        </w:numPr>
        <w:spacing w:after="0" w:line="312" w:lineRule="auto"/>
        <w:ind w:left="0" w:firstLine="0"/>
        <w:jc w:val="both"/>
        <w:rPr>
          <w:rFonts w:asciiTheme="minorHAnsi" w:hAnsiTheme="minorHAnsi" w:cstheme="minorHAnsi"/>
          <w:color w:val="000000" w:themeColor="text1"/>
        </w:rPr>
      </w:pPr>
      <w:r w:rsidRPr="00991397">
        <w:rPr>
          <w:rFonts w:asciiTheme="minorHAnsi" w:hAnsiTheme="minorHAnsi" w:cstheme="minorHAnsi"/>
          <w:color w:val="000000" w:themeColor="text1"/>
        </w:rPr>
        <w:t xml:space="preserve">A garantia prestada deverá formalmente cobrir pagamentos não efetuados pela </w:t>
      </w:r>
      <w:r w:rsidR="008C2833" w:rsidRPr="00991397">
        <w:rPr>
          <w:rFonts w:asciiTheme="minorHAnsi" w:hAnsiTheme="minorHAnsi" w:cstheme="minorHAnsi"/>
          <w:color w:val="000000" w:themeColor="text1"/>
        </w:rPr>
        <w:t>Contratada referente à</w:t>
      </w:r>
      <w:r w:rsidRPr="00991397">
        <w:rPr>
          <w:rFonts w:asciiTheme="minorHAnsi" w:hAnsiTheme="minorHAnsi" w:cstheme="minorHAnsi"/>
          <w:color w:val="000000" w:themeColor="text1"/>
        </w:rPr>
        <w:t>:</w:t>
      </w:r>
    </w:p>
    <w:p w14:paraId="48EA2CF0" w14:textId="742D67C9" w:rsidR="00D342E3" w:rsidRPr="00991397" w:rsidRDefault="00D342E3" w:rsidP="005E6237">
      <w:pPr>
        <w:numPr>
          <w:ilvl w:val="0"/>
          <w:numId w:val="12"/>
        </w:numPr>
        <w:spacing w:after="0" w:line="312" w:lineRule="auto"/>
        <w:jc w:val="both"/>
        <w:rPr>
          <w:rStyle w:val="nfaseIntensa"/>
          <w:rFonts w:asciiTheme="minorHAnsi" w:hAnsiTheme="minorHAnsi" w:cstheme="minorHAnsi"/>
          <w:sz w:val="22"/>
          <w:szCs w:val="22"/>
        </w:rPr>
      </w:pPr>
      <w:r w:rsidRPr="00991397">
        <w:rPr>
          <w:rStyle w:val="nfaseIntensa"/>
          <w:rFonts w:asciiTheme="minorHAnsi" w:hAnsiTheme="minorHAnsi" w:cstheme="minorHAnsi"/>
          <w:sz w:val="22"/>
          <w:szCs w:val="22"/>
        </w:rPr>
        <w:lastRenderedPageBreak/>
        <w:t xml:space="preserve">Prejuízos ou danos causados à </w:t>
      </w:r>
      <w:r w:rsidR="0080009F" w:rsidRPr="00991397">
        <w:rPr>
          <w:rStyle w:val="nfaseIntensa"/>
          <w:rFonts w:asciiTheme="minorHAnsi" w:hAnsiTheme="minorHAnsi" w:cstheme="minorHAnsi"/>
          <w:sz w:val="22"/>
          <w:szCs w:val="22"/>
        </w:rPr>
        <w:t>EMAP</w:t>
      </w:r>
      <w:r w:rsidRPr="00991397">
        <w:rPr>
          <w:rStyle w:val="nfaseIntensa"/>
          <w:rFonts w:asciiTheme="minorHAnsi" w:hAnsiTheme="minorHAnsi" w:cstheme="minorHAnsi"/>
          <w:sz w:val="22"/>
          <w:szCs w:val="22"/>
        </w:rPr>
        <w:t>.</w:t>
      </w:r>
    </w:p>
    <w:p w14:paraId="5ACABF17" w14:textId="49F7EB89" w:rsidR="00D342E3" w:rsidRPr="00991397" w:rsidRDefault="00D342E3" w:rsidP="005E6237">
      <w:pPr>
        <w:numPr>
          <w:ilvl w:val="0"/>
          <w:numId w:val="12"/>
        </w:numPr>
        <w:spacing w:after="0" w:line="312" w:lineRule="auto"/>
        <w:jc w:val="both"/>
        <w:rPr>
          <w:rStyle w:val="nfaseIntensa"/>
          <w:rFonts w:asciiTheme="minorHAnsi" w:hAnsiTheme="minorHAnsi" w:cstheme="minorHAnsi"/>
          <w:sz w:val="22"/>
          <w:szCs w:val="22"/>
        </w:rPr>
      </w:pPr>
      <w:r w:rsidRPr="00991397">
        <w:rPr>
          <w:rStyle w:val="nfaseIntensa"/>
          <w:rFonts w:asciiTheme="minorHAnsi" w:hAnsiTheme="minorHAnsi" w:cstheme="minorHAnsi"/>
          <w:sz w:val="22"/>
          <w:szCs w:val="22"/>
        </w:rPr>
        <w:t xml:space="preserve">Prejuízos ou danos causados a terceiros pela </w:t>
      </w:r>
      <w:r w:rsidR="008C2833" w:rsidRPr="00991397">
        <w:rPr>
          <w:rStyle w:val="nfaseIntensa"/>
          <w:rFonts w:asciiTheme="minorHAnsi" w:hAnsiTheme="minorHAnsi" w:cstheme="minorHAnsi"/>
          <w:sz w:val="22"/>
          <w:szCs w:val="22"/>
        </w:rPr>
        <w:t>Contratada</w:t>
      </w:r>
      <w:r w:rsidRPr="00991397">
        <w:rPr>
          <w:rStyle w:val="nfaseIntensa"/>
          <w:rFonts w:asciiTheme="minorHAnsi" w:hAnsiTheme="minorHAnsi" w:cstheme="minorHAnsi"/>
          <w:sz w:val="22"/>
          <w:szCs w:val="22"/>
        </w:rPr>
        <w:t>.</w:t>
      </w:r>
    </w:p>
    <w:p w14:paraId="2F11AF45" w14:textId="77777777" w:rsidR="00D342E3" w:rsidRPr="00991397" w:rsidRDefault="00D342E3" w:rsidP="005E6237">
      <w:pPr>
        <w:numPr>
          <w:ilvl w:val="0"/>
          <w:numId w:val="12"/>
        </w:numPr>
        <w:spacing w:after="0" w:line="312" w:lineRule="auto"/>
        <w:jc w:val="both"/>
        <w:rPr>
          <w:rStyle w:val="nfaseIntensa"/>
          <w:rFonts w:asciiTheme="minorHAnsi" w:hAnsiTheme="minorHAnsi" w:cstheme="minorHAnsi"/>
          <w:sz w:val="22"/>
          <w:szCs w:val="22"/>
        </w:rPr>
      </w:pPr>
      <w:r w:rsidRPr="00991397">
        <w:rPr>
          <w:rStyle w:val="nfaseIntensa"/>
          <w:rFonts w:asciiTheme="minorHAnsi" w:hAnsiTheme="minorHAnsi" w:cstheme="minorHAnsi"/>
          <w:sz w:val="22"/>
          <w:szCs w:val="22"/>
        </w:rPr>
        <w:t>Toda e qualquer multa contratual.</w:t>
      </w:r>
    </w:p>
    <w:p w14:paraId="547DC2B5" w14:textId="77777777" w:rsidR="00D342E3" w:rsidRPr="00991397" w:rsidRDefault="00D342E3" w:rsidP="005E6237">
      <w:pPr>
        <w:numPr>
          <w:ilvl w:val="0"/>
          <w:numId w:val="12"/>
        </w:numPr>
        <w:spacing w:after="0" w:line="312" w:lineRule="auto"/>
        <w:jc w:val="both"/>
        <w:rPr>
          <w:rStyle w:val="nfaseIntensa"/>
          <w:rFonts w:asciiTheme="minorHAnsi" w:hAnsiTheme="minorHAnsi" w:cstheme="minorHAnsi"/>
          <w:sz w:val="22"/>
          <w:szCs w:val="22"/>
        </w:rPr>
      </w:pPr>
      <w:r w:rsidRPr="00991397">
        <w:rPr>
          <w:rStyle w:val="nfaseIntensa"/>
          <w:rFonts w:asciiTheme="minorHAnsi" w:hAnsiTheme="minorHAnsi" w:cstheme="minorHAnsi"/>
          <w:sz w:val="22"/>
          <w:szCs w:val="22"/>
        </w:rPr>
        <w:t>Débitos da empresa para com os encargos fiscais, previdenciários e trabalhistas relacionados com o Contrato, tais como: INSS, FGTS, impostos, salários, vale-transporte, vale-refeição, verbas rescisórias etc.</w:t>
      </w:r>
    </w:p>
    <w:p w14:paraId="77A36F05" w14:textId="4B9C4F4B" w:rsidR="00D342E3" w:rsidRPr="00991397" w:rsidRDefault="00D342E3" w:rsidP="005E6237">
      <w:pPr>
        <w:numPr>
          <w:ilvl w:val="0"/>
          <w:numId w:val="12"/>
        </w:numPr>
        <w:spacing w:after="0" w:line="312" w:lineRule="auto"/>
        <w:jc w:val="both"/>
        <w:rPr>
          <w:rStyle w:val="nfaseIntensa"/>
          <w:rFonts w:asciiTheme="minorHAnsi" w:hAnsiTheme="minorHAnsi" w:cstheme="minorHAnsi"/>
          <w:sz w:val="22"/>
          <w:szCs w:val="22"/>
        </w:rPr>
      </w:pPr>
      <w:r w:rsidRPr="00991397">
        <w:rPr>
          <w:rStyle w:val="nfaseIntensa"/>
          <w:rFonts w:asciiTheme="minorHAnsi" w:hAnsiTheme="minorHAnsi" w:cstheme="minorHAnsi"/>
          <w:sz w:val="22"/>
          <w:szCs w:val="22"/>
        </w:rPr>
        <w:t xml:space="preserve">Quaisquer obrigações não cumpridas pela </w:t>
      </w:r>
      <w:r w:rsidR="008C2833" w:rsidRPr="00991397">
        <w:rPr>
          <w:rStyle w:val="nfaseIntensa"/>
          <w:rFonts w:asciiTheme="minorHAnsi" w:hAnsiTheme="minorHAnsi" w:cstheme="minorHAnsi"/>
          <w:sz w:val="22"/>
          <w:szCs w:val="22"/>
        </w:rPr>
        <w:t xml:space="preserve">Contratada </w:t>
      </w:r>
      <w:r w:rsidRPr="00991397">
        <w:rPr>
          <w:rStyle w:val="nfaseIntensa"/>
          <w:rFonts w:asciiTheme="minorHAnsi" w:hAnsiTheme="minorHAnsi" w:cstheme="minorHAnsi"/>
          <w:sz w:val="22"/>
          <w:szCs w:val="22"/>
        </w:rPr>
        <w:t>em relação ao Contrato, previstas no ordenamento jurídico do país.</w:t>
      </w:r>
    </w:p>
    <w:p w14:paraId="53E707C7" w14:textId="77777777" w:rsidR="00D342E3" w:rsidRPr="00991397" w:rsidRDefault="00D342E3" w:rsidP="005E6237">
      <w:pPr>
        <w:numPr>
          <w:ilvl w:val="0"/>
          <w:numId w:val="12"/>
        </w:numPr>
        <w:spacing w:after="0" w:line="312" w:lineRule="auto"/>
        <w:ind w:left="714" w:hanging="357"/>
        <w:jc w:val="both"/>
        <w:rPr>
          <w:rStyle w:val="nfaseIntensa"/>
          <w:rFonts w:asciiTheme="minorHAnsi" w:hAnsiTheme="minorHAnsi" w:cstheme="minorHAnsi"/>
          <w:sz w:val="22"/>
          <w:szCs w:val="22"/>
        </w:rPr>
      </w:pPr>
      <w:r w:rsidRPr="00991397">
        <w:rPr>
          <w:rStyle w:val="nfaseIntensa"/>
          <w:rFonts w:asciiTheme="minorHAnsi" w:hAnsiTheme="minorHAnsi" w:cstheme="minorHAnsi"/>
          <w:sz w:val="22"/>
          <w:szCs w:val="22"/>
        </w:rPr>
        <w:t>Multas aplicadas por órgãos oficiais.</w:t>
      </w:r>
    </w:p>
    <w:p w14:paraId="61224BF6" w14:textId="35BEDBF2" w:rsidR="00D342E3" w:rsidRPr="00991397" w:rsidRDefault="00D342E3" w:rsidP="005E6237">
      <w:pPr>
        <w:pStyle w:val="PargrafodaLista"/>
        <w:numPr>
          <w:ilvl w:val="1"/>
          <w:numId w:val="84"/>
        </w:numPr>
        <w:spacing w:after="0" w:line="312" w:lineRule="auto"/>
        <w:ind w:left="0" w:firstLine="0"/>
        <w:jc w:val="both"/>
        <w:rPr>
          <w:rFonts w:asciiTheme="minorHAnsi" w:hAnsiTheme="minorHAnsi" w:cstheme="minorHAnsi"/>
          <w:color w:val="000000" w:themeColor="text1"/>
        </w:rPr>
      </w:pPr>
      <w:r w:rsidRPr="00991397">
        <w:rPr>
          <w:rFonts w:asciiTheme="minorHAnsi" w:hAnsiTheme="minorHAnsi" w:cstheme="minorHAnsi"/>
          <w:color w:val="000000" w:themeColor="text1"/>
        </w:rPr>
        <w:t xml:space="preserve">No caso de rescisão do Contrato por culpa da </w:t>
      </w:r>
      <w:r w:rsidR="008C2833" w:rsidRPr="00991397">
        <w:rPr>
          <w:rFonts w:asciiTheme="minorHAnsi" w:hAnsiTheme="minorHAnsi" w:cstheme="minorHAnsi"/>
          <w:color w:val="000000" w:themeColor="text1"/>
        </w:rPr>
        <w:t>Contratada</w:t>
      </w:r>
      <w:r w:rsidRPr="00991397">
        <w:rPr>
          <w:rFonts w:asciiTheme="minorHAnsi" w:hAnsiTheme="minorHAnsi" w:cstheme="minorHAnsi"/>
          <w:color w:val="000000" w:themeColor="text1"/>
        </w:rPr>
        <w:t xml:space="preserve">, não será devolvida a garantia, responsabilizando-se a </w:t>
      </w:r>
      <w:r w:rsidR="008C2833" w:rsidRPr="00991397">
        <w:rPr>
          <w:rFonts w:asciiTheme="minorHAnsi" w:hAnsiTheme="minorHAnsi" w:cstheme="minorHAnsi"/>
          <w:color w:val="000000" w:themeColor="text1"/>
        </w:rPr>
        <w:t xml:space="preserve">Contratada </w:t>
      </w:r>
      <w:r w:rsidRPr="00991397">
        <w:rPr>
          <w:rFonts w:asciiTheme="minorHAnsi" w:hAnsiTheme="minorHAnsi" w:cstheme="minorHAnsi"/>
          <w:color w:val="000000" w:themeColor="text1"/>
        </w:rPr>
        <w:t xml:space="preserve">por perdas e danos causados à </w:t>
      </w:r>
      <w:r w:rsidR="0080009F" w:rsidRPr="00991397">
        <w:rPr>
          <w:rFonts w:asciiTheme="minorHAnsi" w:hAnsiTheme="minorHAnsi" w:cstheme="minorHAnsi"/>
          <w:color w:val="000000" w:themeColor="text1"/>
        </w:rPr>
        <w:t>EMAP</w:t>
      </w:r>
      <w:r w:rsidRPr="00991397">
        <w:rPr>
          <w:rFonts w:asciiTheme="minorHAnsi" w:hAnsiTheme="minorHAnsi" w:cstheme="minorHAnsi"/>
          <w:color w:val="000000" w:themeColor="text1"/>
        </w:rPr>
        <w:t xml:space="preserve">, além de sujeitar-se a outras penalidades previstas na lei. </w:t>
      </w:r>
    </w:p>
    <w:p w14:paraId="7BC90111" w14:textId="77777777" w:rsidR="00D342E3" w:rsidRPr="00991397" w:rsidRDefault="00D342E3" w:rsidP="005E6237">
      <w:pPr>
        <w:pStyle w:val="PargrafodaLista"/>
        <w:numPr>
          <w:ilvl w:val="1"/>
          <w:numId w:val="84"/>
        </w:numPr>
        <w:spacing w:after="0" w:line="312" w:lineRule="auto"/>
        <w:ind w:left="0" w:firstLine="0"/>
        <w:jc w:val="both"/>
        <w:rPr>
          <w:rFonts w:asciiTheme="minorHAnsi" w:hAnsiTheme="minorHAnsi" w:cstheme="minorHAnsi"/>
          <w:color w:val="000000" w:themeColor="text1"/>
        </w:rPr>
      </w:pPr>
      <w:r w:rsidRPr="00991397">
        <w:rPr>
          <w:rFonts w:asciiTheme="minorHAnsi" w:hAnsiTheme="minorHAnsi" w:cstheme="minorHAnsi"/>
          <w:color w:val="000000" w:themeColor="text1"/>
        </w:rPr>
        <w:t>A garantia será liberada após a integral execução do Contrato, desde que o licitante contratado tenha cumprido todas as obrigações contratuais.</w:t>
      </w:r>
    </w:p>
    <w:p w14:paraId="57C99C48" w14:textId="708475A7" w:rsidR="00996DC5" w:rsidRDefault="00D342E3" w:rsidP="005E6237">
      <w:pPr>
        <w:pStyle w:val="PargrafodaLista"/>
        <w:numPr>
          <w:ilvl w:val="1"/>
          <w:numId w:val="84"/>
        </w:numPr>
        <w:spacing w:after="0" w:line="312" w:lineRule="auto"/>
        <w:ind w:left="0" w:firstLine="0"/>
        <w:jc w:val="both"/>
        <w:rPr>
          <w:rFonts w:asciiTheme="minorHAnsi" w:hAnsiTheme="minorHAnsi" w:cstheme="minorHAnsi"/>
          <w:color w:val="000000" w:themeColor="text1"/>
        </w:rPr>
      </w:pPr>
      <w:r w:rsidRPr="00991397">
        <w:rPr>
          <w:rFonts w:asciiTheme="minorHAnsi" w:hAnsiTheme="minorHAnsi" w:cstheme="minorHAnsi"/>
          <w:color w:val="000000" w:themeColor="text1"/>
        </w:rPr>
        <w:t>Quando se tratar de consórcio, a garantia de Execução do Contrato poderá ser apresentada integralmente por qualquer consorciada, ou por cada uma das empresas integrantes deste, com os valores proporcionais à sua participação no co</w:t>
      </w:r>
      <w:r w:rsidR="006C1AA0" w:rsidRPr="00991397">
        <w:rPr>
          <w:rFonts w:asciiTheme="minorHAnsi" w:hAnsiTheme="minorHAnsi" w:cstheme="minorHAnsi"/>
          <w:color w:val="000000" w:themeColor="text1"/>
        </w:rPr>
        <w:t>nsórcio.</w:t>
      </w:r>
    </w:p>
    <w:p w14:paraId="24A274B1" w14:textId="77777777" w:rsidR="00080393" w:rsidRPr="00991397" w:rsidRDefault="00080393" w:rsidP="00080393">
      <w:pPr>
        <w:pStyle w:val="PargrafodaLista"/>
        <w:spacing w:after="0" w:line="312" w:lineRule="auto"/>
        <w:ind w:left="0"/>
        <w:jc w:val="both"/>
        <w:rPr>
          <w:rFonts w:asciiTheme="minorHAnsi" w:hAnsiTheme="minorHAnsi" w:cstheme="minorHAnsi"/>
          <w:color w:val="000000" w:themeColor="text1"/>
        </w:rPr>
      </w:pPr>
    </w:p>
    <w:p w14:paraId="563E5645" w14:textId="6B4BCB0C" w:rsidR="001D6225" w:rsidRPr="003E0C01" w:rsidRDefault="00712351" w:rsidP="001D6225">
      <w:pPr>
        <w:spacing w:after="0" w:line="360" w:lineRule="auto"/>
        <w:rPr>
          <w:rFonts w:asciiTheme="minorHAnsi" w:hAnsiTheme="minorHAnsi" w:cstheme="minorHAnsi"/>
          <w:bCs/>
          <w:szCs w:val="24"/>
        </w:rPr>
      </w:pPr>
      <w:r w:rsidRPr="003E0C01">
        <w:rPr>
          <w:rFonts w:asciiTheme="minorHAnsi" w:hAnsiTheme="minorHAnsi" w:cstheme="minorHAnsi"/>
          <w:noProof/>
          <w:szCs w:val="24"/>
        </w:rPr>
        <mc:AlternateContent>
          <mc:Choice Requires="wps">
            <w:drawing>
              <wp:inline distT="0" distB="0" distL="0" distR="0" wp14:anchorId="5733DDEA" wp14:editId="5733DDEB">
                <wp:extent cx="5759450" cy="311150"/>
                <wp:effectExtent l="38100" t="57150" r="50800" b="50800"/>
                <wp:docPr id="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1" w14:textId="479A5BA4" w:rsidR="00EF0DAD" w:rsidRPr="002D4945" w:rsidRDefault="00EF0DAD" w:rsidP="005E6237">
                            <w:pPr>
                              <w:pStyle w:val="Ttulo1"/>
                              <w:numPr>
                                <w:ilvl w:val="0"/>
                                <w:numId w:val="44"/>
                              </w:numPr>
                              <w:tabs>
                                <w:tab w:val="left" w:pos="426"/>
                              </w:tabs>
                              <w:spacing w:before="0" w:line="240" w:lineRule="auto"/>
                              <w:rPr>
                                <w:rFonts w:asciiTheme="minorHAnsi" w:hAnsiTheme="minorHAnsi" w:cstheme="minorHAnsi"/>
                                <w:color w:val="FFFFFF" w:themeColor="background1"/>
                                <w:sz w:val="24"/>
                                <w:szCs w:val="24"/>
                              </w:rPr>
                            </w:pPr>
                            <w:bookmarkStart w:id="95" w:name="_Toc427226379"/>
                            <w:bookmarkStart w:id="96" w:name="_Toc427228735"/>
                            <w:bookmarkStart w:id="97" w:name="_Toc16084037"/>
                            <w:bookmarkStart w:id="98" w:name="_Toc16084080"/>
                            <w:bookmarkStart w:id="99" w:name="_Toc16243829"/>
                            <w:r w:rsidRPr="002D4945">
                              <w:rPr>
                                <w:rFonts w:asciiTheme="minorHAnsi" w:hAnsiTheme="minorHAnsi" w:cstheme="minorHAnsi"/>
                                <w:color w:val="FFFFFF" w:themeColor="background1"/>
                                <w:sz w:val="24"/>
                                <w:szCs w:val="24"/>
                              </w:rPr>
                              <w:t>REQUISITOS TÉCNICOS</w:t>
                            </w:r>
                            <w:bookmarkEnd w:id="95"/>
                            <w:bookmarkEnd w:id="96"/>
                            <w:bookmarkEnd w:id="97"/>
                            <w:bookmarkEnd w:id="98"/>
                            <w:bookmarkEnd w:id="99"/>
                            <w:r w:rsidRPr="002D4945">
                              <w:rPr>
                                <w:rFonts w:asciiTheme="minorHAnsi" w:hAnsiTheme="minorHAnsi" w:cstheme="minorHAnsi"/>
                                <w:color w:val="FFFFFF" w:themeColor="background1"/>
                                <w:sz w:val="24"/>
                                <w:szCs w:val="24"/>
                              </w:rPr>
                              <w:t xml:space="preserve"> </w:t>
                            </w:r>
                          </w:p>
                        </w:txbxContent>
                      </wps:txbx>
                      <wps:bodyPr rot="0" vert="horz" wrap="square" lIns="91440" tIns="45720" rIns="91440" bIns="45720" anchor="t" anchorCtr="0">
                        <a:noAutofit/>
                      </wps:bodyPr>
                    </wps:wsp>
                  </a:graphicData>
                </a:graphic>
              </wp:inline>
            </w:drawing>
          </mc:Choice>
          <mc:Fallback>
            <w:pict>
              <v:shape w14:anchorId="5733DDEA" id="_x0000_s1041"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gEJbQogIAAD0FAAAOAAAAAAAAAAAAAAAAAC4CAABkcnMv&#10;ZTJvRG9jLnhtbFBLAQItABQABgAIAAAAIQDQXfFd2QAAAAQBAAAPAAAAAAAAAAAAAAAAAPwEAABk&#10;cnMvZG93bnJldi54bWxQSwUGAAAAAAQABADzAAAAAgYAAAAA&#10;" fillcolor="#1f497d [3215]" stroked="f" strokeweight="1.5pt">
                <v:textbox>
                  <w:txbxContent>
                    <w:p w14:paraId="5733DE21" w14:textId="479A5BA4" w:rsidR="00EF0DAD" w:rsidRPr="002D4945" w:rsidRDefault="00EF0DAD" w:rsidP="005E6237">
                      <w:pPr>
                        <w:pStyle w:val="Ttulo1"/>
                        <w:numPr>
                          <w:ilvl w:val="0"/>
                          <w:numId w:val="44"/>
                        </w:numPr>
                        <w:tabs>
                          <w:tab w:val="left" w:pos="426"/>
                        </w:tabs>
                        <w:spacing w:before="0" w:line="240" w:lineRule="auto"/>
                        <w:rPr>
                          <w:rFonts w:asciiTheme="minorHAnsi" w:hAnsiTheme="minorHAnsi" w:cstheme="minorHAnsi"/>
                          <w:color w:val="FFFFFF" w:themeColor="background1"/>
                          <w:sz w:val="24"/>
                          <w:szCs w:val="24"/>
                        </w:rPr>
                      </w:pPr>
                      <w:bookmarkStart w:id="167" w:name="_Toc427226379"/>
                      <w:bookmarkStart w:id="168" w:name="_Toc427228735"/>
                      <w:bookmarkStart w:id="169" w:name="_Toc16084037"/>
                      <w:bookmarkStart w:id="170" w:name="_Toc16084080"/>
                      <w:bookmarkStart w:id="171" w:name="_Toc16243829"/>
                      <w:r w:rsidRPr="002D4945">
                        <w:rPr>
                          <w:rFonts w:asciiTheme="minorHAnsi" w:hAnsiTheme="minorHAnsi" w:cstheme="minorHAnsi"/>
                          <w:color w:val="FFFFFF" w:themeColor="background1"/>
                          <w:sz w:val="24"/>
                          <w:szCs w:val="24"/>
                        </w:rPr>
                        <w:t>REQUISITOS TÉCNICOS</w:t>
                      </w:r>
                      <w:bookmarkEnd w:id="167"/>
                      <w:bookmarkEnd w:id="168"/>
                      <w:bookmarkEnd w:id="169"/>
                      <w:bookmarkEnd w:id="170"/>
                      <w:bookmarkEnd w:id="171"/>
                      <w:r w:rsidRPr="002D4945">
                        <w:rPr>
                          <w:rFonts w:asciiTheme="minorHAnsi" w:hAnsiTheme="minorHAnsi" w:cstheme="minorHAnsi"/>
                          <w:color w:val="FFFFFF" w:themeColor="background1"/>
                          <w:sz w:val="24"/>
                          <w:szCs w:val="24"/>
                        </w:rPr>
                        <w:t xml:space="preserve"> </w:t>
                      </w:r>
                    </w:p>
                  </w:txbxContent>
                </v:textbox>
                <w10:anchorlock/>
              </v:shape>
            </w:pict>
          </mc:Fallback>
        </mc:AlternateContent>
      </w:r>
    </w:p>
    <w:p w14:paraId="3FD6C758" w14:textId="77777777" w:rsidR="00080393" w:rsidRPr="00080393" w:rsidRDefault="00080393" w:rsidP="005E6237">
      <w:pPr>
        <w:pStyle w:val="PargrafodaLista"/>
        <w:numPr>
          <w:ilvl w:val="0"/>
          <w:numId w:val="84"/>
        </w:numPr>
        <w:spacing w:after="0" w:line="312" w:lineRule="auto"/>
        <w:jc w:val="both"/>
        <w:rPr>
          <w:rFonts w:asciiTheme="minorHAnsi" w:hAnsiTheme="minorHAnsi" w:cstheme="minorHAnsi"/>
          <w:b/>
          <w:bCs/>
          <w:vanish/>
        </w:rPr>
      </w:pPr>
    </w:p>
    <w:p w14:paraId="638FE65A" w14:textId="01E16B1C" w:rsidR="001D6225" w:rsidRPr="00080393" w:rsidRDefault="001D6225" w:rsidP="005E6237">
      <w:pPr>
        <w:pStyle w:val="PargrafodaLista"/>
        <w:numPr>
          <w:ilvl w:val="1"/>
          <w:numId w:val="84"/>
        </w:numPr>
        <w:spacing w:after="0" w:line="312" w:lineRule="auto"/>
        <w:ind w:left="432"/>
        <w:jc w:val="both"/>
        <w:rPr>
          <w:rFonts w:asciiTheme="minorHAnsi" w:hAnsiTheme="minorHAnsi" w:cstheme="minorHAnsi"/>
        </w:rPr>
      </w:pPr>
      <w:r w:rsidRPr="00080393">
        <w:rPr>
          <w:rFonts w:asciiTheme="minorHAnsi" w:hAnsiTheme="minorHAnsi" w:cstheme="minorHAnsi"/>
          <w:bCs/>
        </w:rPr>
        <w:t>CAPACIDADE TÉCNICO-OPERACIONAL</w:t>
      </w:r>
    </w:p>
    <w:p w14:paraId="228508E0" w14:textId="77777777" w:rsidR="001D6225" w:rsidRPr="00991397" w:rsidRDefault="001D6225" w:rsidP="00A40285">
      <w:pPr>
        <w:numPr>
          <w:ilvl w:val="0"/>
          <w:numId w:val="2"/>
        </w:numPr>
        <w:spacing w:after="0" w:line="312" w:lineRule="auto"/>
        <w:contextualSpacing/>
        <w:jc w:val="both"/>
        <w:rPr>
          <w:rFonts w:asciiTheme="minorHAnsi" w:hAnsiTheme="minorHAnsi" w:cstheme="minorHAnsi"/>
          <w:bCs/>
        </w:rPr>
      </w:pPr>
      <w:r w:rsidRPr="00991397">
        <w:rPr>
          <w:rFonts w:asciiTheme="minorHAnsi" w:hAnsiTheme="minorHAnsi" w:cstheme="minorHAnsi"/>
          <w:bCs/>
        </w:rPr>
        <w:t>Prova de inscrição ou registro do licitante, junto ao Conselho Regional de Engenharia e Agronomia – CREA ou no Conselho de Arquitetura e Urbanismo - CAU, que comprove atividade relacionada com o objeto;</w:t>
      </w:r>
    </w:p>
    <w:p w14:paraId="64B24EB7" w14:textId="77777777" w:rsidR="001D6225" w:rsidRPr="00991397" w:rsidRDefault="001D6225" w:rsidP="00A40285">
      <w:pPr>
        <w:numPr>
          <w:ilvl w:val="0"/>
          <w:numId w:val="2"/>
        </w:numPr>
        <w:spacing w:after="0" w:line="312" w:lineRule="auto"/>
        <w:contextualSpacing/>
        <w:jc w:val="both"/>
        <w:rPr>
          <w:rFonts w:asciiTheme="minorHAnsi" w:hAnsiTheme="minorHAnsi" w:cstheme="minorHAnsi"/>
        </w:rPr>
      </w:pPr>
      <w:r w:rsidRPr="00991397">
        <w:rPr>
          <w:rFonts w:asciiTheme="minorHAnsi" w:hAnsiTheme="minorHAnsi" w:cstheme="minorHAnsi"/>
        </w:rPr>
        <w:t>Apresentação de atestado(s), fornecidos por pessoa jurídica de direito público ou privado, comprovando que a licitante executou satisfatoriamente, serviço/obra compatível com o objeto desta licitação, observada a parcela de maior relevância e valor significativo delimitada a seguir:</w:t>
      </w:r>
    </w:p>
    <w:p w14:paraId="6C153952" w14:textId="4D718E7A" w:rsidR="004D4E3B" w:rsidRPr="00A678E9" w:rsidRDefault="00310219" w:rsidP="005E6237">
      <w:pPr>
        <w:pStyle w:val="PargrafodaLista"/>
        <w:numPr>
          <w:ilvl w:val="0"/>
          <w:numId w:val="9"/>
        </w:numPr>
        <w:spacing w:line="360" w:lineRule="auto"/>
        <w:ind w:left="1134" w:hanging="283"/>
        <w:jc w:val="both"/>
        <w:rPr>
          <w:rFonts w:asciiTheme="minorHAnsi" w:hAnsiTheme="minorHAnsi" w:cstheme="minorHAnsi"/>
          <w:b/>
          <w:bCs/>
        </w:rPr>
      </w:pPr>
      <w:r w:rsidRPr="00A678E9">
        <w:rPr>
          <w:rFonts w:asciiTheme="minorHAnsi" w:hAnsiTheme="minorHAnsi" w:cstheme="minorHAnsi"/>
          <w:bCs/>
        </w:rPr>
        <w:t xml:space="preserve">Execução de Sondagem </w:t>
      </w:r>
      <w:r w:rsidR="00D43BBB" w:rsidRPr="00A678E9">
        <w:rPr>
          <w:rFonts w:asciiTheme="minorHAnsi" w:hAnsiTheme="minorHAnsi" w:cstheme="minorHAnsi"/>
          <w:bCs/>
        </w:rPr>
        <w:t>Mista</w:t>
      </w:r>
      <w:r w:rsidR="00E463B6" w:rsidRPr="00A678E9">
        <w:rPr>
          <w:rFonts w:asciiTheme="minorHAnsi" w:hAnsiTheme="minorHAnsi" w:cstheme="minorHAnsi"/>
          <w:bCs/>
        </w:rPr>
        <w:t xml:space="preserve"> Marítima</w:t>
      </w:r>
      <w:r w:rsidR="00C57C26" w:rsidRPr="00A678E9">
        <w:rPr>
          <w:rFonts w:asciiTheme="minorHAnsi" w:hAnsiTheme="minorHAnsi" w:cstheme="minorHAnsi"/>
          <w:bCs/>
        </w:rPr>
        <w:t>;</w:t>
      </w:r>
    </w:p>
    <w:p w14:paraId="6B6173AD" w14:textId="302D8BB2" w:rsidR="00310219" w:rsidRPr="00A678E9" w:rsidRDefault="00310219" w:rsidP="005E6237">
      <w:pPr>
        <w:pStyle w:val="PargrafodaLista"/>
        <w:numPr>
          <w:ilvl w:val="0"/>
          <w:numId w:val="9"/>
        </w:numPr>
        <w:spacing w:line="360" w:lineRule="auto"/>
        <w:ind w:left="1134" w:hanging="283"/>
        <w:jc w:val="both"/>
        <w:rPr>
          <w:rFonts w:asciiTheme="minorHAnsi" w:hAnsiTheme="minorHAnsi" w:cstheme="minorHAnsi"/>
          <w:b/>
          <w:bCs/>
        </w:rPr>
      </w:pPr>
      <w:r w:rsidRPr="00A678E9">
        <w:rPr>
          <w:rFonts w:asciiTheme="minorHAnsi" w:hAnsiTheme="minorHAnsi" w:cstheme="minorHAnsi"/>
          <w:bCs/>
        </w:rPr>
        <w:t xml:space="preserve">Elaboração de </w:t>
      </w:r>
      <w:r w:rsidR="00D43BBB" w:rsidRPr="00A678E9">
        <w:rPr>
          <w:rFonts w:asciiTheme="minorHAnsi" w:hAnsiTheme="minorHAnsi" w:cstheme="minorHAnsi"/>
          <w:bCs/>
        </w:rPr>
        <w:t>P</w:t>
      </w:r>
      <w:r w:rsidRPr="00A678E9">
        <w:rPr>
          <w:rFonts w:asciiTheme="minorHAnsi" w:hAnsiTheme="minorHAnsi" w:cstheme="minorHAnsi"/>
          <w:bCs/>
        </w:rPr>
        <w:t xml:space="preserve">rojeto </w:t>
      </w:r>
      <w:r w:rsidR="00EE557B" w:rsidRPr="00A678E9">
        <w:rPr>
          <w:rFonts w:asciiTheme="minorHAnsi" w:hAnsiTheme="minorHAnsi" w:cstheme="minorHAnsi"/>
          <w:bCs/>
        </w:rPr>
        <w:t>de Dragagem de aprofundamento</w:t>
      </w:r>
      <w:r w:rsidR="00066FF7" w:rsidRPr="00A678E9">
        <w:rPr>
          <w:rFonts w:asciiTheme="minorHAnsi" w:hAnsiTheme="minorHAnsi" w:cstheme="minorHAnsi"/>
          <w:bCs/>
        </w:rPr>
        <w:t xml:space="preserve"> Marinho</w:t>
      </w:r>
      <w:r w:rsidRPr="00A678E9">
        <w:rPr>
          <w:rFonts w:asciiTheme="minorHAnsi" w:hAnsiTheme="minorHAnsi" w:cstheme="minorHAnsi"/>
          <w:bCs/>
        </w:rPr>
        <w:t>;</w:t>
      </w:r>
    </w:p>
    <w:p w14:paraId="2A464BD1" w14:textId="77777777" w:rsidR="00996DC5" w:rsidRPr="00080393" w:rsidRDefault="001D6225" w:rsidP="005E6237">
      <w:pPr>
        <w:pStyle w:val="PargrafodaLista"/>
        <w:numPr>
          <w:ilvl w:val="1"/>
          <w:numId w:val="84"/>
        </w:numPr>
        <w:spacing w:after="0" w:line="312" w:lineRule="auto"/>
        <w:ind w:left="432"/>
        <w:jc w:val="both"/>
        <w:rPr>
          <w:rFonts w:asciiTheme="minorHAnsi" w:hAnsiTheme="minorHAnsi" w:cstheme="minorHAnsi"/>
          <w:bCs/>
        </w:rPr>
      </w:pPr>
      <w:r w:rsidRPr="00080393">
        <w:rPr>
          <w:rFonts w:asciiTheme="minorHAnsi" w:hAnsiTheme="minorHAnsi" w:cstheme="minorHAnsi"/>
          <w:bCs/>
        </w:rPr>
        <w:t>QUALIFICAÇÃO TÉCNICA - CAPACITAÇÃO TÉCNICA</w:t>
      </w:r>
    </w:p>
    <w:p w14:paraId="031E0783" w14:textId="467F8483" w:rsidR="001D6225" w:rsidRPr="00991397" w:rsidRDefault="001D6225" w:rsidP="005E6237">
      <w:pPr>
        <w:numPr>
          <w:ilvl w:val="0"/>
          <w:numId w:val="86"/>
        </w:numPr>
        <w:spacing w:after="0" w:line="312" w:lineRule="auto"/>
        <w:contextualSpacing/>
        <w:jc w:val="both"/>
        <w:rPr>
          <w:rFonts w:asciiTheme="minorHAnsi" w:hAnsiTheme="minorHAnsi" w:cstheme="minorHAnsi"/>
          <w:bCs/>
        </w:rPr>
      </w:pPr>
      <w:r w:rsidRPr="00991397">
        <w:rPr>
          <w:rFonts w:asciiTheme="minorHAnsi" w:hAnsiTheme="minorHAnsi" w:cstheme="minorHAnsi"/>
          <w:bCs/>
        </w:rPr>
        <w:t xml:space="preserve">Para atendimento à qualificação técnico-profissional, comprovação do licitante de possuir em seu corpo técnico, na data de apresentação das propostas, profissional(is), reconhecido(s) pelo CREA ou pelo CAU, detentor(es) de atestado(s) de responsabilidade técnica, devidamente registrado(s) no Conselho de Classe da região onde os serviços foram executados, acompanhados(s) da(s) respectiva(s) Certidão(ões) de Acervo Técnico – CAT, expedidas por </w:t>
      </w:r>
      <w:r w:rsidRPr="00991397">
        <w:rPr>
          <w:rFonts w:asciiTheme="minorHAnsi" w:hAnsiTheme="minorHAnsi" w:cstheme="minorHAnsi"/>
          <w:bCs/>
        </w:rPr>
        <w:lastRenderedPageBreak/>
        <w:t>este(s) Conselho(s), que comprove(m) ter o(s) profissional(is), executado para órgão ou entidade da administração pública direta ou indireta, federal estadual, municipal ou do Distrito Federal, ou ainda, para empresa privada, que não o próprio licitante (CNPJ diferente), serviços relativo</w:t>
      </w:r>
      <w:r w:rsidR="00763958">
        <w:rPr>
          <w:rFonts w:asciiTheme="minorHAnsi" w:hAnsiTheme="minorHAnsi" w:cstheme="minorHAnsi"/>
          <w:bCs/>
        </w:rPr>
        <w:t>s</w:t>
      </w:r>
      <w:r w:rsidRPr="00991397">
        <w:rPr>
          <w:rFonts w:asciiTheme="minorHAnsi" w:hAnsiTheme="minorHAnsi" w:cstheme="minorHAnsi"/>
          <w:bCs/>
        </w:rPr>
        <w:t xml:space="preserve"> a: </w:t>
      </w:r>
    </w:p>
    <w:p w14:paraId="601691FA" w14:textId="2BBFC2AA" w:rsidR="00A40285" w:rsidRPr="00991397" w:rsidRDefault="00A40285" w:rsidP="005E6237">
      <w:pPr>
        <w:pStyle w:val="PargrafodaLista"/>
        <w:numPr>
          <w:ilvl w:val="0"/>
          <w:numId w:val="9"/>
        </w:numPr>
        <w:spacing w:line="360" w:lineRule="auto"/>
        <w:ind w:left="1134" w:hanging="283"/>
        <w:jc w:val="both"/>
        <w:rPr>
          <w:rFonts w:asciiTheme="minorHAnsi" w:hAnsiTheme="minorHAnsi" w:cstheme="minorHAnsi"/>
          <w:b/>
          <w:bCs/>
        </w:rPr>
      </w:pPr>
      <w:r w:rsidRPr="00991397">
        <w:rPr>
          <w:rFonts w:asciiTheme="minorHAnsi" w:hAnsiTheme="minorHAnsi" w:cstheme="minorHAnsi"/>
          <w:bCs/>
        </w:rPr>
        <w:t>Execução de Sondagem Mista Marítima;</w:t>
      </w:r>
    </w:p>
    <w:p w14:paraId="5CEB0586" w14:textId="77777777" w:rsidR="00A40285" w:rsidRPr="00991397" w:rsidRDefault="00A40285" w:rsidP="005E6237">
      <w:pPr>
        <w:pStyle w:val="PargrafodaLista"/>
        <w:numPr>
          <w:ilvl w:val="0"/>
          <w:numId w:val="9"/>
        </w:numPr>
        <w:spacing w:line="360" w:lineRule="auto"/>
        <w:ind w:left="1134" w:hanging="283"/>
        <w:jc w:val="both"/>
        <w:rPr>
          <w:rFonts w:asciiTheme="minorHAnsi" w:hAnsiTheme="minorHAnsi" w:cstheme="minorHAnsi"/>
          <w:b/>
          <w:bCs/>
        </w:rPr>
      </w:pPr>
      <w:r w:rsidRPr="00991397">
        <w:rPr>
          <w:rFonts w:asciiTheme="minorHAnsi" w:hAnsiTheme="minorHAnsi" w:cstheme="minorHAnsi"/>
          <w:bCs/>
        </w:rPr>
        <w:t>Elaboração de Projeto de Dragagem de aprofundamento Marinho;</w:t>
      </w:r>
    </w:p>
    <w:p w14:paraId="2D6AC320" w14:textId="12FEFBF3" w:rsidR="0048195F" w:rsidRPr="00991397" w:rsidRDefault="001D6225" w:rsidP="005E6237">
      <w:pPr>
        <w:pStyle w:val="PargrafodaLista"/>
        <w:numPr>
          <w:ilvl w:val="2"/>
          <w:numId w:val="84"/>
        </w:numPr>
        <w:spacing w:after="0" w:line="312" w:lineRule="auto"/>
        <w:ind w:left="709" w:firstLine="11"/>
        <w:jc w:val="both"/>
        <w:rPr>
          <w:rFonts w:asciiTheme="minorHAnsi" w:hAnsiTheme="minorHAnsi" w:cstheme="minorHAnsi"/>
          <w:bCs/>
        </w:rPr>
      </w:pPr>
      <w:r w:rsidRPr="00991397">
        <w:rPr>
          <w:rFonts w:asciiTheme="minorHAnsi" w:hAnsiTheme="minorHAnsi" w:cstheme="minorHAnsi"/>
          <w:bCs/>
        </w:rPr>
        <w:t xml:space="preserve">Os profissionais indicados pelo licitante, para fins de comprovação da capacitação técnico-profissional, devem participar da obra ou serviço objeto deste </w:t>
      </w:r>
      <w:r w:rsidR="00F52FA8" w:rsidRPr="00991397">
        <w:rPr>
          <w:rFonts w:asciiTheme="minorHAnsi" w:hAnsiTheme="minorHAnsi" w:cstheme="minorHAnsi"/>
          <w:bCs/>
        </w:rPr>
        <w:t>Termo de Referência</w:t>
      </w:r>
      <w:r w:rsidRPr="00991397">
        <w:rPr>
          <w:rFonts w:asciiTheme="minorHAnsi" w:hAnsiTheme="minorHAnsi" w:cstheme="minorHAnsi"/>
          <w:bCs/>
        </w:rPr>
        <w:t>, admitindo-se a substituição por profissionais de experiência equivalente ou superior, desde q</w:t>
      </w:r>
      <w:r w:rsidR="0048195F" w:rsidRPr="00991397">
        <w:rPr>
          <w:rFonts w:asciiTheme="minorHAnsi" w:hAnsiTheme="minorHAnsi" w:cstheme="minorHAnsi"/>
          <w:bCs/>
        </w:rPr>
        <w:t>ue aprovada pela Administração.</w:t>
      </w:r>
    </w:p>
    <w:p w14:paraId="7A84EAD3" w14:textId="7BF096F5" w:rsidR="001D6225" w:rsidRPr="00991397" w:rsidRDefault="001D6225" w:rsidP="00A40285">
      <w:pPr>
        <w:spacing w:after="0" w:line="312" w:lineRule="auto"/>
        <w:contextualSpacing/>
        <w:jc w:val="both"/>
        <w:rPr>
          <w:rFonts w:asciiTheme="minorHAnsi" w:hAnsiTheme="minorHAnsi" w:cstheme="minorHAnsi"/>
          <w:bCs/>
        </w:rPr>
      </w:pPr>
      <w:r w:rsidRPr="00991397">
        <w:rPr>
          <w:rFonts w:asciiTheme="minorHAnsi" w:hAnsiTheme="minorHAnsi" w:cstheme="minorHAnsi"/>
          <w:b/>
          <w:bCs/>
        </w:rPr>
        <w:t>Obs1:</w:t>
      </w:r>
      <w:r w:rsidRPr="00991397">
        <w:rPr>
          <w:rFonts w:asciiTheme="minorHAnsi" w:hAnsiTheme="minorHAnsi" w:cstheme="minorHAnsi"/>
          <w:bCs/>
        </w:rPr>
        <w:t xml:space="preserve"> </w:t>
      </w:r>
      <w:r w:rsidR="00E7231C" w:rsidRPr="00991397">
        <w:rPr>
          <w:rFonts w:asciiTheme="minorHAnsi" w:hAnsiTheme="minorHAnsi" w:cstheme="minorHAnsi"/>
          <w:bCs/>
        </w:rPr>
        <w:t xml:space="preserve">O atestado que referenciar serviços que foram parcialmente concluídos deve explicitar o período e as etapas executadas, conforme </w:t>
      </w:r>
      <w:r w:rsidRPr="00991397">
        <w:rPr>
          <w:rFonts w:asciiTheme="minorHAnsi" w:hAnsiTheme="minorHAnsi" w:cstheme="minorHAnsi"/>
          <w:bCs/>
        </w:rPr>
        <w:t>Resolução 1.025 de 30/10/2009 do CONFEA.</w:t>
      </w:r>
    </w:p>
    <w:p w14:paraId="5831A294" w14:textId="2BDDB56D" w:rsidR="001D6225" w:rsidRPr="00991397" w:rsidRDefault="001D6225" w:rsidP="00A40285">
      <w:pPr>
        <w:spacing w:after="0" w:line="312" w:lineRule="auto"/>
        <w:contextualSpacing/>
        <w:jc w:val="both"/>
        <w:rPr>
          <w:rFonts w:asciiTheme="minorHAnsi" w:hAnsiTheme="minorHAnsi" w:cstheme="minorHAnsi"/>
          <w:bCs/>
        </w:rPr>
      </w:pPr>
      <w:r w:rsidRPr="00991397">
        <w:rPr>
          <w:rFonts w:asciiTheme="minorHAnsi" w:hAnsiTheme="minorHAnsi" w:cstheme="minorHAnsi"/>
          <w:b/>
          <w:bCs/>
        </w:rPr>
        <w:t>Obs2:</w:t>
      </w:r>
      <w:r w:rsidRPr="00991397">
        <w:rPr>
          <w:rFonts w:asciiTheme="minorHAnsi" w:hAnsiTheme="minorHAnsi" w:cstheme="minorHAnsi"/>
          <w:bCs/>
        </w:rPr>
        <w:t xml:space="preserve"> </w:t>
      </w:r>
      <w:r w:rsidR="00E7231C" w:rsidRPr="00991397">
        <w:rPr>
          <w:rFonts w:asciiTheme="minorHAnsi" w:hAnsiTheme="minorHAnsi" w:cstheme="minorHAnsi"/>
          <w:bCs/>
        </w:rPr>
        <w:t>O atestado que referenciar serviços subcontratados ou subempreitados deve estar acompanhado de documentos hábeis que comprovem a anuência do contratante original ou que comprovem a efetiva participação do profissional na execução da obra ou prestação do</w:t>
      </w:r>
      <w:r w:rsidR="008A1BEC" w:rsidRPr="00991397">
        <w:rPr>
          <w:rFonts w:asciiTheme="minorHAnsi" w:hAnsiTheme="minorHAnsi" w:cstheme="minorHAnsi"/>
          <w:bCs/>
        </w:rPr>
        <w:t>s</w:t>
      </w:r>
      <w:r w:rsidR="00E7231C" w:rsidRPr="00991397">
        <w:rPr>
          <w:rFonts w:asciiTheme="minorHAnsi" w:hAnsiTheme="minorHAnsi" w:cstheme="minorHAnsi"/>
          <w:bCs/>
        </w:rPr>
        <w:t xml:space="preserve"> serviço</w:t>
      </w:r>
      <w:r w:rsidR="008F6F46" w:rsidRPr="00991397">
        <w:rPr>
          <w:rFonts w:asciiTheme="minorHAnsi" w:hAnsiTheme="minorHAnsi" w:cstheme="minorHAnsi"/>
          <w:bCs/>
        </w:rPr>
        <w:t>s</w:t>
      </w:r>
      <w:r w:rsidR="008A1BEC" w:rsidRPr="00991397">
        <w:rPr>
          <w:rFonts w:asciiTheme="minorHAnsi" w:hAnsiTheme="minorHAnsi" w:cstheme="minorHAnsi"/>
          <w:bCs/>
        </w:rPr>
        <w:t xml:space="preserve">, conforme </w:t>
      </w:r>
      <w:r w:rsidR="008F6F46" w:rsidRPr="00991397">
        <w:rPr>
          <w:rFonts w:asciiTheme="minorHAnsi" w:hAnsiTheme="minorHAnsi" w:cstheme="minorHAnsi"/>
          <w:bCs/>
        </w:rPr>
        <w:t>Resolução 1.025 de 30/10/2009 do CONFEA.</w:t>
      </w:r>
      <w:r w:rsidR="00E7231C" w:rsidRPr="00991397">
        <w:rPr>
          <w:rFonts w:asciiTheme="minorHAnsi" w:hAnsiTheme="minorHAnsi" w:cstheme="minorHAnsi"/>
          <w:bCs/>
        </w:rPr>
        <w:t xml:space="preserve"> </w:t>
      </w:r>
    </w:p>
    <w:p w14:paraId="15F339CD" w14:textId="736A543A" w:rsidR="00FF7AEC" w:rsidRPr="00991397" w:rsidRDefault="001D6225" w:rsidP="00A40285">
      <w:pPr>
        <w:spacing w:after="0" w:line="312" w:lineRule="auto"/>
        <w:contextualSpacing/>
        <w:jc w:val="both"/>
        <w:rPr>
          <w:rFonts w:asciiTheme="minorHAnsi" w:hAnsiTheme="minorHAnsi" w:cstheme="minorHAnsi"/>
          <w:bCs/>
        </w:rPr>
      </w:pPr>
      <w:r w:rsidRPr="00991397">
        <w:rPr>
          <w:rFonts w:asciiTheme="minorHAnsi" w:hAnsiTheme="minorHAnsi" w:cstheme="minorHAnsi"/>
          <w:b/>
          <w:bCs/>
        </w:rPr>
        <w:t>Obs3:</w:t>
      </w:r>
      <w:r w:rsidRPr="00991397">
        <w:rPr>
          <w:rFonts w:asciiTheme="minorHAnsi" w:hAnsiTheme="minorHAnsi" w:cstheme="minorHAnsi"/>
          <w:bCs/>
        </w:rPr>
        <w:t xml:space="preserve"> Não Será aceito atestado de fiscalização ou coordenação de Obra</w:t>
      </w:r>
      <w:r w:rsidR="00D22D85" w:rsidRPr="00991397">
        <w:rPr>
          <w:rFonts w:asciiTheme="minorHAnsi" w:hAnsiTheme="minorHAnsi" w:cstheme="minorHAnsi"/>
          <w:bCs/>
        </w:rPr>
        <w:t>/Projeto</w:t>
      </w:r>
      <w:r w:rsidR="00996DC5" w:rsidRPr="00991397">
        <w:rPr>
          <w:rFonts w:asciiTheme="minorHAnsi" w:hAnsiTheme="minorHAnsi" w:cstheme="minorHAnsi"/>
          <w:bCs/>
        </w:rPr>
        <w:t>.</w:t>
      </w:r>
    </w:p>
    <w:p w14:paraId="5BE9D4B3" w14:textId="77777777" w:rsidR="00080393" w:rsidRDefault="00C153D1" w:rsidP="001E0C58">
      <w:pPr>
        <w:spacing w:after="0" w:line="360" w:lineRule="auto"/>
        <w:contextualSpacing/>
        <w:jc w:val="both"/>
        <w:rPr>
          <w:rFonts w:asciiTheme="minorHAnsi" w:hAnsiTheme="minorHAnsi" w:cstheme="minorHAnsi"/>
          <w:b/>
        </w:rPr>
      </w:pPr>
      <w:r w:rsidRPr="00991397">
        <w:rPr>
          <w:rFonts w:asciiTheme="minorHAnsi" w:hAnsiTheme="minorHAnsi" w:cstheme="minorHAnsi"/>
          <w:b/>
        </w:rPr>
        <w:t xml:space="preserve"> </w:t>
      </w:r>
    </w:p>
    <w:p w14:paraId="659FAB1E" w14:textId="47AD3C29" w:rsidR="00015A13" w:rsidRPr="00080393" w:rsidRDefault="00015A13" w:rsidP="005E6237">
      <w:pPr>
        <w:pStyle w:val="PargrafodaLista"/>
        <w:numPr>
          <w:ilvl w:val="1"/>
          <w:numId w:val="84"/>
        </w:numPr>
        <w:spacing w:after="0" w:line="312" w:lineRule="auto"/>
        <w:ind w:left="432"/>
        <w:jc w:val="both"/>
        <w:rPr>
          <w:rFonts w:asciiTheme="minorHAnsi" w:hAnsiTheme="minorHAnsi" w:cstheme="minorHAnsi"/>
          <w:bCs/>
        </w:rPr>
      </w:pPr>
      <w:r w:rsidRPr="00080393">
        <w:rPr>
          <w:rFonts w:asciiTheme="minorHAnsi" w:hAnsiTheme="minorHAnsi" w:cstheme="minorHAnsi"/>
          <w:bCs/>
        </w:rPr>
        <w:t>DA DOCUMENTAÇÃO COMPLEMENTAR</w:t>
      </w:r>
    </w:p>
    <w:p w14:paraId="44923841" w14:textId="2702E6D4" w:rsidR="000725A8" w:rsidRPr="00991397" w:rsidRDefault="0055586D" w:rsidP="005E6237">
      <w:pPr>
        <w:pStyle w:val="PargrafodaLista"/>
        <w:numPr>
          <w:ilvl w:val="2"/>
          <w:numId w:val="84"/>
        </w:numPr>
        <w:spacing w:after="0" w:line="312" w:lineRule="auto"/>
        <w:ind w:left="709" w:firstLine="11"/>
        <w:jc w:val="both"/>
        <w:rPr>
          <w:rFonts w:asciiTheme="minorHAnsi" w:hAnsiTheme="minorHAnsi" w:cstheme="minorHAnsi"/>
        </w:rPr>
      </w:pPr>
      <w:r w:rsidRPr="00991397">
        <w:rPr>
          <w:rFonts w:asciiTheme="minorHAnsi" w:hAnsiTheme="minorHAnsi" w:cstheme="minorHAnsi"/>
        </w:rPr>
        <w:t>S</w:t>
      </w:r>
      <w:r w:rsidR="000725A8" w:rsidRPr="00991397">
        <w:rPr>
          <w:rFonts w:asciiTheme="minorHAnsi" w:hAnsiTheme="minorHAnsi" w:cstheme="minorHAnsi"/>
        </w:rPr>
        <w:t>erão necessários os documentos a seguir</w:t>
      </w:r>
      <w:r w:rsidR="00D43BBB" w:rsidRPr="00991397">
        <w:rPr>
          <w:rFonts w:asciiTheme="minorHAnsi" w:hAnsiTheme="minorHAnsi" w:cstheme="minorHAnsi"/>
        </w:rPr>
        <w:t xml:space="preserve"> </w:t>
      </w:r>
      <w:r w:rsidR="00292278" w:rsidRPr="00991397">
        <w:rPr>
          <w:rFonts w:asciiTheme="minorHAnsi" w:hAnsiTheme="minorHAnsi" w:cstheme="minorHAnsi"/>
        </w:rPr>
        <w:t>em meio físico e eletrônico</w:t>
      </w:r>
      <w:r w:rsidR="002C2CF1" w:rsidRPr="00991397">
        <w:rPr>
          <w:rFonts w:asciiTheme="minorHAnsi" w:hAnsiTheme="minorHAnsi" w:cstheme="minorHAnsi"/>
        </w:rPr>
        <w:t xml:space="preserve"> (xls)</w:t>
      </w:r>
      <w:r w:rsidR="000725A8" w:rsidRPr="00991397">
        <w:rPr>
          <w:rFonts w:asciiTheme="minorHAnsi" w:hAnsiTheme="minorHAnsi" w:cstheme="minorHAnsi"/>
        </w:rPr>
        <w:t>:</w:t>
      </w:r>
    </w:p>
    <w:p w14:paraId="3884E377" w14:textId="77777777" w:rsidR="000725A8" w:rsidRPr="00991397" w:rsidRDefault="000725A8" w:rsidP="005E6237">
      <w:pPr>
        <w:pStyle w:val="PargrafodaLista"/>
        <w:numPr>
          <w:ilvl w:val="0"/>
          <w:numId w:val="9"/>
        </w:numPr>
        <w:spacing w:line="360" w:lineRule="auto"/>
        <w:ind w:left="1134" w:hanging="283"/>
        <w:jc w:val="both"/>
        <w:rPr>
          <w:rFonts w:asciiTheme="minorHAnsi" w:hAnsiTheme="minorHAnsi" w:cstheme="minorHAnsi"/>
          <w:bCs/>
        </w:rPr>
      </w:pPr>
      <w:r w:rsidRPr="00991397">
        <w:rPr>
          <w:rFonts w:asciiTheme="minorHAnsi" w:hAnsiTheme="minorHAnsi" w:cstheme="minorHAnsi"/>
          <w:bCs/>
        </w:rPr>
        <w:t>Planilha orçamentária, inclusive com previsão de mobilização e desmobilização.</w:t>
      </w:r>
    </w:p>
    <w:p w14:paraId="5D171B81" w14:textId="77777777" w:rsidR="000725A8" w:rsidRPr="00991397" w:rsidRDefault="000725A8" w:rsidP="005E6237">
      <w:pPr>
        <w:pStyle w:val="PargrafodaLista"/>
        <w:numPr>
          <w:ilvl w:val="0"/>
          <w:numId w:val="9"/>
        </w:numPr>
        <w:spacing w:line="360" w:lineRule="auto"/>
        <w:ind w:left="1134" w:hanging="283"/>
        <w:jc w:val="both"/>
        <w:rPr>
          <w:rFonts w:asciiTheme="minorHAnsi" w:hAnsiTheme="minorHAnsi" w:cstheme="minorHAnsi"/>
          <w:bCs/>
        </w:rPr>
      </w:pPr>
      <w:r w:rsidRPr="00991397">
        <w:rPr>
          <w:rFonts w:asciiTheme="minorHAnsi" w:hAnsiTheme="minorHAnsi" w:cstheme="minorHAnsi"/>
          <w:bCs/>
        </w:rPr>
        <w:t>Cronograma físico-financeiro de desembolso.</w:t>
      </w:r>
    </w:p>
    <w:p w14:paraId="5A870472" w14:textId="77777777" w:rsidR="000725A8" w:rsidRPr="00991397" w:rsidRDefault="000725A8" w:rsidP="005E6237">
      <w:pPr>
        <w:pStyle w:val="PargrafodaLista"/>
        <w:numPr>
          <w:ilvl w:val="0"/>
          <w:numId w:val="9"/>
        </w:numPr>
        <w:spacing w:line="360" w:lineRule="auto"/>
        <w:ind w:left="1134" w:hanging="283"/>
        <w:jc w:val="both"/>
        <w:rPr>
          <w:rFonts w:asciiTheme="minorHAnsi" w:hAnsiTheme="minorHAnsi" w:cstheme="minorHAnsi"/>
          <w:bCs/>
        </w:rPr>
      </w:pPr>
      <w:r w:rsidRPr="00991397">
        <w:rPr>
          <w:rFonts w:asciiTheme="minorHAnsi" w:hAnsiTheme="minorHAnsi" w:cstheme="minorHAnsi"/>
          <w:bCs/>
        </w:rPr>
        <w:t>Composição de custos unitários.</w:t>
      </w:r>
    </w:p>
    <w:p w14:paraId="08C2686D" w14:textId="77D4483D" w:rsidR="000725A8" w:rsidRPr="00991397" w:rsidRDefault="000725A8" w:rsidP="005E6237">
      <w:pPr>
        <w:pStyle w:val="PargrafodaLista"/>
        <w:numPr>
          <w:ilvl w:val="0"/>
          <w:numId w:val="9"/>
        </w:numPr>
        <w:spacing w:line="360" w:lineRule="auto"/>
        <w:ind w:left="1134" w:hanging="283"/>
        <w:jc w:val="both"/>
        <w:rPr>
          <w:rFonts w:asciiTheme="minorHAnsi" w:hAnsiTheme="minorHAnsi" w:cstheme="minorHAnsi"/>
          <w:bCs/>
        </w:rPr>
      </w:pPr>
      <w:r w:rsidRPr="00991397">
        <w:rPr>
          <w:rFonts w:asciiTheme="minorHAnsi" w:hAnsiTheme="minorHAnsi" w:cstheme="minorHAnsi"/>
          <w:bCs/>
        </w:rPr>
        <w:t>Planilha de encargos</w:t>
      </w:r>
      <w:r w:rsidR="006C1AA0" w:rsidRPr="00991397">
        <w:rPr>
          <w:rFonts w:asciiTheme="minorHAnsi" w:hAnsiTheme="minorHAnsi" w:cstheme="minorHAnsi"/>
          <w:bCs/>
        </w:rPr>
        <w:t xml:space="preserve"> sociais</w:t>
      </w:r>
      <w:r w:rsidRPr="00991397">
        <w:rPr>
          <w:rFonts w:asciiTheme="minorHAnsi" w:hAnsiTheme="minorHAnsi" w:cstheme="minorHAnsi"/>
          <w:bCs/>
        </w:rPr>
        <w:t>.</w:t>
      </w:r>
    </w:p>
    <w:p w14:paraId="252CDD5D" w14:textId="77777777" w:rsidR="000725A8" w:rsidRPr="00991397" w:rsidRDefault="000725A8" w:rsidP="005E6237">
      <w:pPr>
        <w:pStyle w:val="PargrafodaLista"/>
        <w:numPr>
          <w:ilvl w:val="0"/>
          <w:numId w:val="9"/>
        </w:numPr>
        <w:spacing w:line="360" w:lineRule="auto"/>
        <w:ind w:left="1134" w:hanging="283"/>
        <w:jc w:val="both"/>
        <w:rPr>
          <w:rFonts w:asciiTheme="minorHAnsi" w:hAnsiTheme="minorHAnsi" w:cstheme="minorHAnsi"/>
          <w:bCs/>
        </w:rPr>
      </w:pPr>
      <w:r w:rsidRPr="00991397">
        <w:rPr>
          <w:rFonts w:asciiTheme="minorHAnsi" w:hAnsiTheme="minorHAnsi" w:cstheme="minorHAnsi"/>
          <w:bCs/>
        </w:rPr>
        <w:t>Planilha de Benefícios e Despesas Indiretas - BDI.</w:t>
      </w:r>
    </w:p>
    <w:p w14:paraId="1DA891DD" w14:textId="77777777" w:rsidR="000725A8" w:rsidRPr="00991397" w:rsidRDefault="000725A8" w:rsidP="005E6237">
      <w:pPr>
        <w:pStyle w:val="PargrafodaLista"/>
        <w:numPr>
          <w:ilvl w:val="2"/>
          <w:numId w:val="84"/>
        </w:numPr>
        <w:spacing w:after="0" w:line="312" w:lineRule="auto"/>
        <w:ind w:left="709" w:firstLine="11"/>
        <w:jc w:val="both"/>
        <w:rPr>
          <w:rFonts w:asciiTheme="minorHAnsi" w:hAnsiTheme="minorHAnsi" w:cstheme="minorHAnsi"/>
        </w:rPr>
      </w:pPr>
      <w:r w:rsidRPr="00991397">
        <w:rPr>
          <w:rFonts w:asciiTheme="minorHAnsi" w:hAnsiTheme="minorHAnsi" w:cstheme="minorHAnsi"/>
        </w:rPr>
        <w:t>O BDI, que incidirá sobre o somatório dos custos totais de cada item de serviço, deverá estar apresentado à parte, ao final da planilha sintética, sendo ali necessariamente detalhada sua composição.</w:t>
      </w:r>
    </w:p>
    <w:p w14:paraId="66F08A39" w14:textId="77777777" w:rsidR="000725A8" w:rsidRPr="00991397" w:rsidRDefault="000725A8" w:rsidP="005E6237">
      <w:pPr>
        <w:pStyle w:val="PargrafodaLista"/>
        <w:numPr>
          <w:ilvl w:val="2"/>
          <w:numId w:val="84"/>
        </w:numPr>
        <w:spacing w:after="0" w:line="312" w:lineRule="auto"/>
        <w:ind w:left="709" w:firstLine="11"/>
        <w:jc w:val="both"/>
        <w:rPr>
          <w:rFonts w:asciiTheme="minorHAnsi" w:hAnsiTheme="minorHAnsi" w:cstheme="minorHAnsi"/>
        </w:rPr>
      </w:pPr>
      <w:r w:rsidRPr="00991397">
        <w:rPr>
          <w:rFonts w:asciiTheme="minorHAnsi" w:hAnsiTheme="minorHAnsi" w:cstheme="minorHAnsi"/>
        </w:rPr>
        <w:t>Cada licitante deverá compor sua taxa de BDI com base em fórmula apresentada adiante, levando em conta que nesta taxa deverão estar considerados, além dos impostos, as despesas indiretas não explicitadas na planilha orçamentária e o lucro.</w:t>
      </w:r>
    </w:p>
    <w:p w14:paraId="34F39CBA" w14:textId="77777777" w:rsidR="000725A8" w:rsidRPr="00991397" w:rsidRDefault="000725A8" w:rsidP="005E6237">
      <w:pPr>
        <w:pStyle w:val="PargrafodaLista"/>
        <w:numPr>
          <w:ilvl w:val="2"/>
          <w:numId w:val="84"/>
        </w:numPr>
        <w:spacing w:after="0" w:line="312" w:lineRule="auto"/>
        <w:ind w:left="709" w:firstLine="11"/>
        <w:jc w:val="both"/>
        <w:rPr>
          <w:rFonts w:asciiTheme="minorHAnsi" w:hAnsiTheme="minorHAnsi" w:cstheme="minorHAnsi"/>
        </w:rPr>
      </w:pPr>
      <w:r w:rsidRPr="00991397">
        <w:rPr>
          <w:rFonts w:asciiTheme="minorHAnsi" w:hAnsiTheme="minorHAnsi" w:cstheme="minorHAnsi"/>
        </w:rPr>
        <w:t>Na composição da taxa de BDI, não deverão ser alocados os percentuais relativos ao IRPJ e CSLL, consoante Acórdão 325/2007-TCU/Plenário.</w:t>
      </w:r>
    </w:p>
    <w:p w14:paraId="13BBE6C8" w14:textId="2A039099" w:rsidR="009903CE" w:rsidRPr="00991397" w:rsidRDefault="000725A8" w:rsidP="005E6237">
      <w:pPr>
        <w:pStyle w:val="PargrafodaLista"/>
        <w:numPr>
          <w:ilvl w:val="2"/>
          <w:numId w:val="84"/>
        </w:numPr>
        <w:spacing w:after="0" w:line="312" w:lineRule="auto"/>
        <w:ind w:left="709" w:firstLine="11"/>
        <w:jc w:val="both"/>
        <w:rPr>
          <w:rFonts w:asciiTheme="minorHAnsi" w:hAnsiTheme="minorHAnsi" w:cstheme="minorHAnsi"/>
        </w:rPr>
      </w:pPr>
      <w:r w:rsidRPr="00991397">
        <w:rPr>
          <w:rFonts w:asciiTheme="minorHAnsi" w:hAnsiTheme="minorHAnsi" w:cstheme="minorHAnsi"/>
        </w:rPr>
        <w:t xml:space="preserve">Os tributos Imposto de Renda Pessoa Jurídica - IRPJ e Contribuição Social sobre Lucro Líquido - CSLL não devem integrar o cálculo do BDI, nem a planilha de custo direto, por se </w:t>
      </w:r>
      <w:r w:rsidRPr="00991397">
        <w:rPr>
          <w:rFonts w:asciiTheme="minorHAnsi" w:hAnsiTheme="minorHAnsi" w:cstheme="minorHAnsi"/>
        </w:rPr>
        <w:lastRenderedPageBreak/>
        <w:t>constituírem em tributos de natureza direta e personalísticas que oneram pessoalmente o contratado, não deven</w:t>
      </w:r>
      <w:r w:rsidR="00996DC5" w:rsidRPr="00991397">
        <w:rPr>
          <w:rFonts w:asciiTheme="minorHAnsi" w:hAnsiTheme="minorHAnsi" w:cstheme="minorHAnsi"/>
        </w:rPr>
        <w:t xml:space="preserve">do ser repassado à contratante. </w:t>
      </w:r>
      <w:r w:rsidRPr="00991397">
        <w:rPr>
          <w:rFonts w:asciiTheme="minorHAnsi" w:hAnsiTheme="minorHAnsi" w:cstheme="minorHAnsi"/>
        </w:rPr>
        <w:t>A fórmula adotada pela EMAP</w:t>
      </w:r>
      <w:r w:rsidRPr="00080393">
        <w:rPr>
          <w:rFonts w:asciiTheme="minorHAnsi" w:hAnsiTheme="minorHAnsi" w:cstheme="minorHAnsi"/>
        </w:rPr>
        <w:t xml:space="preserve"> para cálculo do BDI, de Acórdão 2369/2011-</w:t>
      </w:r>
      <w:r w:rsidRPr="00991397">
        <w:rPr>
          <w:rFonts w:asciiTheme="minorHAnsi" w:hAnsiTheme="minorHAnsi" w:cstheme="minorHAnsi"/>
          <w:bCs/>
          <w:lang w:val="pt-PT"/>
        </w:rPr>
        <w:t>TCU/Plenário, é:</w:t>
      </w:r>
    </w:p>
    <w:p w14:paraId="296BA627" w14:textId="77777777" w:rsidR="00A4528F" w:rsidRPr="00991397" w:rsidRDefault="00A4528F" w:rsidP="001E0C58">
      <w:pPr>
        <w:spacing w:line="360" w:lineRule="auto"/>
        <w:contextualSpacing/>
        <w:jc w:val="both"/>
        <w:rPr>
          <w:rFonts w:asciiTheme="minorHAnsi" w:hAnsiTheme="minorHAnsi" w:cstheme="minorHAnsi"/>
          <w:sz w:val="20"/>
          <w:szCs w:val="20"/>
        </w:rPr>
      </w:pPr>
      <m:oMathPara>
        <m:oMath>
          <m:r>
            <m:rPr>
              <m:sty m:val="p"/>
            </m:rPr>
            <w:rPr>
              <w:rFonts w:ascii="Cambria Math" w:hAnsi="Cambria Math" w:cstheme="minorHAnsi"/>
              <w:sz w:val="20"/>
              <w:szCs w:val="20"/>
            </w:rPr>
            <m:t>BDI</m:t>
          </m:r>
          <m:r>
            <w:rPr>
              <w:rFonts w:ascii="Cambria Math" w:hAnsi="Cambria Math" w:cstheme="minorHAnsi"/>
              <w:sz w:val="20"/>
              <w:szCs w:val="20"/>
            </w:rPr>
            <m:t>=</m:t>
          </m:r>
          <m:d>
            <m:dPr>
              <m:begChr m:val="["/>
              <m:endChr m:val="]"/>
              <m:ctrlPr>
                <w:rPr>
                  <w:rFonts w:ascii="Cambria Math" w:hAnsi="Cambria Math" w:cstheme="minorHAnsi"/>
                  <w:i/>
                  <w:sz w:val="20"/>
                  <w:szCs w:val="20"/>
                </w:rPr>
              </m:ctrlPr>
            </m:dPr>
            <m:e>
              <m:r>
                <w:rPr>
                  <w:rFonts w:ascii="Cambria Math" w:hAnsi="Cambria Math" w:cstheme="minorHAnsi"/>
                  <w:sz w:val="20"/>
                  <w:szCs w:val="20"/>
                </w:rPr>
                <m:t xml:space="preserve"> </m:t>
              </m:r>
              <m:f>
                <m:fPr>
                  <m:ctrlPr>
                    <w:rPr>
                      <w:rFonts w:ascii="Cambria Math" w:hAnsi="Cambria Math" w:cstheme="minorHAnsi"/>
                      <w:sz w:val="20"/>
                      <w:szCs w:val="20"/>
                    </w:rPr>
                  </m:ctrlPr>
                </m:fPr>
                <m:num>
                  <m:d>
                    <m:dPr>
                      <m:ctrlPr>
                        <w:rPr>
                          <w:rFonts w:ascii="Cambria Math" w:hAnsi="Cambria Math" w:cstheme="minorHAnsi"/>
                          <w:i/>
                          <w:sz w:val="20"/>
                          <w:szCs w:val="20"/>
                        </w:rPr>
                      </m:ctrlPr>
                    </m:dPr>
                    <m:e>
                      <m:r>
                        <w:rPr>
                          <w:rFonts w:ascii="Cambria Math" w:hAnsi="Cambria Math" w:cstheme="minorHAnsi"/>
                          <w:sz w:val="20"/>
                          <w:szCs w:val="20"/>
                        </w:rPr>
                        <m:t>1+</m:t>
                      </m:r>
                      <m:d>
                        <m:dPr>
                          <m:ctrlPr>
                            <w:rPr>
                              <w:rFonts w:ascii="Cambria Math" w:hAnsi="Cambria Math" w:cstheme="minorHAnsi"/>
                              <w:i/>
                              <w:sz w:val="20"/>
                              <w:szCs w:val="20"/>
                            </w:rPr>
                          </m:ctrlPr>
                        </m:dPr>
                        <m:e>
                          <m:r>
                            <w:rPr>
                              <w:rFonts w:ascii="Cambria Math" w:hAnsi="Cambria Math" w:cstheme="minorHAnsi"/>
                              <w:sz w:val="20"/>
                              <w:szCs w:val="20"/>
                            </w:rPr>
                            <m:t>AC+S+R+G</m:t>
                          </m:r>
                        </m:e>
                      </m:d>
                    </m:e>
                  </m:d>
                  <m:d>
                    <m:dPr>
                      <m:ctrlPr>
                        <w:rPr>
                          <w:rFonts w:ascii="Cambria Math" w:hAnsi="Cambria Math" w:cstheme="minorHAnsi"/>
                          <w:i/>
                          <w:sz w:val="20"/>
                          <w:szCs w:val="20"/>
                        </w:rPr>
                      </m:ctrlPr>
                    </m:dPr>
                    <m:e>
                      <m:r>
                        <w:rPr>
                          <w:rFonts w:ascii="Cambria Math" w:hAnsi="Cambria Math" w:cstheme="minorHAnsi"/>
                          <w:sz w:val="20"/>
                          <w:szCs w:val="20"/>
                        </w:rPr>
                        <m:t>1+DF</m:t>
                      </m:r>
                    </m:e>
                  </m:d>
                  <m:d>
                    <m:dPr>
                      <m:ctrlPr>
                        <w:rPr>
                          <w:rFonts w:ascii="Cambria Math" w:hAnsi="Cambria Math" w:cstheme="minorHAnsi"/>
                          <w:i/>
                          <w:sz w:val="20"/>
                          <w:szCs w:val="20"/>
                        </w:rPr>
                      </m:ctrlPr>
                    </m:dPr>
                    <m:e>
                      <m:r>
                        <w:rPr>
                          <w:rFonts w:ascii="Cambria Math" w:hAnsi="Cambria Math" w:cstheme="minorHAnsi"/>
                          <w:sz w:val="20"/>
                          <w:szCs w:val="20"/>
                        </w:rPr>
                        <m:t>1+L</m:t>
                      </m:r>
                    </m:e>
                  </m:d>
                </m:num>
                <m:den>
                  <m:d>
                    <m:dPr>
                      <m:ctrlPr>
                        <w:rPr>
                          <w:rFonts w:ascii="Cambria Math" w:hAnsi="Cambria Math" w:cstheme="minorHAnsi"/>
                          <w:i/>
                          <w:sz w:val="20"/>
                          <w:szCs w:val="20"/>
                        </w:rPr>
                      </m:ctrlPr>
                    </m:dPr>
                    <m:e>
                      <m:r>
                        <w:rPr>
                          <w:rFonts w:ascii="Cambria Math" w:hAnsi="Cambria Math" w:cstheme="minorHAnsi"/>
                          <w:sz w:val="20"/>
                          <w:szCs w:val="20"/>
                        </w:rPr>
                        <m:t>1-I</m:t>
                      </m:r>
                    </m:e>
                  </m:d>
                </m:den>
              </m:f>
              <m:r>
                <w:rPr>
                  <w:rFonts w:ascii="Cambria Math" w:hAnsi="Cambria Math" w:cstheme="minorHAnsi"/>
                  <w:sz w:val="20"/>
                  <w:szCs w:val="20"/>
                </w:rPr>
                <m:t xml:space="preserve"> -1</m:t>
              </m:r>
            </m:e>
          </m:d>
          <m:r>
            <w:rPr>
              <w:rFonts w:ascii="Cambria Math" w:hAnsi="Cambria Math" w:cstheme="minorHAnsi"/>
              <w:sz w:val="20"/>
              <w:szCs w:val="20"/>
            </w:rPr>
            <m:t>x100</m:t>
          </m:r>
        </m:oMath>
      </m:oMathPara>
    </w:p>
    <w:p w14:paraId="099AA499" w14:textId="77777777" w:rsidR="0048195F" w:rsidRPr="00991397" w:rsidRDefault="00A4528F" w:rsidP="001E0C58">
      <w:pPr>
        <w:spacing w:line="360" w:lineRule="auto"/>
        <w:contextualSpacing/>
        <w:jc w:val="both"/>
        <w:rPr>
          <w:rFonts w:asciiTheme="minorHAnsi" w:hAnsiTheme="minorHAnsi" w:cstheme="minorHAnsi"/>
        </w:rPr>
      </w:pPr>
      <w:r w:rsidRPr="00991397">
        <w:rPr>
          <w:rFonts w:asciiTheme="minorHAnsi" w:hAnsiTheme="minorHAnsi" w:cstheme="minorHAnsi"/>
        </w:rPr>
        <w:t>onde:</w:t>
      </w:r>
    </w:p>
    <w:p w14:paraId="10823C76" w14:textId="0CA94013" w:rsidR="00A4528F" w:rsidRPr="00991397" w:rsidRDefault="00A4528F" w:rsidP="001E0C58">
      <w:pPr>
        <w:spacing w:line="360" w:lineRule="auto"/>
        <w:contextualSpacing/>
        <w:jc w:val="both"/>
        <w:rPr>
          <w:rFonts w:asciiTheme="minorHAnsi" w:hAnsiTheme="minorHAnsi" w:cstheme="minorHAnsi"/>
        </w:rPr>
      </w:pPr>
      <w:r w:rsidRPr="00991397">
        <w:rPr>
          <w:rFonts w:asciiTheme="minorHAnsi" w:hAnsiTheme="minorHAnsi" w:cstheme="minorHAnsi"/>
        </w:rPr>
        <w:tab/>
        <w:t>AC = É a taxa de rateio da Administração Central;</w:t>
      </w:r>
    </w:p>
    <w:p w14:paraId="6F563CCD" w14:textId="77777777" w:rsidR="00A4528F" w:rsidRPr="00991397" w:rsidRDefault="00A4528F" w:rsidP="001E0C58">
      <w:pPr>
        <w:spacing w:after="0" w:line="360" w:lineRule="auto"/>
        <w:contextualSpacing/>
        <w:jc w:val="both"/>
        <w:rPr>
          <w:rFonts w:asciiTheme="minorHAnsi" w:hAnsiTheme="minorHAnsi" w:cstheme="minorHAnsi"/>
        </w:rPr>
      </w:pPr>
      <w:r w:rsidRPr="00991397">
        <w:rPr>
          <w:rFonts w:asciiTheme="minorHAnsi" w:hAnsiTheme="minorHAnsi" w:cstheme="minorHAnsi"/>
        </w:rPr>
        <w:tab/>
        <w:t>S = É uma taxa representativa de Seguros;</w:t>
      </w:r>
    </w:p>
    <w:p w14:paraId="5A677EAE" w14:textId="77777777" w:rsidR="00A4528F" w:rsidRPr="00991397" w:rsidRDefault="00A4528F" w:rsidP="001E0C58">
      <w:pPr>
        <w:spacing w:after="0" w:line="360" w:lineRule="auto"/>
        <w:contextualSpacing/>
        <w:jc w:val="both"/>
        <w:rPr>
          <w:rFonts w:asciiTheme="minorHAnsi" w:hAnsiTheme="minorHAnsi" w:cstheme="minorHAnsi"/>
        </w:rPr>
      </w:pPr>
      <w:r w:rsidRPr="00991397">
        <w:rPr>
          <w:rFonts w:asciiTheme="minorHAnsi" w:hAnsiTheme="minorHAnsi" w:cstheme="minorHAnsi"/>
        </w:rPr>
        <w:tab/>
        <w:t>R = Corresponde aos riscos e imprevistos;</w:t>
      </w:r>
    </w:p>
    <w:p w14:paraId="4F73BCF1" w14:textId="77777777" w:rsidR="00A4528F" w:rsidRPr="00991397" w:rsidRDefault="00A4528F" w:rsidP="001E0C58">
      <w:pPr>
        <w:spacing w:after="0" w:line="360" w:lineRule="auto"/>
        <w:contextualSpacing/>
        <w:jc w:val="both"/>
        <w:rPr>
          <w:rFonts w:asciiTheme="minorHAnsi" w:hAnsiTheme="minorHAnsi" w:cstheme="minorHAnsi"/>
        </w:rPr>
      </w:pPr>
      <w:r w:rsidRPr="00991397">
        <w:rPr>
          <w:rFonts w:asciiTheme="minorHAnsi" w:hAnsiTheme="minorHAnsi" w:cstheme="minorHAnsi"/>
        </w:rPr>
        <w:tab/>
        <w:t>G = É a taxa representativa o ônus das garantias exigidas em edital;</w:t>
      </w:r>
    </w:p>
    <w:p w14:paraId="26243A53" w14:textId="77777777" w:rsidR="00A4528F" w:rsidRPr="00991397" w:rsidRDefault="00A4528F" w:rsidP="001E0C58">
      <w:pPr>
        <w:spacing w:after="0" w:line="360" w:lineRule="auto"/>
        <w:contextualSpacing/>
        <w:jc w:val="both"/>
        <w:rPr>
          <w:rFonts w:asciiTheme="minorHAnsi" w:hAnsiTheme="minorHAnsi" w:cstheme="minorHAnsi"/>
        </w:rPr>
      </w:pPr>
      <w:r w:rsidRPr="00991397">
        <w:rPr>
          <w:rFonts w:asciiTheme="minorHAnsi" w:hAnsiTheme="minorHAnsi" w:cstheme="minorHAnsi"/>
        </w:rPr>
        <w:tab/>
        <w:t>DF = É a taxa representativa das despesas financeiras;</w:t>
      </w:r>
    </w:p>
    <w:p w14:paraId="56DE54A6" w14:textId="77777777" w:rsidR="00A4528F" w:rsidRPr="00991397" w:rsidRDefault="00A4528F" w:rsidP="001E0C58">
      <w:pPr>
        <w:spacing w:after="0" w:line="360" w:lineRule="auto"/>
        <w:contextualSpacing/>
        <w:jc w:val="both"/>
        <w:rPr>
          <w:rFonts w:asciiTheme="minorHAnsi" w:hAnsiTheme="minorHAnsi" w:cstheme="minorHAnsi"/>
        </w:rPr>
      </w:pPr>
      <w:r w:rsidRPr="00991397">
        <w:rPr>
          <w:rFonts w:asciiTheme="minorHAnsi" w:hAnsiTheme="minorHAnsi" w:cstheme="minorHAnsi"/>
        </w:rPr>
        <w:tab/>
        <w:t>L = Corresponde ao lucro bruto;</w:t>
      </w:r>
    </w:p>
    <w:p w14:paraId="21D6D441" w14:textId="512E2F94" w:rsidR="00996DC5" w:rsidRPr="00991397" w:rsidRDefault="00A4528F" w:rsidP="00996DC5">
      <w:pPr>
        <w:spacing w:after="0" w:line="360" w:lineRule="auto"/>
        <w:contextualSpacing/>
        <w:jc w:val="both"/>
        <w:rPr>
          <w:rFonts w:asciiTheme="minorHAnsi" w:hAnsiTheme="minorHAnsi" w:cstheme="minorHAnsi"/>
        </w:rPr>
      </w:pPr>
      <w:r w:rsidRPr="00991397">
        <w:rPr>
          <w:rFonts w:asciiTheme="minorHAnsi" w:hAnsiTheme="minorHAnsi" w:cstheme="minorHAnsi"/>
        </w:rPr>
        <w:tab/>
        <w:t>I = É a taxa representativa dos impostos (PIS, CONFINS e ISS).</w:t>
      </w:r>
    </w:p>
    <w:p w14:paraId="65CF16BF" w14:textId="77777777" w:rsidR="00996DC5" w:rsidRPr="00991397" w:rsidRDefault="00996DC5" w:rsidP="00A40285">
      <w:pPr>
        <w:spacing w:after="0" w:line="312" w:lineRule="auto"/>
        <w:ind w:firstLine="709"/>
        <w:jc w:val="both"/>
        <w:rPr>
          <w:rFonts w:asciiTheme="minorHAnsi" w:hAnsiTheme="minorHAnsi" w:cstheme="minorHAnsi"/>
        </w:rPr>
      </w:pPr>
    </w:p>
    <w:p w14:paraId="6ED3BE5C" w14:textId="195D0BCF" w:rsidR="00A72D2F" w:rsidRDefault="00A72D2F" w:rsidP="005E6237">
      <w:pPr>
        <w:pStyle w:val="PargrafodaLista"/>
        <w:numPr>
          <w:ilvl w:val="2"/>
          <w:numId w:val="84"/>
        </w:numPr>
        <w:spacing w:after="0" w:line="312" w:lineRule="auto"/>
        <w:ind w:left="709" w:firstLine="11"/>
        <w:jc w:val="both"/>
        <w:rPr>
          <w:rFonts w:asciiTheme="minorHAnsi" w:hAnsiTheme="minorHAnsi" w:cstheme="minorHAnsi"/>
        </w:rPr>
      </w:pPr>
      <w:r w:rsidRPr="00991397">
        <w:rPr>
          <w:rFonts w:asciiTheme="minorHAnsi" w:hAnsiTheme="minorHAnsi" w:cstheme="minorHAnsi"/>
        </w:rPr>
        <w:t>Para as propostas de preços da empresa que se declararem ME e EPP comprovadamente optante do Simples Nacional deve estar de acordo com as disposições previstas na LC 123/2006 quanto aos tributos que integram a composição de BDI e às contribuições do Sistema S que compõem os encargos sociais da obra</w:t>
      </w:r>
      <w:r w:rsidR="008467FD" w:rsidRPr="00991397">
        <w:rPr>
          <w:rFonts w:asciiTheme="minorHAnsi" w:hAnsiTheme="minorHAnsi" w:cstheme="minorHAnsi"/>
        </w:rPr>
        <w:t>/serviço</w:t>
      </w:r>
      <w:r w:rsidRPr="00991397">
        <w:rPr>
          <w:rFonts w:asciiTheme="minorHAnsi" w:hAnsiTheme="minorHAnsi" w:cstheme="minorHAnsi"/>
        </w:rPr>
        <w:t>, por se tratar de um regime diferenciado e favorecido dispensado às ME e EPP por força de expressa previsão constitucional, de modo que os benefícios tributários conferidos pelo Simples Nacional estejam devidamente refletidos nos preços contratados pela Administração Pública</w:t>
      </w:r>
      <w:r w:rsidR="00F7609D" w:rsidRPr="00991397">
        <w:rPr>
          <w:rFonts w:asciiTheme="minorHAnsi" w:hAnsiTheme="minorHAnsi" w:cstheme="minorHAnsi"/>
        </w:rPr>
        <w:t>.</w:t>
      </w:r>
    </w:p>
    <w:p w14:paraId="219ACAC9" w14:textId="77777777" w:rsidR="00080393" w:rsidRPr="00991397" w:rsidRDefault="00080393" w:rsidP="00080393">
      <w:pPr>
        <w:pStyle w:val="PargrafodaLista"/>
        <w:spacing w:after="0" w:line="312" w:lineRule="auto"/>
        <w:jc w:val="both"/>
        <w:rPr>
          <w:rFonts w:asciiTheme="minorHAnsi" w:hAnsiTheme="minorHAnsi" w:cstheme="minorHAnsi"/>
        </w:rPr>
      </w:pPr>
    </w:p>
    <w:p w14:paraId="54B1BC7E" w14:textId="77777777" w:rsidR="004662FD" w:rsidRPr="003E0C01" w:rsidRDefault="004662FD" w:rsidP="004662FD">
      <w:pPr>
        <w:spacing w:after="0" w:line="360" w:lineRule="auto"/>
        <w:jc w:val="both"/>
        <w:rPr>
          <w:rFonts w:asciiTheme="minorHAnsi" w:hAnsiTheme="minorHAnsi" w:cstheme="minorHAnsi"/>
          <w:b/>
          <w:szCs w:val="24"/>
        </w:rPr>
      </w:pPr>
      <w:r w:rsidRPr="003E0C01">
        <w:rPr>
          <w:rFonts w:asciiTheme="minorHAnsi" w:hAnsiTheme="minorHAnsi" w:cstheme="minorHAnsi"/>
          <w:noProof/>
          <w:szCs w:val="24"/>
        </w:rPr>
        <mc:AlternateContent>
          <mc:Choice Requires="wps">
            <w:drawing>
              <wp:inline distT="0" distB="0" distL="0" distR="0" wp14:anchorId="298E8738" wp14:editId="5BE62584">
                <wp:extent cx="5768975" cy="311150"/>
                <wp:effectExtent l="57150" t="57150" r="41275" b="50800"/>
                <wp:docPr id="1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897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25D27EF" w14:textId="11587F0F" w:rsidR="00EF0DAD" w:rsidRPr="007408A5" w:rsidRDefault="00EF0DAD" w:rsidP="000725A8">
                            <w:pPr>
                              <w:pStyle w:val="Ttulo1"/>
                              <w:tabs>
                                <w:tab w:val="left" w:pos="426"/>
                              </w:tabs>
                              <w:spacing w:before="0" w:line="240" w:lineRule="auto"/>
                              <w:rPr>
                                <w:rFonts w:ascii="Arial Narrow" w:hAnsi="Arial Narrow"/>
                                <w:color w:val="FFFFFF" w:themeColor="background1"/>
                                <w:sz w:val="24"/>
                                <w:szCs w:val="24"/>
                              </w:rPr>
                            </w:pPr>
                            <w:bookmarkStart w:id="100" w:name="_Toc16084038"/>
                            <w:bookmarkStart w:id="101" w:name="_Toc16084081"/>
                            <w:bookmarkStart w:id="102" w:name="_Toc16243830"/>
                            <w:r>
                              <w:rPr>
                                <w:rFonts w:ascii="Arial Narrow" w:hAnsi="Arial Narrow"/>
                                <w:color w:val="FFFFFF" w:themeColor="background1"/>
                                <w:sz w:val="24"/>
                                <w:szCs w:val="24"/>
                              </w:rPr>
                              <w:t xml:space="preserve">        17. METODOLOGIA E ORGANIZAÇÃO DOS TRABALHOS</w:t>
                            </w:r>
                            <w:bookmarkEnd w:id="100"/>
                            <w:bookmarkEnd w:id="101"/>
                            <w:bookmarkEnd w:id="102"/>
                          </w:p>
                        </w:txbxContent>
                      </wps:txbx>
                      <wps:bodyPr rot="0" vert="horz" wrap="square" lIns="91440" tIns="45720" rIns="91440" bIns="45720" anchor="t" anchorCtr="0">
                        <a:noAutofit/>
                      </wps:bodyPr>
                    </wps:wsp>
                  </a:graphicData>
                </a:graphic>
              </wp:inline>
            </w:drawing>
          </mc:Choice>
          <mc:Fallback>
            <w:pict>
              <v:shape w14:anchorId="298E8738" id="_x0000_s1042" type="#_x0000_t202" style="width:454.2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" fillcolor="#1f497d [3215]" stroked="f" strokeweight="1.5pt">
                <v:textbox>
                  <w:txbxContent>
                    <w:p w14:paraId="125D27EF" w14:textId="11587F0F" w:rsidR="00EF0DAD" w:rsidRPr="007408A5" w:rsidRDefault="00EF0DAD" w:rsidP="000725A8">
                      <w:pPr>
                        <w:pStyle w:val="Ttulo1"/>
                        <w:tabs>
                          <w:tab w:val="left" w:pos="426"/>
                        </w:tabs>
                        <w:spacing w:before="0" w:line="240" w:lineRule="auto"/>
                        <w:rPr>
                          <w:rFonts w:ascii="Arial Narrow" w:hAnsi="Arial Narrow"/>
                          <w:color w:val="FFFFFF" w:themeColor="background1"/>
                          <w:sz w:val="24"/>
                          <w:szCs w:val="24"/>
                        </w:rPr>
                      </w:pPr>
                      <w:bookmarkStart w:id="175" w:name="_Toc16084038"/>
                      <w:bookmarkStart w:id="176" w:name="_Toc16084081"/>
                      <w:bookmarkStart w:id="177" w:name="_Toc16243830"/>
                      <w:r>
                        <w:rPr>
                          <w:rFonts w:ascii="Arial Narrow" w:hAnsi="Arial Narrow"/>
                          <w:color w:val="FFFFFF" w:themeColor="background1"/>
                          <w:sz w:val="24"/>
                          <w:szCs w:val="24"/>
                        </w:rPr>
                        <w:t xml:space="preserve">        17. METODOLOGIA E ORGANIZAÇÃO DOS TRABALHOS</w:t>
                      </w:r>
                      <w:bookmarkEnd w:id="175"/>
                      <w:bookmarkEnd w:id="176"/>
                      <w:bookmarkEnd w:id="177"/>
                    </w:p>
                  </w:txbxContent>
                </v:textbox>
                <w10:anchorlock/>
              </v:shape>
            </w:pict>
          </mc:Fallback>
        </mc:AlternateContent>
      </w:r>
    </w:p>
    <w:p w14:paraId="1926EB89" w14:textId="77777777" w:rsidR="00080393" w:rsidRPr="00080393" w:rsidRDefault="00080393" w:rsidP="005E6237">
      <w:pPr>
        <w:pStyle w:val="PargrafodaLista"/>
        <w:numPr>
          <w:ilvl w:val="0"/>
          <w:numId w:val="84"/>
        </w:numPr>
        <w:spacing w:after="0" w:line="312" w:lineRule="auto"/>
        <w:jc w:val="both"/>
        <w:rPr>
          <w:rFonts w:asciiTheme="minorHAnsi" w:hAnsiTheme="minorHAnsi" w:cstheme="minorHAnsi"/>
          <w:vanish/>
        </w:rPr>
      </w:pPr>
    </w:p>
    <w:p w14:paraId="06AC5765" w14:textId="2EF8C83F" w:rsidR="00900CCD" w:rsidRPr="00991397" w:rsidRDefault="000725A8" w:rsidP="005E6237">
      <w:pPr>
        <w:pStyle w:val="PargrafodaLista"/>
        <w:numPr>
          <w:ilvl w:val="1"/>
          <w:numId w:val="84"/>
        </w:numPr>
        <w:spacing w:after="0" w:line="312" w:lineRule="auto"/>
        <w:ind w:left="0" w:firstLine="0"/>
        <w:jc w:val="both"/>
        <w:rPr>
          <w:rFonts w:asciiTheme="minorHAnsi" w:hAnsiTheme="minorHAnsi" w:cstheme="minorHAnsi"/>
        </w:rPr>
      </w:pPr>
      <w:r w:rsidRPr="00991397">
        <w:rPr>
          <w:rFonts w:asciiTheme="minorHAnsi" w:hAnsiTheme="minorHAnsi" w:cstheme="minorHAnsi"/>
        </w:rPr>
        <w:t xml:space="preserve">A </w:t>
      </w:r>
      <w:r w:rsidR="008C2833" w:rsidRPr="00991397">
        <w:rPr>
          <w:rFonts w:asciiTheme="minorHAnsi" w:hAnsiTheme="minorHAnsi" w:cstheme="minorHAnsi"/>
        </w:rPr>
        <w:t xml:space="preserve">Contratada </w:t>
      </w:r>
      <w:r w:rsidRPr="00991397">
        <w:rPr>
          <w:rFonts w:asciiTheme="minorHAnsi" w:hAnsiTheme="minorHAnsi" w:cstheme="minorHAnsi"/>
        </w:rPr>
        <w:t xml:space="preserve">deverá apresentar no ato de sua contratação a metodologia a ser utilizada para execução dos trabalhos como: plano de trabalho; cronograma físico-financeiro (com auxílio de programa ou planilha que demonstre os avanços e índices de produção), equipamentos e recursos técnicos a serem utilizados, métodos de gestão que assegurem a qualidade dos serviços, organização das equipes técnicas e administrativas e demais informações </w:t>
      </w:r>
      <w:r w:rsidR="00900CCD" w:rsidRPr="00991397">
        <w:rPr>
          <w:rFonts w:asciiTheme="minorHAnsi" w:hAnsiTheme="minorHAnsi" w:cstheme="minorHAnsi"/>
        </w:rPr>
        <w:t xml:space="preserve">pertinentes e toda documentação </w:t>
      </w:r>
      <w:r w:rsidRPr="00991397">
        <w:rPr>
          <w:rFonts w:asciiTheme="minorHAnsi" w:hAnsiTheme="minorHAnsi" w:cstheme="minorHAnsi"/>
        </w:rPr>
        <w:t>obrigatória relativa a Segurança do Trabalho e ao Meio Ambiente</w:t>
      </w:r>
      <w:r w:rsidR="00D5739D" w:rsidRPr="00991397">
        <w:rPr>
          <w:rFonts w:asciiTheme="minorHAnsi" w:hAnsiTheme="minorHAnsi" w:cstheme="minorHAnsi"/>
        </w:rPr>
        <w:t>.</w:t>
      </w:r>
    </w:p>
    <w:p w14:paraId="13D6122E" w14:textId="7C236CBD" w:rsidR="000725A8" w:rsidRPr="00991397" w:rsidRDefault="000725A8" w:rsidP="005E6237">
      <w:pPr>
        <w:pStyle w:val="PargrafodaLista"/>
        <w:numPr>
          <w:ilvl w:val="1"/>
          <w:numId w:val="84"/>
        </w:numPr>
        <w:spacing w:after="0" w:line="312" w:lineRule="auto"/>
        <w:ind w:left="0" w:firstLine="0"/>
        <w:jc w:val="both"/>
        <w:rPr>
          <w:rFonts w:asciiTheme="minorHAnsi" w:hAnsiTheme="minorHAnsi" w:cstheme="minorHAnsi"/>
        </w:rPr>
      </w:pPr>
      <w:r w:rsidRPr="00991397">
        <w:rPr>
          <w:rFonts w:asciiTheme="minorHAnsi" w:hAnsiTheme="minorHAnsi" w:cstheme="minorHAnsi"/>
        </w:rPr>
        <w:t xml:space="preserve">A metodologia apresentada pela </w:t>
      </w:r>
      <w:r w:rsidR="008C2833" w:rsidRPr="00991397">
        <w:rPr>
          <w:rFonts w:asciiTheme="minorHAnsi" w:hAnsiTheme="minorHAnsi" w:cstheme="minorHAnsi"/>
        </w:rPr>
        <w:t xml:space="preserve">Contratada </w:t>
      </w:r>
      <w:r w:rsidRPr="00991397">
        <w:rPr>
          <w:rFonts w:asciiTheme="minorHAnsi" w:hAnsiTheme="minorHAnsi" w:cstheme="minorHAnsi"/>
        </w:rPr>
        <w:t xml:space="preserve">deve observar o </w:t>
      </w:r>
      <w:r w:rsidR="008C2833" w:rsidRPr="00991397">
        <w:rPr>
          <w:rFonts w:asciiTheme="minorHAnsi" w:hAnsiTheme="minorHAnsi" w:cstheme="minorHAnsi"/>
        </w:rPr>
        <w:t>prazo para</w:t>
      </w:r>
      <w:r w:rsidRPr="00991397">
        <w:rPr>
          <w:rFonts w:asciiTheme="minorHAnsi" w:hAnsiTheme="minorHAnsi" w:cstheme="minorHAnsi"/>
        </w:rPr>
        <w:t xml:space="preserve"> conclusão da obra/serviço.</w:t>
      </w:r>
    </w:p>
    <w:p w14:paraId="6EBE374C" w14:textId="77777777" w:rsidR="00900CCD" w:rsidRPr="00991397" w:rsidRDefault="000725A8" w:rsidP="005E6237">
      <w:pPr>
        <w:pStyle w:val="PargrafodaLista"/>
        <w:numPr>
          <w:ilvl w:val="1"/>
          <w:numId w:val="84"/>
        </w:numPr>
        <w:spacing w:after="0" w:line="312" w:lineRule="auto"/>
        <w:ind w:left="0" w:firstLine="0"/>
        <w:jc w:val="both"/>
        <w:rPr>
          <w:rFonts w:asciiTheme="minorHAnsi" w:hAnsiTheme="minorHAnsi" w:cstheme="minorHAnsi"/>
        </w:rPr>
      </w:pPr>
      <w:r w:rsidRPr="00991397">
        <w:rPr>
          <w:rFonts w:asciiTheme="minorHAnsi" w:hAnsiTheme="minorHAnsi" w:cstheme="minorHAnsi"/>
        </w:rPr>
        <w:t>Antes de apresentar sua proposta, a licitante deverá analisar todos os documentos do edital</w:t>
      </w:r>
      <w:r w:rsidR="00900CCD" w:rsidRPr="00991397">
        <w:rPr>
          <w:rFonts w:asciiTheme="minorHAnsi" w:hAnsiTheme="minorHAnsi" w:cstheme="minorHAnsi"/>
        </w:rPr>
        <w:t>.</w:t>
      </w:r>
    </w:p>
    <w:p w14:paraId="69FA50C0" w14:textId="0C2330B7" w:rsidR="000725A8" w:rsidRPr="00991397" w:rsidRDefault="000725A8" w:rsidP="005E6237">
      <w:pPr>
        <w:pStyle w:val="PargrafodaLista"/>
        <w:numPr>
          <w:ilvl w:val="1"/>
          <w:numId w:val="84"/>
        </w:numPr>
        <w:spacing w:after="0" w:line="312" w:lineRule="auto"/>
        <w:ind w:left="0" w:firstLine="0"/>
        <w:jc w:val="both"/>
        <w:rPr>
          <w:rFonts w:asciiTheme="minorHAnsi" w:hAnsiTheme="minorHAnsi" w:cstheme="minorHAnsi"/>
        </w:rPr>
      </w:pPr>
      <w:r w:rsidRPr="00991397">
        <w:rPr>
          <w:rFonts w:asciiTheme="minorHAnsi" w:hAnsiTheme="minorHAnsi" w:cstheme="minorHAnsi"/>
        </w:rPr>
        <w:lastRenderedPageBreak/>
        <w:t xml:space="preserve">Para a prestação dos serviços contratados neste escopo, a </w:t>
      </w:r>
      <w:r w:rsidR="008C2833" w:rsidRPr="00991397">
        <w:rPr>
          <w:rFonts w:asciiTheme="minorHAnsi" w:hAnsiTheme="minorHAnsi" w:cstheme="minorHAnsi"/>
        </w:rPr>
        <w:t xml:space="preserve">Contratada </w:t>
      </w:r>
      <w:r w:rsidRPr="00991397">
        <w:rPr>
          <w:rFonts w:asciiTheme="minorHAnsi" w:hAnsiTheme="minorHAnsi" w:cstheme="minorHAnsi"/>
        </w:rPr>
        <w:t>deverá atender as Normas ABNT - Associação Brasileira de Normas Técnicas e/ou Normas Estrangeiras pertinentes.</w:t>
      </w:r>
    </w:p>
    <w:p w14:paraId="42F8B50F" w14:textId="024A08A5" w:rsidR="000725A8" w:rsidRPr="00991397" w:rsidRDefault="000725A8" w:rsidP="005E6237">
      <w:pPr>
        <w:pStyle w:val="PargrafodaLista"/>
        <w:numPr>
          <w:ilvl w:val="1"/>
          <w:numId w:val="84"/>
        </w:numPr>
        <w:spacing w:after="0" w:line="312" w:lineRule="auto"/>
        <w:ind w:left="0" w:firstLine="0"/>
        <w:jc w:val="both"/>
        <w:rPr>
          <w:rFonts w:asciiTheme="minorHAnsi" w:hAnsiTheme="minorHAnsi" w:cstheme="minorHAnsi"/>
        </w:rPr>
      </w:pPr>
      <w:r w:rsidRPr="00991397">
        <w:rPr>
          <w:rFonts w:asciiTheme="minorHAnsi" w:hAnsiTheme="minorHAnsi" w:cstheme="minorHAnsi"/>
        </w:rPr>
        <w:t>Os materiais, máquinas e equipamentos a serem empregados, bem como os serviços a serem executados deverão obedecer rigorosamente:</w:t>
      </w:r>
    </w:p>
    <w:p w14:paraId="5A46DC16" w14:textId="31010F19" w:rsidR="000725A8" w:rsidRPr="00991397" w:rsidRDefault="000725A8" w:rsidP="005E6237">
      <w:pPr>
        <w:numPr>
          <w:ilvl w:val="0"/>
          <w:numId w:val="4"/>
        </w:numPr>
        <w:spacing w:after="0" w:line="360" w:lineRule="auto"/>
        <w:jc w:val="both"/>
        <w:rPr>
          <w:rFonts w:asciiTheme="minorHAnsi" w:hAnsiTheme="minorHAnsi" w:cstheme="minorHAnsi"/>
        </w:rPr>
      </w:pPr>
      <w:r w:rsidRPr="00991397">
        <w:rPr>
          <w:rFonts w:asciiTheme="minorHAnsi" w:hAnsiTheme="minorHAnsi" w:cstheme="minorHAnsi"/>
        </w:rPr>
        <w:t>Às normas e especi</w:t>
      </w:r>
      <w:r w:rsidR="00B20B62" w:rsidRPr="00991397">
        <w:rPr>
          <w:rFonts w:asciiTheme="minorHAnsi" w:hAnsiTheme="minorHAnsi" w:cstheme="minorHAnsi"/>
        </w:rPr>
        <w:t>ficações constantes deste Termo</w:t>
      </w:r>
      <w:r w:rsidR="006C1AA0" w:rsidRPr="00991397">
        <w:rPr>
          <w:rFonts w:asciiTheme="minorHAnsi" w:hAnsiTheme="minorHAnsi" w:cstheme="minorHAnsi"/>
        </w:rPr>
        <w:t xml:space="preserve"> de Referência</w:t>
      </w:r>
      <w:r w:rsidRPr="00991397">
        <w:rPr>
          <w:rFonts w:asciiTheme="minorHAnsi" w:hAnsiTheme="minorHAnsi" w:cstheme="minorHAnsi"/>
        </w:rPr>
        <w:t>;</w:t>
      </w:r>
    </w:p>
    <w:p w14:paraId="6B761773" w14:textId="0F3B086C" w:rsidR="000725A8" w:rsidRPr="00991397" w:rsidRDefault="000725A8" w:rsidP="005E6237">
      <w:pPr>
        <w:numPr>
          <w:ilvl w:val="0"/>
          <w:numId w:val="4"/>
        </w:numPr>
        <w:spacing w:after="0" w:line="360" w:lineRule="auto"/>
        <w:jc w:val="both"/>
        <w:rPr>
          <w:rFonts w:asciiTheme="minorHAnsi" w:hAnsiTheme="minorHAnsi" w:cstheme="minorHAnsi"/>
        </w:rPr>
      </w:pPr>
      <w:r w:rsidRPr="00991397">
        <w:rPr>
          <w:rFonts w:asciiTheme="minorHAnsi" w:hAnsiTheme="minorHAnsi" w:cstheme="minorHAnsi"/>
        </w:rPr>
        <w:t>Às normas da ABNT;</w:t>
      </w:r>
    </w:p>
    <w:p w14:paraId="2C6E805A" w14:textId="77777777" w:rsidR="000725A8" w:rsidRPr="00991397" w:rsidRDefault="000725A8" w:rsidP="005E6237">
      <w:pPr>
        <w:numPr>
          <w:ilvl w:val="0"/>
          <w:numId w:val="4"/>
        </w:numPr>
        <w:spacing w:after="0" w:line="360" w:lineRule="auto"/>
        <w:jc w:val="both"/>
        <w:rPr>
          <w:rFonts w:asciiTheme="minorHAnsi" w:hAnsiTheme="minorHAnsi" w:cstheme="minorHAnsi"/>
        </w:rPr>
      </w:pPr>
      <w:r w:rsidRPr="00991397">
        <w:rPr>
          <w:rFonts w:asciiTheme="minorHAnsi" w:hAnsiTheme="minorHAnsi" w:cstheme="minorHAnsi"/>
        </w:rPr>
        <w:t>Às disposições legais da União e do Governo do Estado do Maranhão;</w:t>
      </w:r>
    </w:p>
    <w:p w14:paraId="263ED3FD" w14:textId="0C1E516F" w:rsidR="000725A8" w:rsidRPr="00991397" w:rsidRDefault="000725A8" w:rsidP="005E6237">
      <w:pPr>
        <w:numPr>
          <w:ilvl w:val="0"/>
          <w:numId w:val="4"/>
        </w:numPr>
        <w:spacing w:after="0" w:line="360" w:lineRule="auto"/>
        <w:jc w:val="both"/>
        <w:rPr>
          <w:rFonts w:asciiTheme="minorHAnsi" w:hAnsiTheme="minorHAnsi" w:cstheme="minorHAnsi"/>
        </w:rPr>
      </w:pPr>
      <w:r w:rsidRPr="00991397">
        <w:rPr>
          <w:rFonts w:asciiTheme="minorHAnsi" w:hAnsiTheme="minorHAnsi" w:cstheme="minorHAnsi"/>
        </w:rPr>
        <w:t xml:space="preserve">Instruções técnicas, catálogos de fabricantes, quando aprovados pela </w:t>
      </w:r>
      <w:r w:rsidR="008C2833" w:rsidRPr="00991397">
        <w:rPr>
          <w:rFonts w:asciiTheme="minorHAnsi" w:hAnsiTheme="minorHAnsi" w:cstheme="minorHAnsi"/>
        </w:rPr>
        <w:t>Fiscalização</w:t>
      </w:r>
      <w:r w:rsidRPr="00991397">
        <w:rPr>
          <w:rFonts w:asciiTheme="minorHAnsi" w:hAnsiTheme="minorHAnsi" w:cstheme="minorHAnsi"/>
        </w:rPr>
        <w:t>;</w:t>
      </w:r>
    </w:p>
    <w:p w14:paraId="53575BD6" w14:textId="77777777" w:rsidR="000725A8" w:rsidRPr="00991397" w:rsidRDefault="000725A8" w:rsidP="005E6237">
      <w:pPr>
        <w:numPr>
          <w:ilvl w:val="0"/>
          <w:numId w:val="4"/>
        </w:numPr>
        <w:spacing w:after="0" w:line="360" w:lineRule="auto"/>
        <w:jc w:val="both"/>
        <w:rPr>
          <w:rFonts w:asciiTheme="minorHAnsi" w:hAnsiTheme="minorHAnsi" w:cstheme="minorHAnsi"/>
        </w:rPr>
      </w:pPr>
      <w:r w:rsidRPr="00991397">
        <w:rPr>
          <w:rFonts w:asciiTheme="minorHAnsi" w:hAnsiTheme="minorHAnsi" w:cstheme="minorHAnsi"/>
        </w:rPr>
        <w:t>Às Normas Internacionais consagradas, na falta das normas da ABNT;</w:t>
      </w:r>
    </w:p>
    <w:p w14:paraId="596B1328" w14:textId="77777777" w:rsidR="000725A8" w:rsidRPr="00991397" w:rsidRDefault="000725A8" w:rsidP="005E6237">
      <w:pPr>
        <w:numPr>
          <w:ilvl w:val="0"/>
          <w:numId w:val="4"/>
        </w:numPr>
        <w:spacing w:after="0" w:line="360" w:lineRule="auto"/>
        <w:jc w:val="both"/>
        <w:rPr>
          <w:rFonts w:asciiTheme="minorHAnsi" w:hAnsiTheme="minorHAnsi" w:cstheme="minorHAnsi"/>
        </w:rPr>
      </w:pPr>
      <w:r w:rsidRPr="00991397">
        <w:rPr>
          <w:rFonts w:asciiTheme="minorHAnsi" w:hAnsiTheme="minorHAnsi" w:cstheme="minorHAnsi"/>
        </w:rPr>
        <w:t>Às Normas Regulamentadoras do Ministério do Trabalho;</w:t>
      </w:r>
    </w:p>
    <w:p w14:paraId="7BCACD61" w14:textId="79E26395" w:rsidR="000725A8" w:rsidRPr="00991397" w:rsidRDefault="000725A8" w:rsidP="005E6237">
      <w:pPr>
        <w:numPr>
          <w:ilvl w:val="0"/>
          <w:numId w:val="4"/>
        </w:numPr>
        <w:spacing w:after="0" w:line="360" w:lineRule="auto"/>
        <w:jc w:val="both"/>
        <w:rPr>
          <w:rFonts w:asciiTheme="minorHAnsi" w:hAnsiTheme="minorHAnsi" w:cstheme="minorHAnsi"/>
        </w:rPr>
      </w:pPr>
      <w:r w:rsidRPr="00991397">
        <w:rPr>
          <w:rFonts w:asciiTheme="minorHAnsi" w:hAnsiTheme="minorHAnsi" w:cstheme="minorHAnsi"/>
        </w:rPr>
        <w:t>Às Normas de S</w:t>
      </w:r>
      <w:r w:rsidR="00B20B62" w:rsidRPr="00991397">
        <w:rPr>
          <w:rFonts w:asciiTheme="minorHAnsi" w:hAnsiTheme="minorHAnsi" w:cstheme="minorHAnsi"/>
        </w:rPr>
        <w:t xml:space="preserve">aúde, </w:t>
      </w:r>
      <w:r w:rsidRPr="00991397">
        <w:rPr>
          <w:rFonts w:asciiTheme="minorHAnsi" w:hAnsiTheme="minorHAnsi" w:cstheme="minorHAnsi"/>
        </w:rPr>
        <w:t>M</w:t>
      </w:r>
      <w:r w:rsidR="00B20B62" w:rsidRPr="00991397">
        <w:rPr>
          <w:rFonts w:asciiTheme="minorHAnsi" w:hAnsiTheme="minorHAnsi" w:cstheme="minorHAnsi"/>
        </w:rPr>
        <w:t xml:space="preserve">eio Ambiente e </w:t>
      </w:r>
      <w:r w:rsidRPr="00991397">
        <w:rPr>
          <w:rFonts w:asciiTheme="minorHAnsi" w:hAnsiTheme="minorHAnsi" w:cstheme="minorHAnsi"/>
        </w:rPr>
        <w:t>S</w:t>
      </w:r>
      <w:r w:rsidR="00B20B62" w:rsidRPr="00991397">
        <w:rPr>
          <w:rFonts w:asciiTheme="minorHAnsi" w:hAnsiTheme="minorHAnsi" w:cstheme="minorHAnsi"/>
        </w:rPr>
        <w:t>egurança</w:t>
      </w:r>
      <w:r w:rsidRPr="00991397">
        <w:rPr>
          <w:rFonts w:asciiTheme="minorHAnsi" w:hAnsiTheme="minorHAnsi" w:cstheme="minorHAnsi"/>
        </w:rPr>
        <w:t xml:space="preserve"> da Empresa Maranhense de </w:t>
      </w:r>
      <w:r w:rsidR="00B20B62" w:rsidRPr="00991397">
        <w:rPr>
          <w:rFonts w:asciiTheme="minorHAnsi" w:hAnsiTheme="minorHAnsi" w:cstheme="minorHAnsi"/>
        </w:rPr>
        <w:t>Administração Portuária – EMAP;</w:t>
      </w:r>
    </w:p>
    <w:p w14:paraId="2E35F900" w14:textId="7D47688B" w:rsidR="000725A8" w:rsidRPr="00991397" w:rsidRDefault="000725A8" w:rsidP="005E6237">
      <w:pPr>
        <w:numPr>
          <w:ilvl w:val="0"/>
          <w:numId w:val="4"/>
        </w:numPr>
        <w:spacing w:after="0" w:line="360" w:lineRule="auto"/>
        <w:jc w:val="both"/>
        <w:rPr>
          <w:rFonts w:asciiTheme="minorHAnsi" w:hAnsiTheme="minorHAnsi" w:cstheme="minorHAnsi"/>
        </w:rPr>
      </w:pPr>
      <w:r w:rsidRPr="00991397">
        <w:rPr>
          <w:rFonts w:asciiTheme="minorHAnsi" w:hAnsiTheme="minorHAnsi" w:cstheme="minorHAnsi"/>
        </w:rPr>
        <w:t xml:space="preserve">Normas do Corpo de </w:t>
      </w:r>
      <w:r w:rsidR="006E37FC" w:rsidRPr="00991397">
        <w:rPr>
          <w:rFonts w:asciiTheme="minorHAnsi" w:hAnsiTheme="minorHAnsi" w:cstheme="minorHAnsi"/>
        </w:rPr>
        <w:t>Bombeiros do Estado do Maranhão.</w:t>
      </w:r>
    </w:p>
    <w:p w14:paraId="7D134F26" w14:textId="4FF0CE8C" w:rsidR="00900CCD" w:rsidRPr="00991397" w:rsidRDefault="00D43BBB" w:rsidP="005E6237">
      <w:pPr>
        <w:pStyle w:val="PargrafodaLista"/>
        <w:numPr>
          <w:ilvl w:val="1"/>
          <w:numId w:val="84"/>
        </w:numPr>
        <w:spacing w:after="0" w:line="312" w:lineRule="auto"/>
        <w:ind w:left="0" w:firstLine="0"/>
        <w:jc w:val="both"/>
        <w:rPr>
          <w:rFonts w:asciiTheme="minorHAnsi" w:hAnsiTheme="minorHAnsi" w:cstheme="minorHAnsi"/>
        </w:rPr>
      </w:pPr>
      <w:r w:rsidRPr="00991397">
        <w:rPr>
          <w:rFonts w:asciiTheme="minorHAnsi" w:hAnsiTheme="minorHAnsi" w:cstheme="minorHAnsi"/>
        </w:rPr>
        <w:t>As n</w:t>
      </w:r>
      <w:r w:rsidR="00FB7765" w:rsidRPr="00991397">
        <w:rPr>
          <w:rFonts w:asciiTheme="minorHAnsi" w:hAnsiTheme="minorHAnsi" w:cstheme="minorHAnsi"/>
        </w:rPr>
        <w:t>ormas relativas aos se</w:t>
      </w:r>
      <w:r w:rsidR="00CE528E" w:rsidRPr="00991397">
        <w:rPr>
          <w:rFonts w:asciiTheme="minorHAnsi" w:hAnsiTheme="minorHAnsi" w:cstheme="minorHAnsi"/>
        </w:rPr>
        <w:t xml:space="preserve">rviços objeto desta contratação </w:t>
      </w:r>
      <w:r w:rsidR="00FB7765" w:rsidRPr="00991397">
        <w:rPr>
          <w:rFonts w:asciiTheme="minorHAnsi" w:hAnsiTheme="minorHAnsi" w:cstheme="minorHAnsi"/>
        </w:rPr>
        <w:t xml:space="preserve">deverão ser consultadas, </w:t>
      </w:r>
      <w:r w:rsidRPr="00991397">
        <w:rPr>
          <w:rFonts w:asciiTheme="minorHAnsi" w:hAnsiTheme="minorHAnsi" w:cstheme="minorHAnsi"/>
        </w:rPr>
        <w:t>em sua versão mais recente.</w:t>
      </w:r>
    </w:p>
    <w:p w14:paraId="5983A0A0" w14:textId="02953D0A" w:rsidR="00384C65" w:rsidRDefault="00384C65" w:rsidP="00080393">
      <w:pPr>
        <w:pStyle w:val="PargrafodaLista"/>
        <w:spacing w:after="0" w:line="312" w:lineRule="auto"/>
        <w:ind w:left="0"/>
        <w:jc w:val="both"/>
        <w:rPr>
          <w:rFonts w:asciiTheme="minorHAnsi" w:hAnsiTheme="minorHAnsi" w:cstheme="minorHAnsi"/>
        </w:rPr>
      </w:pPr>
    </w:p>
    <w:p w14:paraId="32534D33" w14:textId="77777777" w:rsidR="00A678E9" w:rsidRPr="00991397" w:rsidRDefault="00A678E9" w:rsidP="00080393">
      <w:pPr>
        <w:pStyle w:val="PargrafodaLista"/>
        <w:spacing w:after="0" w:line="312" w:lineRule="auto"/>
        <w:ind w:left="0"/>
        <w:jc w:val="both"/>
        <w:rPr>
          <w:rFonts w:asciiTheme="minorHAnsi" w:hAnsiTheme="minorHAnsi" w:cstheme="minorHAnsi"/>
        </w:rPr>
      </w:pPr>
    </w:p>
    <w:p w14:paraId="6479E1F8" w14:textId="77777777" w:rsidR="00540CEE" w:rsidRPr="003E0C01" w:rsidRDefault="00712351" w:rsidP="00540CEE">
      <w:pPr>
        <w:widowControl w:val="0"/>
        <w:overflowPunct w:val="0"/>
        <w:autoSpaceDE w:val="0"/>
        <w:autoSpaceDN w:val="0"/>
        <w:adjustRightInd w:val="0"/>
        <w:spacing w:after="0" w:line="360" w:lineRule="auto"/>
        <w:jc w:val="both"/>
        <w:rPr>
          <w:rFonts w:asciiTheme="minorHAnsi" w:hAnsiTheme="minorHAnsi" w:cstheme="minorHAnsi"/>
          <w:bCs/>
          <w:sz w:val="20"/>
        </w:rPr>
      </w:pPr>
      <w:r w:rsidRPr="003E0C01">
        <w:rPr>
          <w:rFonts w:asciiTheme="minorHAnsi" w:hAnsiTheme="minorHAnsi" w:cstheme="minorHAnsi"/>
          <w:noProof/>
          <w:sz w:val="20"/>
        </w:rPr>
        <mc:AlternateContent>
          <mc:Choice Requires="wps">
            <w:drawing>
              <wp:inline distT="0" distB="0" distL="0" distR="0" wp14:anchorId="5733DDEC" wp14:editId="5733DDED">
                <wp:extent cx="5759450" cy="311150"/>
                <wp:effectExtent l="38100" t="57150" r="50800" b="50800"/>
                <wp:docPr id="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2" w14:textId="71C73602" w:rsidR="00EF0DAD" w:rsidRPr="002D4945" w:rsidRDefault="00EF0DAD" w:rsidP="005E6237">
                            <w:pPr>
                              <w:pStyle w:val="Ttulo1"/>
                              <w:numPr>
                                <w:ilvl w:val="0"/>
                                <w:numId w:val="45"/>
                              </w:numPr>
                              <w:tabs>
                                <w:tab w:val="left" w:pos="426"/>
                              </w:tabs>
                              <w:spacing w:before="0" w:line="240" w:lineRule="auto"/>
                              <w:rPr>
                                <w:rFonts w:asciiTheme="minorHAnsi" w:hAnsiTheme="minorHAnsi" w:cstheme="minorHAnsi"/>
                                <w:color w:val="FFFFFF" w:themeColor="background1"/>
                                <w:sz w:val="24"/>
                                <w:szCs w:val="24"/>
                              </w:rPr>
                            </w:pPr>
                            <w:bookmarkStart w:id="103" w:name="_Toc427226380"/>
                            <w:bookmarkStart w:id="104" w:name="_Toc427228736"/>
                            <w:bookmarkStart w:id="105" w:name="_Toc16084039"/>
                            <w:bookmarkStart w:id="106" w:name="_Toc16084082"/>
                            <w:bookmarkStart w:id="107" w:name="_Toc16243831"/>
                            <w:r w:rsidRPr="002D4945">
                              <w:rPr>
                                <w:rFonts w:asciiTheme="minorHAnsi" w:hAnsiTheme="minorHAnsi" w:cstheme="minorHAnsi"/>
                                <w:color w:val="FFFFFF" w:themeColor="background1"/>
                                <w:sz w:val="24"/>
                                <w:szCs w:val="24"/>
                              </w:rPr>
                              <w:t xml:space="preserve">OBRIGAÇÕES DA </w:t>
                            </w:r>
                            <w:bookmarkEnd w:id="103"/>
                            <w:r w:rsidRPr="002D4945">
                              <w:rPr>
                                <w:rFonts w:asciiTheme="minorHAnsi" w:hAnsiTheme="minorHAnsi" w:cstheme="minorHAnsi"/>
                                <w:color w:val="FFFFFF" w:themeColor="background1"/>
                                <w:sz w:val="24"/>
                                <w:szCs w:val="24"/>
                              </w:rPr>
                              <w:t>CONTRATADA</w:t>
                            </w:r>
                            <w:bookmarkEnd w:id="104"/>
                            <w:bookmarkEnd w:id="105"/>
                            <w:bookmarkEnd w:id="106"/>
                            <w:bookmarkEnd w:id="107"/>
                          </w:p>
                        </w:txbxContent>
                      </wps:txbx>
                      <wps:bodyPr rot="0" vert="horz" wrap="square" lIns="91440" tIns="45720" rIns="91440" bIns="45720" anchor="t" anchorCtr="0">
                        <a:noAutofit/>
                      </wps:bodyPr>
                    </wps:wsp>
                  </a:graphicData>
                </a:graphic>
              </wp:inline>
            </w:drawing>
          </mc:Choice>
          <mc:Fallback>
            <w:pict>
              <v:shape w14:anchorId="5733DDEC" id="_x0000_s104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fJBog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TcfJBogIAAD0FAAAOAAAAAAAAAAAAAAAAAC4CAABkcnMv&#10;ZTJvRG9jLnhtbFBLAQItABQABgAIAAAAIQDQXfFd2QAAAAQBAAAPAAAAAAAAAAAAAAAAAPwEAABk&#10;cnMvZG93bnJldi54bWxQSwUGAAAAAAQABADzAAAAAgYAAAAA&#10;" fillcolor="#1f497d [3215]" stroked="f" strokeweight="1.5pt">
                <v:textbox>
                  <w:txbxContent>
                    <w:p w14:paraId="5733DE22" w14:textId="71C73602" w:rsidR="00EF0DAD" w:rsidRPr="002D4945" w:rsidRDefault="00EF0DAD" w:rsidP="005E6237">
                      <w:pPr>
                        <w:pStyle w:val="Ttulo1"/>
                        <w:numPr>
                          <w:ilvl w:val="0"/>
                          <w:numId w:val="45"/>
                        </w:numPr>
                        <w:tabs>
                          <w:tab w:val="left" w:pos="426"/>
                        </w:tabs>
                        <w:spacing w:before="0" w:line="240" w:lineRule="auto"/>
                        <w:rPr>
                          <w:rFonts w:asciiTheme="minorHAnsi" w:hAnsiTheme="minorHAnsi" w:cstheme="minorHAnsi"/>
                          <w:color w:val="FFFFFF" w:themeColor="background1"/>
                          <w:sz w:val="24"/>
                          <w:szCs w:val="24"/>
                        </w:rPr>
                      </w:pPr>
                      <w:bookmarkStart w:id="183" w:name="_Toc427226380"/>
                      <w:bookmarkStart w:id="184" w:name="_Toc427228736"/>
                      <w:bookmarkStart w:id="185" w:name="_Toc16084039"/>
                      <w:bookmarkStart w:id="186" w:name="_Toc16084082"/>
                      <w:bookmarkStart w:id="187" w:name="_Toc16243831"/>
                      <w:r w:rsidRPr="002D4945">
                        <w:rPr>
                          <w:rFonts w:asciiTheme="minorHAnsi" w:hAnsiTheme="minorHAnsi" w:cstheme="minorHAnsi"/>
                          <w:color w:val="FFFFFF" w:themeColor="background1"/>
                          <w:sz w:val="24"/>
                          <w:szCs w:val="24"/>
                        </w:rPr>
                        <w:t xml:space="preserve">OBRIGAÇÕES DA </w:t>
                      </w:r>
                      <w:bookmarkEnd w:id="183"/>
                      <w:r w:rsidRPr="002D4945">
                        <w:rPr>
                          <w:rFonts w:asciiTheme="minorHAnsi" w:hAnsiTheme="minorHAnsi" w:cstheme="minorHAnsi"/>
                          <w:color w:val="FFFFFF" w:themeColor="background1"/>
                          <w:sz w:val="24"/>
                          <w:szCs w:val="24"/>
                        </w:rPr>
                        <w:t>CONTRATADA</w:t>
                      </w:r>
                      <w:bookmarkEnd w:id="184"/>
                      <w:bookmarkEnd w:id="185"/>
                      <w:bookmarkEnd w:id="186"/>
                      <w:bookmarkEnd w:id="187"/>
                    </w:p>
                  </w:txbxContent>
                </v:textbox>
                <w10:anchorlock/>
              </v:shape>
            </w:pict>
          </mc:Fallback>
        </mc:AlternateContent>
      </w:r>
    </w:p>
    <w:p w14:paraId="0FAC51BC" w14:textId="77777777" w:rsidR="00A8116A" w:rsidRPr="00A8116A" w:rsidRDefault="00A8116A" w:rsidP="005E6237">
      <w:pPr>
        <w:pStyle w:val="PargrafodaLista"/>
        <w:numPr>
          <w:ilvl w:val="0"/>
          <w:numId w:val="61"/>
        </w:numPr>
        <w:spacing w:after="0" w:line="360" w:lineRule="auto"/>
        <w:jc w:val="both"/>
        <w:rPr>
          <w:rFonts w:asciiTheme="minorHAnsi" w:hAnsiTheme="minorHAnsi" w:cstheme="minorHAnsi"/>
          <w:vanish/>
        </w:rPr>
      </w:pPr>
    </w:p>
    <w:p w14:paraId="0005104B" w14:textId="77777777" w:rsidR="00A8116A" w:rsidRPr="00A8116A" w:rsidRDefault="00A8116A" w:rsidP="005E6237">
      <w:pPr>
        <w:pStyle w:val="PargrafodaLista"/>
        <w:numPr>
          <w:ilvl w:val="0"/>
          <w:numId w:val="61"/>
        </w:numPr>
        <w:spacing w:after="0" w:line="360" w:lineRule="auto"/>
        <w:jc w:val="both"/>
        <w:rPr>
          <w:rFonts w:asciiTheme="minorHAnsi" w:hAnsiTheme="minorHAnsi" w:cstheme="minorHAnsi"/>
          <w:vanish/>
        </w:rPr>
      </w:pPr>
    </w:p>
    <w:p w14:paraId="32B9FA12" w14:textId="77777777" w:rsidR="00A8116A" w:rsidRPr="00A8116A" w:rsidRDefault="00A8116A" w:rsidP="005E6237">
      <w:pPr>
        <w:pStyle w:val="PargrafodaLista"/>
        <w:numPr>
          <w:ilvl w:val="0"/>
          <w:numId w:val="61"/>
        </w:numPr>
        <w:spacing w:after="0" w:line="360" w:lineRule="auto"/>
        <w:jc w:val="both"/>
        <w:rPr>
          <w:rFonts w:asciiTheme="minorHAnsi" w:hAnsiTheme="minorHAnsi" w:cstheme="minorHAnsi"/>
          <w:vanish/>
        </w:rPr>
      </w:pPr>
    </w:p>
    <w:p w14:paraId="629709A5" w14:textId="77777777" w:rsidR="00A8116A" w:rsidRPr="00A8116A" w:rsidRDefault="00A8116A" w:rsidP="005E6237">
      <w:pPr>
        <w:pStyle w:val="PargrafodaLista"/>
        <w:numPr>
          <w:ilvl w:val="0"/>
          <w:numId w:val="61"/>
        </w:numPr>
        <w:spacing w:after="0" w:line="360" w:lineRule="auto"/>
        <w:jc w:val="both"/>
        <w:rPr>
          <w:rFonts w:asciiTheme="minorHAnsi" w:hAnsiTheme="minorHAnsi" w:cstheme="minorHAnsi"/>
          <w:vanish/>
        </w:rPr>
      </w:pPr>
    </w:p>
    <w:p w14:paraId="319E2BA0" w14:textId="77777777" w:rsidR="00A8116A" w:rsidRPr="00A8116A" w:rsidRDefault="00A8116A" w:rsidP="005E6237">
      <w:pPr>
        <w:pStyle w:val="PargrafodaLista"/>
        <w:numPr>
          <w:ilvl w:val="0"/>
          <w:numId w:val="61"/>
        </w:numPr>
        <w:spacing w:after="0" w:line="360" w:lineRule="auto"/>
        <w:jc w:val="both"/>
        <w:rPr>
          <w:rFonts w:asciiTheme="minorHAnsi" w:hAnsiTheme="minorHAnsi" w:cstheme="minorHAnsi"/>
          <w:vanish/>
        </w:rPr>
      </w:pPr>
    </w:p>
    <w:p w14:paraId="3C3B3D47" w14:textId="77777777" w:rsidR="00A8116A" w:rsidRPr="00A8116A" w:rsidRDefault="00A8116A" w:rsidP="005E6237">
      <w:pPr>
        <w:pStyle w:val="PargrafodaLista"/>
        <w:numPr>
          <w:ilvl w:val="0"/>
          <w:numId w:val="61"/>
        </w:numPr>
        <w:spacing w:after="0" w:line="360" w:lineRule="auto"/>
        <w:jc w:val="both"/>
        <w:rPr>
          <w:rFonts w:asciiTheme="minorHAnsi" w:hAnsiTheme="minorHAnsi" w:cstheme="minorHAnsi"/>
          <w:vanish/>
        </w:rPr>
      </w:pPr>
    </w:p>
    <w:p w14:paraId="77A51395" w14:textId="77777777" w:rsidR="00A8116A" w:rsidRPr="00A8116A" w:rsidRDefault="00A8116A" w:rsidP="005E6237">
      <w:pPr>
        <w:pStyle w:val="PargrafodaLista"/>
        <w:numPr>
          <w:ilvl w:val="0"/>
          <w:numId w:val="61"/>
        </w:numPr>
        <w:spacing w:after="0" w:line="360" w:lineRule="auto"/>
        <w:jc w:val="both"/>
        <w:rPr>
          <w:rFonts w:asciiTheme="minorHAnsi" w:hAnsiTheme="minorHAnsi" w:cstheme="minorHAnsi"/>
          <w:vanish/>
        </w:rPr>
      </w:pPr>
    </w:p>
    <w:p w14:paraId="311B6849" w14:textId="77777777" w:rsidR="00A8116A" w:rsidRPr="00A8116A" w:rsidRDefault="00A8116A" w:rsidP="005E6237">
      <w:pPr>
        <w:pStyle w:val="PargrafodaLista"/>
        <w:numPr>
          <w:ilvl w:val="0"/>
          <w:numId w:val="61"/>
        </w:numPr>
        <w:spacing w:after="0" w:line="360" w:lineRule="auto"/>
        <w:jc w:val="both"/>
        <w:rPr>
          <w:rFonts w:asciiTheme="minorHAnsi" w:hAnsiTheme="minorHAnsi" w:cstheme="minorHAnsi"/>
          <w:vanish/>
        </w:rPr>
      </w:pPr>
    </w:p>
    <w:p w14:paraId="5C7ACB6E" w14:textId="77777777" w:rsidR="00A8116A" w:rsidRPr="00A8116A" w:rsidRDefault="00A8116A" w:rsidP="005E6237">
      <w:pPr>
        <w:pStyle w:val="PargrafodaLista"/>
        <w:numPr>
          <w:ilvl w:val="0"/>
          <w:numId w:val="61"/>
        </w:numPr>
        <w:spacing w:after="0" w:line="360" w:lineRule="auto"/>
        <w:jc w:val="both"/>
        <w:rPr>
          <w:rFonts w:asciiTheme="minorHAnsi" w:hAnsiTheme="minorHAnsi" w:cstheme="minorHAnsi"/>
          <w:vanish/>
        </w:rPr>
      </w:pPr>
    </w:p>
    <w:p w14:paraId="0A2C9D77" w14:textId="77777777" w:rsidR="00A8116A" w:rsidRPr="00A8116A" w:rsidRDefault="00A8116A" w:rsidP="005E6237">
      <w:pPr>
        <w:pStyle w:val="PargrafodaLista"/>
        <w:numPr>
          <w:ilvl w:val="0"/>
          <w:numId w:val="61"/>
        </w:numPr>
        <w:spacing w:after="0" w:line="360" w:lineRule="auto"/>
        <w:jc w:val="both"/>
        <w:rPr>
          <w:rFonts w:asciiTheme="minorHAnsi" w:hAnsiTheme="minorHAnsi" w:cstheme="minorHAnsi"/>
          <w:vanish/>
        </w:rPr>
      </w:pPr>
    </w:p>
    <w:p w14:paraId="0E2315A3" w14:textId="77777777" w:rsidR="00A8116A" w:rsidRPr="00A8116A" w:rsidRDefault="00A8116A" w:rsidP="005E6237">
      <w:pPr>
        <w:pStyle w:val="PargrafodaLista"/>
        <w:numPr>
          <w:ilvl w:val="0"/>
          <w:numId w:val="61"/>
        </w:numPr>
        <w:spacing w:after="0" w:line="360" w:lineRule="auto"/>
        <w:jc w:val="both"/>
        <w:rPr>
          <w:rFonts w:asciiTheme="minorHAnsi" w:hAnsiTheme="minorHAnsi" w:cstheme="minorHAnsi"/>
          <w:vanish/>
        </w:rPr>
      </w:pPr>
    </w:p>
    <w:p w14:paraId="23A489AB" w14:textId="77777777" w:rsidR="00A8116A" w:rsidRPr="00A8116A" w:rsidRDefault="00A8116A" w:rsidP="005E6237">
      <w:pPr>
        <w:pStyle w:val="PargrafodaLista"/>
        <w:numPr>
          <w:ilvl w:val="0"/>
          <w:numId w:val="61"/>
        </w:numPr>
        <w:spacing w:after="0" w:line="360" w:lineRule="auto"/>
        <w:jc w:val="both"/>
        <w:rPr>
          <w:rFonts w:asciiTheme="minorHAnsi" w:hAnsiTheme="minorHAnsi" w:cstheme="minorHAnsi"/>
          <w:vanish/>
        </w:rPr>
      </w:pPr>
    </w:p>
    <w:p w14:paraId="55BEEB5B" w14:textId="77777777" w:rsidR="00A8116A" w:rsidRPr="00A8116A" w:rsidRDefault="00A8116A" w:rsidP="005E6237">
      <w:pPr>
        <w:pStyle w:val="PargrafodaLista"/>
        <w:numPr>
          <w:ilvl w:val="0"/>
          <w:numId w:val="61"/>
        </w:numPr>
        <w:spacing w:after="0" w:line="360" w:lineRule="auto"/>
        <w:jc w:val="both"/>
        <w:rPr>
          <w:rFonts w:asciiTheme="minorHAnsi" w:hAnsiTheme="minorHAnsi" w:cstheme="minorHAnsi"/>
          <w:vanish/>
        </w:rPr>
      </w:pPr>
    </w:p>
    <w:p w14:paraId="7E3CD0FB" w14:textId="77777777" w:rsidR="00A8116A" w:rsidRPr="00A8116A" w:rsidRDefault="00A8116A" w:rsidP="005E6237">
      <w:pPr>
        <w:pStyle w:val="PargrafodaLista"/>
        <w:numPr>
          <w:ilvl w:val="0"/>
          <w:numId w:val="61"/>
        </w:numPr>
        <w:spacing w:after="0" w:line="360" w:lineRule="auto"/>
        <w:jc w:val="both"/>
        <w:rPr>
          <w:rFonts w:asciiTheme="minorHAnsi" w:hAnsiTheme="minorHAnsi" w:cstheme="minorHAnsi"/>
          <w:vanish/>
        </w:rPr>
      </w:pPr>
    </w:p>
    <w:p w14:paraId="32F3C286" w14:textId="77777777" w:rsidR="00A8116A" w:rsidRPr="00A8116A" w:rsidRDefault="00A8116A" w:rsidP="005E6237">
      <w:pPr>
        <w:pStyle w:val="PargrafodaLista"/>
        <w:numPr>
          <w:ilvl w:val="0"/>
          <w:numId w:val="61"/>
        </w:numPr>
        <w:spacing w:after="0" w:line="360" w:lineRule="auto"/>
        <w:jc w:val="both"/>
        <w:rPr>
          <w:rFonts w:asciiTheme="minorHAnsi" w:hAnsiTheme="minorHAnsi" w:cstheme="minorHAnsi"/>
          <w:vanish/>
        </w:rPr>
      </w:pPr>
    </w:p>
    <w:p w14:paraId="0D2B5D76" w14:textId="77777777" w:rsidR="00A8116A" w:rsidRPr="00A8116A" w:rsidRDefault="00A8116A" w:rsidP="005E6237">
      <w:pPr>
        <w:pStyle w:val="PargrafodaLista"/>
        <w:numPr>
          <w:ilvl w:val="0"/>
          <w:numId w:val="61"/>
        </w:numPr>
        <w:spacing w:after="0" w:line="360" w:lineRule="auto"/>
        <w:jc w:val="both"/>
        <w:rPr>
          <w:rFonts w:asciiTheme="minorHAnsi" w:hAnsiTheme="minorHAnsi" w:cstheme="minorHAnsi"/>
          <w:vanish/>
        </w:rPr>
      </w:pPr>
    </w:p>
    <w:p w14:paraId="345C2C8A" w14:textId="77777777" w:rsidR="00A8116A" w:rsidRPr="00A8116A" w:rsidRDefault="00A8116A" w:rsidP="005E6237">
      <w:pPr>
        <w:pStyle w:val="PargrafodaLista"/>
        <w:numPr>
          <w:ilvl w:val="0"/>
          <w:numId w:val="61"/>
        </w:numPr>
        <w:spacing w:after="0" w:line="360" w:lineRule="auto"/>
        <w:jc w:val="both"/>
        <w:rPr>
          <w:rFonts w:asciiTheme="minorHAnsi" w:hAnsiTheme="minorHAnsi" w:cstheme="minorHAnsi"/>
          <w:vanish/>
        </w:rPr>
      </w:pPr>
    </w:p>
    <w:p w14:paraId="6C8701A9" w14:textId="77777777" w:rsidR="00A8116A" w:rsidRPr="00A8116A" w:rsidRDefault="00A8116A" w:rsidP="005E6237">
      <w:pPr>
        <w:pStyle w:val="PargrafodaLista"/>
        <w:numPr>
          <w:ilvl w:val="0"/>
          <w:numId w:val="61"/>
        </w:numPr>
        <w:spacing w:after="0" w:line="360" w:lineRule="auto"/>
        <w:jc w:val="both"/>
        <w:rPr>
          <w:rFonts w:asciiTheme="minorHAnsi" w:hAnsiTheme="minorHAnsi" w:cstheme="minorHAnsi"/>
          <w:vanish/>
        </w:rPr>
      </w:pPr>
    </w:p>
    <w:p w14:paraId="734BC81F" w14:textId="4F257F07" w:rsidR="00A01989" w:rsidRPr="00A8116A" w:rsidRDefault="00A01989" w:rsidP="005E6237">
      <w:pPr>
        <w:pStyle w:val="PargrafodaLista"/>
        <w:numPr>
          <w:ilvl w:val="1"/>
          <w:numId w:val="61"/>
        </w:numPr>
        <w:spacing w:after="0" w:line="360" w:lineRule="auto"/>
        <w:ind w:left="0" w:firstLine="0"/>
        <w:jc w:val="both"/>
        <w:rPr>
          <w:rFonts w:asciiTheme="minorHAnsi" w:hAnsiTheme="minorHAnsi" w:cstheme="minorHAnsi"/>
        </w:rPr>
      </w:pPr>
      <w:r w:rsidRPr="00A8116A">
        <w:rPr>
          <w:rFonts w:asciiTheme="minorHAnsi" w:hAnsiTheme="minorHAnsi" w:cstheme="minorHAnsi"/>
        </w:rPr>
        <w:t xml:space="preserve">A Contratada apresentará um Gestor ou Preposto, para a execução dos serviços objeto do contrato, indicando à </w:t>
      </w:r>
      <w:r w:rsidR="007E784E" w:rsidRPr="00A8116A">
        <w:rPr>
          <w:rFonts w:asciiTheme="minorHAnsi" w:hAnsiTheme="minorHAnsi" w:cstheme="minorHAnsi"/>
        </w:rPr>
        <w:t>Fiscalização</w:t>
      </w:r>
      <w:r w:rsidRPr="00A8116A">
        <w:rPr>
          <w:rFonts w:asciiTheme="minorHAnsi" w:hAnsiTheme="minorHAnsi" w:cstheme="minorHAnsi"/>
        </w:rPr>
        <w:t xml:space="preserve"> os nomes e registros profissionais de toda a </w:t>
      </w:r>
      <w:r w:rsidR="007E3D19" w:rsidRPr="00A8116A">
        <w:rPr>
          <w:rFonts w:asciiTheme="minorHAnsi" w:hAnsiTheme="minorHAnsi" w:cstheme="minorHAnsi"/>
        </w:rPr>
        <w:t>equipe técnica;</w:t>
      </w:r>
    </w:p>
    <w:p w14:paraId="3D494380" w14:textId="77777777" w:rsidR="00A01989" w:rsidRPr="00991397" w:rsidRDefault="00A01989" w:rsidP="005E6237">
      <w:pPr>
        <w:pStyle w:val="PargrafodaLista"/>
        <w:numPr>
          <w:ilvl w:val="0"/>
          <w:numId w:val="32"/>
        </w:numPr>
        <w:spacing w:after="0" w:line="360" w:lineRule="auto"/>
        <w:ind w:left="993"/>
        <w:jc w:val="both"/>
        <w:rPr>
          <w:rFonts w:asciiTheme="minorHAnsi" w:hAnsiTheme="minorHAnsi" w:cstheme="minorHAnsi"/>
        </w:rPr>
      </w:pPr>
      <w:r w:rsidRPr="00991397">
        <w:rPr>
          <w:rFonts w:asciiTheme="minorHAnsi" w:hAnsiTheme="minorHAnsi" w:cstheme="minorHAnsi"/>
        </w:rPr>
        <w:t>Coordenar as relações da empresa com o gestor do contrato;</w:t>
      </w:r>
    </w:p>
    <w:p w14:paraId="3EAF5141" w14:textId="01BBEB99" w:rsidR="00A01989" w:rsidRPr="00991397" w:rsidRDefault="00F12D05" w:rsidP="005E6237">
      <w:pPr>
        <w:pStyle w:val="PargrafodaLista"/>
        <w:numPr>
          <w:ilvl w:val="0"/>
          <w:numId w:val="32"/>
        </w:numPr>
        <w:spacing w:after="0" w:line="360" w:lineRule="auto"/>
        <w:ind w:left="993"/>
        <w:jc w:val="both"/>
        <w:rPr>
          <w:rFonts w:asciiTheme="minorHAnsi" w:hAnsiTheme="minorHAnsi" w:cstheme="minorHAnsi"/>
        </w:rPr>
      </w:pPr>
      <w:r w:rsidRPr="00991397">
        <w:rPr>
          <w:rFonts w:asciiTheme="minorHAnsi" w:hAnsiTheme="minorHAnsi" w:cstheme="minorHAnsi"/>
        </w:rPr>
        <w:t>Gerenciar os serviços.</w:t>
      </w:r>
    </w:p>
    <w:p w14:paraId="66CCF697" w14:textId="49AF156E" w:rsidR="00A01989" w:rsidRPr="00991397" w:rsidRDefault="00A01989" w:rsidP="005E6237">
      <w:pPr>
        <w:pStyle w:val="PargrafodaLista"/>
        <w:numPr>
          <w:ilvl w:val="1"/>
          <w:numId w:val="61"/>
        </w:numPr>
        <w:spacing w:after="0" w:line="360" w:lineRule="auto"/>
        <w:ind w:left="0" w:firstLine="0"/>
        <w:jc w:val="both"/>
        <w:rPr>
          <w:rFonts w:asciiTheme="minorHAnsi" w:hAnsiTheme="minorHAnsi" w:cstheme="minorHAnsi"/>
        </w:rPr>
      </w:pPr>
      <w:r w:rsidRPr="00991397">
        <w:rPr>
          <w:rFonts w:asciiTheme="minorHAnsi" w:hAnsiTheme="minorHAnsi" w:cstheme="minorHAnsi"/>
        </w:rPr>
        <w:t xml:space="preserve">Receber as notificações do gestor do contrato e da autoridade máxima do </w:t>
      </w:r>
      <w:r w:rsidR="00D43BBB" w:rsidRPr="00991397">
        <w:rPr>
          <w:rFonts w:asciiTheme="minorHAnsi" w:hAnsiTheme="minorHAnsi" w:cstheme="minorHAnsi"/>
        </w:rPr>
        <w:t>órgão ou entidade.</w:t>
      </w:r>
    </w:p>
    <w:p w14:paraId="4BE80C9D" w14:textId="20DE3C1D" w:rsidR="003F68A4" w:rsidRPr="00991397" w:rsidRDefault="003F68A4" w:rsidP="005E6237">
      <w:pPr>
        <w:pStyle w:val="PargrafodaLista"/>
        <w:numPr>
          <w:ilvl w:val="1"/>
          <w:numId w:val="61"/>
        </w:numPr>
        <w:spacing w:after="0" w:line="360" w:lineRule="auto"/>
        <w:ind w:left="0" w:firstLine="0"/>
        <w:jc w:val="both"/>
        <w:rPr>
          <w:rFonts w:asciiTheme="minorHAnsi" w:hAnsiTheme="minorHAnsi" w:cstheme="minorHAnsi"/>
        </w:rPr>
      </w:pPr>
      <w:r w:rsidRPr="00991397">
        <w:rPr>
          <w:rFonts w:asciiTheme="minorHAnsi" w:hAnsiTheme="minorHAnsi" w:cstheme="minorHAnsi"/>
        </w:rPr>
        <w:t>A contratada deverá manter equipe técnica disponível na sede da EMAP em São Luis-MA a</w:t>
      </w:r>
      <w:r w:rsidR="00F12D05" w:rsidRPr="00991397">
        <w:rPr>
          <w:rFonts w:asciiTheme="minorHAnsi" w:hAnsiTheme="minorHAnsi" w:cstheme="minorHAnsi"/>
        </w:rPr>
        <w:t>té a finalização das atividades.</w:t>
      </w:r>
    </w:p>
    <w:p w14:paraId="3D1EFC5B" w14:textId="564D6E44" w:rsidR="00A01989" w:rsidRPr="00991397" w:rsidRDefault="00A01989" w:rsidP="005E6237">
      <w:pPr>
        <w:pStyle w:val="PargrafodaLista"/>
        <w:numPr>
          <w:ilvl w:val="1"/>
          <w:numId w:val="61"/>
        </w:numPr>
        <w:spacing w:after="0" w:line="360" w:lineRule="auto"/>
        <w:ind w:left="0" w:firstLine="0"/>
        <w:jc w:val="both"/>
        <w:rPr>
          <w:rFonts w:asciiTheme="minorHAnsi" w:hAnsiTheme="minorHAnsi" w:cstheme="minorHAnsi"/>
        </w:rPr>
      </w:pPr>
      <w:r w:rsidRPr="00A8116A">
        <w:rPr>
          <w:rFonts w:asciiTheme="minorHAnsi" w:hAnsiTheme="minorHAnsi" w:cstheme="minorHAnsi"/>
        </w:rPr>
        <w:t xml:space="preserve">Não serão aceitos quaisquer serviços que apresentem vícios que possam comprometer a adequada </w:t>
      </w:r>
      <w:r w:rsidR="00D43BBB" w:rsidRPr="00A8116A">
        <w:rPr>
          <w:rFonts w:asciiTheme="minorHAnsi" w:hAnsiTheme="minorHAnsi" w:cstheme="minorHAnsi"/>
        </w:rPr>
        <w:t>execução</w:t>
      </w:r>
      <w:r w:rsidRPr="00A8116A">
        <w:rPr>
          <w:rFonts w:asciiTheme="minorHAnsi" w:hAnsiTheme="minorHAnsi" w:cstheme="minorHAnsi"/>
        </w:rPr>
        <w:t xml:space="preserve"> do objeto deste Termo</w:t>
      </w:r>
      <w:r w:rsidR="00F12D05" w:rsidRPr="00A8116A">
        <w:rPr>
          <w:rFonts w:asciiTheme="minorHAnsi" w:hAnsiTheme="minorHAnsi" w:cstheme="minorHAnsi"/>
        </w:rPr>
        <w:t>.</w:t>
      </w:r>
    </w:p>
    <w:p w14:paraId="594BB18F" w14:textId="2C64FD10" w:rsidR="00A01989" w:rsidRPr="00991397" w:rsidRDefault="006E37FC" w:rsidP="005E6237">
      <w:pPr>
        <w:pStyle w:val="PargrafodaLista"/>
        <w:numPr>
          <w:ilvl w:val="1"/>
          <w:numId w:val="61"/>
        </w:numPr>
        <w:spacing w:after="0" w:line="360" w:lineRule="auto"/>
        <w:ind w:left="0" w:firstLine="0"/>
        <w:jc w:val="both"/>
        <w:rPr>
          <w:rFonts w:asciiTheme="minorHAnsi" w:hAnsiTheme="minorHAnsi" w:cstheme="minorHAnsi"/>
        </w:rPr>
      </w:pPr>
      <w:r w:rsidRPr="00A8116A">
        <w:rPr>
          <w:rFonts w:asciiTheme="minorHAnsi" w:hAnsiTheme="minorHAnsi" w:cstheme="minorHAnsi"/>
        </w:rPr>
        <w:t xml:space="preserve">A </w:t>
      </w:r>
      <w:r w:rsidR="00EF7712" w:rsidRPr="00A8116A">
        <w:rPr>
          <w:rFonts w:asciiTheme="minorHAnsi" w:hAnsiTheme="minorHAnsi" w:cstheme="minorHAnsi"/>
        </w:rPr>
        <w:t xml:space="preserve">Contratada </w:t>
      </w:r>
      <w:r w:rsidRPr="00A8116A">
        <w:rPr>
          <w:rFonts w:asciiTheme="minorHAnsi" w:hAnsiTheme="minorHAnsi" w:cstheme="minorHAnsi"/>
        </w:rPr>
        <w:t xml:space="preserve">deverá </w:t>
      </w:r>
      <w:r w:rsidR="006941FD" w:rsidRPr="00A8116A">
        <w:rPr>
          <w:rFonts w:asciiTheme="minorHAnsi" w:hAnsiTheme="minorHAnsi" w:cstheme="minorHAnsi"/>
        </w:rPr>
        <w:t xml:space="preserve">fornecer toda documentação para </w:t>
      </w:r>
      <w:r w:rsidRPr="00A8116A">
        <w:rPr>
          <w:rFonts w:asciiTheme="minorHAnsi" w:hAnsiTheme="minorHAnsi" w:cstheme="minorHAnsi"/>
        </w:rPr>
        <w:t>a</w:t>
      </w:r>
      <w:r w:rsidR="00A01989" w:rsidRPr="00A8116A">
        <w:rPr>
          <w:rFonts w:asciiTheme="minorHAnsi" w:hAnsiTheme="minorHAnsi" w:cstheme="minorHAnsi"/>
        </w:rPr>
        <w:t>prova</w:t>
      </w:r>
      <w:r w:rsidR="006941FD" w:rsidRPr="00A8116A">
        <w:rPr>
          <w:rFonts w:asciiTheme="minorHAnsi" w:hAnsiTheme="minorHAnsi" w:cstheme="minorHAnsi"/>
        </w:rPr>
        <w:t>ção</w:t>
      </w:r>
      <w:r w:rsidR="00A01989" w:rsidRPr="00A8116A">
        <w:rPr>
          <w:rFonts w:asciiTheme="minorHAnsi" w:hAnsiTheme="minorHAnsi" w:cstheme="minorHAnsi"/>
        </w:rPr>
        <w:t xml:space="preserve"> </w:t>
      </w:r>
      <w:r w:rsidR="006941FD" w:rsidRPr="00A8116A">
        <w:rPr>
          <w:rFonts w:asciiTheme="minorHAnsi" w:hAnsiTheme="minorHAnsi" w:cstheme="minorHAnsi"/>
        </w:rPr>
        <w:t>d</w:t>
      </w:r>
      <w:r w:rsidR="00A01989" w:rsidRPr="00A8116A">
        <w:rPr>
          <w:rFonts w:asciiTheme="minorHAnsi" w:hAnsiTheme="minorHAnsi" w:cstheme="minorHAnsi"/>
        </w:rPr>
        <w:t xml:space="preserve">os </w:t>
      </w:r>
      <w:r w:rsidR="00D43BBB" w:rsidRPr="00A8116A">
        <w:rPr>
          <w:rFonts w:asciiTheme="minorHAnsi" w:hAnsiTheme="minorHAnsi" w:cstheme="minorHAnsi"/>
        </w:rPr>
        <w:t>Estudos/</w:t>
      </w:r>
      <w:r w:rsidR="007E3D19" w:rsidRPr="00A8116A">
        <w:rPr>
          <w:rFonts w:asciiTheme="minorHAnsi" w:hAnsiTheme="minorHAnsi" w:cstheme="minorHAnsi"/>
        </w:rPr>
        <w:t>Projetos nos órgãos competentes</w:t>
      </w:r>
      <w:r w:rsidR="006941FD" w:rsidRPr="00A8116A">
        <w:rPr>
          <w:rFonts w:asciiTheme="minorHAnsi" w:hAnsiTheme="minorHAnsi" w:cstheme="minorHAnsi"/>
        </w:rPr>
        <w:t>, assim como, elaborar revisões/alterações solicitadas por estes órgãos</w:t>
      </w:r>
      <w:r w:rsidR="007E3D19" w:rsidRPr="00A8116A">
        <w:rPr>
          <w:rFonts w:asciiTheme="minorHAnsi" w:hAnsiTheme="minorHAnsi" w:cstheme="minorHAnsi"/>
        </w:rPr>
        <w:t>;</w:t>
      </w:r>
    </w:p>
    <w:p w14:paraId="22C6DC02" w14:textId="7860A3FE" w:rsidR="00634C4D" w:rsidRPr="00A8116A" w:rsidRDefault="00A01989" w:rsidP="005E6237">
      <w:pPr>
        <w:pStyle w:val="PargrafodaLista"/>
        <w:numPr>
          <w:ilvl w:val="1"/>
          <w:numId w:val="61"/>
        </w:numPr>
        <w:spacing w:after="0" w:line="360" w:lineRule="auto"/>
        <w:ind w:left="0" w:firstLine="0"/>
        <w:jc w:val="both"/>
        <w:rPr>
          <w:rFonts w:asciiTheme="minorHAnsi" w:hAnsiTheme="minorHAnsi" w:cstheme="minorHAnsi"/>
        </w:rPr>
      </w:pPr>
      <w:r w:rsidRPr="00A8116A">
        <w:rPr>
          <w:rFonts w:asciiTheme="minorHAnsi" w:hAnsiTheme="minorHAnsi" w:cstheme="minorHAnsi"/>
        </w:rPr>
        <w:t>A destinação de resíduos da obra</w:t>
      </w:r>
      <w:r w:rsidR="008B5037" w:rsidRPr="00A8116A">
        <w:rPr>
          <w:rFonts w:asciiTheme="minorHAnsi" w:hAnsiTheme="minorHAnsi" w:cstheme="minorHAnsi"/>
        </w:rPr>
        <w:t xml:space="preserve">/serviço, se houver, </w:t>
      </w:r>
      <w:r w:rsidRPr="00A8116A">
        <w:rPr>
          <w:rFonts w:asciiTheme="minorHAnsi" w:hAnsiTheme="minorHAnsi" w:cstheme="minorHAnsi"/>
        </w:rPr>
        <w:t xml:space="preserve">deve ser feita em local </w:t>
      </w:r>
      <w:r w:rsidR="007E3D19" w:rsidRPr="00A8116A">
        <w:rPr>
          <w:rFonts w:asciiTheme="minorHAnsi" w:hAnsiTheme="minorHAnsi" w:cstheme="minorHAnsi"/>
        </w:rPr>
        <w:t>ambientalmente adequado;</w:t>
      </w:r>
    </w:p>
    <w:p w14:paraId="415FEAB4" w14:textId="3D4D02D3" w:rsidR="00A01989" w:rsidRPr="00A8116A" w:rsidRDefault="00A01989" w:rsidP="005E6237">
      <w:pPr>
        <w:pStyle w:val="PargrafodaLista"/>
        <w:numPr>
          <w:ilvl w:val="1"/>
          <w:numId w:val="61"/>
        </w:numPr>
        <w:spacing w:after="0" w:line="360" w:lineRule="auto"/>
        <w:ind w:left="0" w:firstLine="0"/>
        <w:jc w:val="both"/>
        <w:rPr>
          <w:rFonts w:asciiTheme="minorHAnsi" w:hAnsiTheme="minorHAnsi" w:cstheme="minorHAnsi"/>
        </w:rPr>
      </w:pPr>
      <w:r w:rsidRPr="00A8116A">
        <w:rPr>
          <w:rFonts w:asciiTheme="minorHAnsi" w:hAnsiTheme="minorHAnsi" w:cstheme="minorHAnsi"/>
        </w:rPr>
        <w:lastRenderedPageBreak/>
        <w:t xml:space="preserve"> A </w:t>
      </w:r>
      <w:r w:rsidR="00EF7712" w:rsidRPr="00A8116A">
        <w:rPr>
          <w:rFonts w:asciiTheme="minorHAnsi" w:hAnsiTheme="minorHAnsi" w:cstheme="minorHAnsi"/>
        </w:rPr>
        <w:t xml:space="preserve">Contratada </w:t>
      </w:r>
      <w:r w:rsidRPr="00A8116A">
        <w:rPr>
          <w:rFonts w:asciiTheme="minorHAnsi" w:hAnsiTheme="minorHAnsi" w:cstheme="minorHAnsi"/>
        </w:rPr>
        <w:t xml:space="preserve">é responsável por </w:t>
      </w:r>
      <w:r w:rsidR="006E37FC" w:rsidRPr="00A8116A">
        <w:rPr>
          <w:rFonts w:asciiTheme="minorHAnsi" w:hAnsiTheme="minorHAnsi" w:cstheme="minorHAnsi"/>
        </w:rPr>
        <w:t>submeter os projetos à avaliação da EMAP</w:t>
      </w:r>
      <w:r w:rsidRPr="00A8116A">
        <w:rPr>
          <w:rFonts w:asciiTheme="minorHAnsi" w:hAnsiTheme="minorHAnsi" w:cstheme="minorHAnsi"/>
        </w:rPr>
        <w:t>,</w:t>
      </w:r>
      <w:r w:rsidR="006E37FC" w:rsidRPr="00A8116A">
        <w:rPr>
          <w:rFonts w:asciiTheme="minorHAnsi" w:hAnsiTheme="minorHAnsi" w:cstheme="minorHAnsi"/>
        </w:rPr>
        <w:t xml:space="preserve"> e</w:t>
      </w:r>
      <w:r w:rsidRPr="00A8116A">
        <w:rPr>
          <w:rFonts w:asciiTheme="minorHAnsi" w:hAnsiTheme="minorHAnsi" w:cstheme="minorHAnsi"/>
        </w:rPr>
        <w:t xml:space="preserve"> sempre que forem apresentadas propostas, a mesma garante</w:t>
      </w:r>
      <w:r w:rsidR="008B5037" w:rsidRPr="00A8116A">
        <w:rPr>
          <w:rFonts w:asciiTheme="minorHAnsi" w:hAnsiTheme="minorHAnsi" w:cstheme="minorHAnsi"/>
        </w:rPr>
        <w:t xml:space="preserve"> que</w:t>
      </w:r>
      <w:r w:rsidRPr="00A8116A">
        <w:rPr>
          <w:rFonts w:asciiTheme="minorHAnsi" w:hAnsiTheme="minorHAnsi" w:cstheme="minorHAnsi"/>
        </w:rPr>
        <w:t xml:space="preserve"> </w:t>
      </w:r>
      <w:r w:rsidR="006E37FC" w:rsidRPr="00A8116A">
        <w:rPr>
          <w:rFonts w:asciiTheme="minorHAnsi" w:hAnsiTheme="minorHAnsi" w:cstheme="minorHAnsi"/>
        </w:rPr>
        <w:t>irá avaliá-las para atendimento</w:t>
      </w:r>
      <w:r w:rsidR="007E3D19" w:rsidRPr="00A8116A">
        <w:rPr>
          <w:rFonts w:asciiTheme="minorHAnsi" w:hAnsiTheme="minorHAnsi" w:cstheme="minorHAnsi"/>
        </w:rPr>
        <w:t>;</w:t>
      </w:r>
      <w:r w:rsidRPr="00A8116A">
        <w:rPr>
          <w:rFonts w:asciiTheme="minorHAnsi" w:hAnsiTheme="minorHAnsi" w:cstheme="minorHAnsi"/>
        </w:rPr>
        <w:t xml:space="preserve">  </w:t>
      </w:r>
    </w:p>
    <w:p w14:paraId="7C092C24" w14:textId="77777777" w:rsidR="00A00C23" w:rsidRPr="00A8116A" w:rsidRDefault="00A01989" w:rsidP="005E6237">
      <w:pPr>
        <w:pStyle w:val="PargrafodaLista"/>
        <w:numPr>
          <w:ilvl w:val="1"/>
          <w:numId w:val="61"/>
        </w:numPr>
        <w:spacing w:after="0" w:line="360" w:lineRule="auto"/>
        <w:ind w:left="0" w:firstLine="0"/>
        <w:jc w:val="both"/>
        <w:rPr>
          <w:rFonts w:asciiTheme="minorHAnsi" w:hAnsiTheme="minorHAnsi" w:cstheme="minorHAnsi"/>
        </w:rPr>
      </w:pPr>
      <w:r w:rsidRPr="00A8116A">
        <w:rPr>
          <w:rFonts w:asciiTheme="minorHAnsi" w:hAnsiTheme="minorHAnsi" w:cstheme="minorHAnsi"/>
        </w:rPr>
        <w:t>Executar o empreendimento, aplicando processos, materiais, componentes, subcomponentes, equipamentos e ferramentas, respeitando os mesmos proje</w:t>
      </w:r>
      <w:r w:rsidR="007E3D19" w:rsidRPr="00A8116A">
        <w:rPr>
          <w:rFonts w:asciiTheme="minorHAnsi" w:hAnsiTheme="minorHAnsi" w:cstheme="minorHAnsi"/>
        </w:rPr>
        <w:t>tos e as determinações técnicas;</w:t>
      </w:r>
    </w:p>
    <w:p w14:paraId="2FF5571D" w14:textId="06EF6AA6" w:rsidR="00C97C06" w:rsidRPr="00A8116A" w:rsidRDefault="00A01989" w:rsidP="005E6237">
      <w:pPr>
        <w:pStyle w:val="PargrafodaLista"/>
        <w:numPr>
          <w:ilvl w:val="1"/>
          <w:numId w:val="61"/>
        </w:numPr>
        <w:spacing w:after="0" w:line="360" w:lineRule="auto"/>
        <w:ind w:left="0" w:firstLine="0"/>
        <w:jc w:val="both"/>
        <w:rPr>
          <w:rFonts w:asciiTheme="minorHAnsi" w:hAnsiTheme="minorHAnsi" w:cstheme="minorHAnsi"/>
        </w:rPr>
      </w:pPr>
      <w:r w:rsidRPr="00A8116A">
        <w:rPr>
          <w:rFonts w:asciiTheme="minorHAnsi" w:hAnsiTheme="minorHAnsi" w:cstheme="minorHAnsi"/>
        </w:rPr>
        <w:t>Receber as notificações do gestor do contrato e da autorid</w:t>
      </w:r>
      <w:r w:rsidR="007E3D19" w:rsidRPr="00A8116A">
        <w:rPr>
          <w:rFonts w:asciiTheme="minorHAnsi" w:hAnsiTheme="minorHAnsi" w:cstheme="minorHAnsi"/>
        </w:rPr>
        <w:t>ade máxima do órgão ou entidade;</w:t>
      </w:r>
    </w:p>
    <w:p w14:paraId="0D039D5E" w14:textId="01490FEB" w:rsidR="00A01989" w:rsidRPr="00A8116A" w:rsidRDefault="00A01989" w:rsidP="005E6237">
      <w:pPr>
        <w:pStyle w:val="PargrafodaLista"/>
        <w:numPr>
          <w:ilvl w:val="1"/>
          <w:numId w:val="61"/>
        </w:numPr>
        <w:spacing w:after="0" w:line="360" w:lineRule="auto"/>
        <w:ind w:left="0" w:firstLine="0"/>
        <w:jc w:val="both"/>
        <w:rPr>
          <w:rFonts w:asciiTheme="minorHAnsi" w:hAnsiTheme="minorHAnsi" w:cstheme="minorHAnsi"/>
        </w:rPr>
      </w:pPr>
      <w:r w:rsidRPr="00A8116A">
        <w:rPr>
          <w:rFonts w:asciiTheme="minorHAnsi" w:hAnsiTheme="minorHAnsi" w:cstheme="minorHAnsi"/>
        </w:rPr>
        <w:t xml:space="preserve">A qualquer tempo a </w:t>
      </w:r>
      <w:r w:rsidR="00EF7712" w:rsidRPr="00A8116A">
        <w:rPr>
          <w:rFonts w:asciiTheme="minorHAnsi" w:hAnsiTheme="minorHAnsi" w:cstheme="minorHAnsi"/>
        </w:rPr>
        <w:t xml:space="preserve">Fiscalização </w:t>
      </w:r>
      <w:r w:rsidRPr="00A8116A">
        <w:rPr>
          <w:rFonts w:asciiTheme="minorHAnsi" w:hAnsiTheme="minorHAnsi" w:cstheme="minorHAnsi"/>
        </w:rPr>
        <w:t xml:space="preserve">poderá solicitar a substituição de qualquer membro da equipe técnica da </w:t>
      </w:r>
      <w:r w:rsidR="00EF7712" w:rsidRPr="00A8116A">
        <w:rPr>
          <w:rFonts w:asciiTheme="minorHAnsi" w:hAnsiTheme="minorHAnsi" w:cstheme="minorHAnsi"/>
        </w:rPr>
        <w:t>Contratada</w:t>
      </w:r>
      <w:r w:rsidRPr="00A8116A">
        <w:rPr>
          <w:rFonts w:asciiTheme="minorHAnsi" w:hAnsiTheme="minorHAnsi" w:cstheme="minorHAnsi"/>
        </w:rPr>
        <w:t>, desde que entenda que seja benéfico ao desenvolvimento dos trabalhos. Da decisão refer</w:t>
      </w:r>
      <w:r w:rsidR="00BC2308" w:rsidRPr="00A8116A">
        <w:rPr>
          <w:rFonts w:asciiTheme="minorHAnsi" w:hAnsiTheme="minorHAnsi" w:cstheme="minorHAnsi"/>
        </w:rPr>
        <w:t xml:space="preserve">ida </w:t>
      </w:r>
      <w:r w:rsidRPr="00A8116A">
        <w:rPr>
          <w:rFonts w:asciiTheme="minorHAnsi" w:hAnsiTheme="minorHAnsi" w:cstheme="minorHAnsi"/>
        </w:rPr>
        <w:t xml:space="preserve">cabe recurso, à </w:t>
      </w:r>
      <w:r w:rsidR="00EF7712" w:rsidRPr="00A8116A">
        <w:rPr>
          <w:rFonts w:asciiTheme="minorHAnsi" w:hAnsiTheme="minorHAnsi" w:cstheme="minorHAnsi"/>
        </w:rPr>
        <w:t>Contratada</w:t>
      </w:r>
      <w:r w:rsidRPr="00A8116A">
        <w:rPr>
          <w:rFonts w:asciiTheme="minorHAnsi" w:hAnsiTheme="minorHAnsi" w:cstheme="minorHAnsi"/>
        </w:rPr>
        <w:t>, no prazo de 3 (três) dias</w:t>
      </w:r>
      <w:r w:rsidR="005A3BF5" w:rsidRPr="00A8116A">
        <w:rPr>
          <w:rFonts w:asciiTheme="minorHAnsi" w:hAnsiTheme="minorHAnsi" w:cstheme="minorHAnsi"/>
        </w:rPr>
        <w:t xml:space="preserve"> úteis</w:t>
      </w:r>
      <w:r w:rsidR="007E3D19" w:rsidRPr="00A8116A">
        <w:rPr>
          <w:rFonts w:asciiTheme="minorHAnsi" w:hAnsiTheme="minorHAnsi" w:cstheme="minorHAnsi"/>
        </w:rPr>
        <w:t>;</w:t>
      </w:r>
    </w:p>
    <w:p w14:paraId="181AF87E" w14:textId="53805512" w:rsidR="00634C4D" w:rsidRPr="00A8116A" w:rsidRDefault="00A01989" w:rsidP="005E6237">
      <w:pPr>
        <w:pStyle w:val="PargrafodaLista"/>
        <w:numPr>
          <w:ilvl w:val="1"/>
          <w:numId w:val="61"/>
        </w:numPr>
        <w:spacing w:after="0" w:line="360" w:lineRule="auto"/>
        <w:ind w:left="0" w:firstLine="0"/>
        <w:jc w:val="both"/>
        <w:rPr>
          <w:rFonts w:asciiTheme="minorHAnsi" w:hAnsiTheme="minorHAnsi" w:cstheme="minorHAnsi"/>
        </w:rPr>
      </w:pPr>
      <w:r w:rsidRPr="00A8116A">
        <w:rPr>
          <w:rFonts w:asciiTheme="minorHAnsi" w:hAnsiTheme="minorHAnsi" w:cstheme="minorHAnsi"/>
        </w:rPr>
        <w:t xml:space="preserve">É condição para início do contrato a indicação do representante da </w:t>
      </w:r>
      <w:r w:rsidR="00EF7712" w:rsidRPr="00A8116A">
        <w:rPr>
          <w:rFonts w:asciiTheme="minorHAnsi" w:hAnsiTheme="minorHAnsi" w:cstheme="minorHAnsi"/>
        </w:rPr>
        <w:t>Contratada</w:t>
      </w:r>
      <w:r w:rsidRPr="00A8116A">
        <w:rPr>
          <w:rFonts w:asciiTheme="minorHAnsi" w:hAnsiTheme="minorHAnsi" w:cstheme="minorHAnsi"/>
        </w:rPr>
        <w:t>, com registro em conselho de Cl</w:t>
      </w:r>
      <w:r w:rsidR="00634C4D" w:rsidRPr="00A8116A">
        <w:rPr>
          <w:rFonts w:asciiTheme="minorHAnsi" w:hAnsiTheme="minorHAnsi" w:cstheme="minorHAnsi"/>
        </w:rPr>
        <w:t>asse local, devidamente em dias;</w:t>
      </w:r>
    </w:p>
    <w:p w14:paraId="5263CCE3" w14:textId="6A0C3065" w:rsidR="00634C4D" w:rsidRPr="00A8116A" w:rsidRDefault="00A01989" w:rsidP="005E6237">
      <w:pPr>
        <w:pStyle w:val="PargrafodaLista"/>
        <w:numPr>
          <w:ilvl w:val="1"/>
          <w:numId w:val="61"/>
        </w:numPr>
        <w:spacing w:after="0" w:line="360" w:lineRule="auto"/>
        <w:ind w:left="0" w:firstLine="0"/>
        <w:jc w:val="both"/>
        <w:rPr>
          <w:rFonts w:asciiTheme="minorHAnsi" w:hAnsiTheme="minorHAnsi" w:cstheme="minorHAnsi"/>
        </w:rPr>
      </w:pPr>
      <w:r w:rsidRPr="00A8116A">
        <w:rPr>
          <w:rFonts w:asciiTheme="minorHAnsi" w:hAnsiTheme="minorHAnsi" w:cstheme="minorHAnsi"/>
        </w:rPr>
        <w:t>Será necessário que o preposto esteja no</w:t>
      </w:r>
      <w:r w:rsidR="00634C4D" w:rsidRPr="00A8116A">
        <w:rPr>
          <w:rFonts w:asciiTheme="minorHAnsi" w:hAnsiTheme="minorHAnsi" w:cstheme="minorHAnsi"/>
        </w:rPr>
        <w:t xml:space="preserve"> local da execução dos serviços;</w:t>
      </w:r>
    </w:p>
    <w:p w14:paraId="4F216E59" w14:textId="1182AD06" w:rsidR="00634C4D" w:rsidRPr="00A8116A" w:rsidRDefault="00A01989" w:rsidP="005E6237">
      <w:pPr>
        <w:pStyle w:val="PargrafodaLista"/>
        <w:numPr>
          <w:ilvl w:val="1"/>
          <w:numId w:val="61"/>
        </w:numPr>
        <w:spacing w:after="0" w:line="360" w:lineRule="auto"/>
        <w:ind w:left="0" w:firstLine="0"/>
        <w:jc w:val="both"/>
        <w:rPr>
          <w:rFonts w:asciiTheme="minorHAnsi" w:hAnsiTheme="minorHAnsi" w:cstheme="minorHAnsi"/>
        </w:rPr>
      </w:pPr>
      <w:r w:rsidRPr="00A8116A">
        <w:rPr>
          <w:rFonts w:asciiTheme="minorHAnsi" w:hAnsiTheme="minorHAnsi" w:cstheme="minorHAnsi"/>
        </w:rPr>
        <w:t xml:space="preserve">A </w:t>
      </w:r>
      <w:r w:rsidR="00EF7712" w:rsidRPr="00A8116A">
        <w:rPr>
          <w:rFonts w:asciiTheme="minorHAnsi" w:hAnsiTheme="minorHAnsi" w:cstheme="minorHAnsi"/>
        </w:rPr>
        <w:t xml:space="preserve">Contratada </w:t>
      </w:r>
      <w:r w:rsidRPr="00A8116A">
        <w:rPr>
          <w:rFonts w:asciiTheme="minorHAnsi" w:hAnsiTheme="minorHAnsi" w:cstheme="minorHAnsi"/>
        </w:rPr>
        <w:t>deve manter, durante a execução do contrato, em compatibilidade com as obrigações por ele assumidas, as condições de habilitação e qualificação exigidas no cu</w:t>
      </w:r>
      <w:r w:rsidR="00634C4D" w:rsidRPr="00A8116A">
        <w:rPr>
          <w:rFonts w:asciiTheme="minorHAnsi" w:hAnsiTheme="minorHAnsi" w:cstheme="minorHAnsi"/>
        </w:rPr>
        <w:t>rso do procedimento licitatório;</w:t>
      </w:r>
    </w:p>
    <w:p w14:paraId="23F10237" w14:textId="055FD06D" w:rsidR="00634C4D" w:rsidRPr="00A8116A" w:rsidRDefault="008E03B4" w:rsidP="005E6237">
      <w:pPr>
        <w:pStyle w:val="PargrafodaLista"/>
        <w:numPr>
          <w:ilvl w:val="1"/>
          <w:numId w:val="61"/>
        </w:numPr>
        <w:spacing w:after="0" w:line="360" w:lineRule="auto"/>
        <w:ind w:left="0" w:firstLine="0"/>
        <w:jc w:val="both"/>
        <w:rPr>
          <w:rFonts w:asciiTheme="minorHAnsi" w:hAnsiTheme="minorHAnsi" w:cstheme="minorHAnsi"/>
        </w:rPr>
      </w:pPr>
      <w:r w:rsidRPr="00A8116A">
        <w:rPr>
          <w:rFonts w:asciiTheme="minorHAnsi" w:hAnsiTheme="minorHAnsi" w:cstheme="minorHAnsi"/>
        </w:rPr>
        <w:t xml:space="preserve">A </w:t>
      </w:r>
      <w:r w:rsidR="00EF7712" w:rsidRPr="00A8116A">
        <w:rPr>
          <w:rFonts w:asciiTheme="minorHAnsi" w:hAnsiTheme="minorHAnsi" w:cstheme="minorHAnsi"/>
        </w:rPr>
        <w:t xml:space="preserve">Contratada </w:t>
      </w:r>
      <w:r w:rsidRPr="00A8116A">
        <w:rPr>
          <w:rFonts w:asciiTheme="minorHAnsi" w:hAnsiTheme="minorHAnsi" w:cstheme="minorHAnsi"/>
        </w:rPr>
        <w:t>responsabiliza</w:t>
      </w:r>
      <w:r w:rsidR="00A01989" w:rsidRPr="00A8116A">
        <w:rPr>
          <w:rFonts w:asciiTheme="minorHAnsi" w:hAnsiTheme="minorHAnsi" w:cstheme="minorHAnsi"/>
        </w:rPr>
        <w:t xml:space="preserve">-se integralmente pelos encargos trabalhistas, securitários, previdenciários, fiscais e comerciais resultantes da </w:t>
      </w:r>
      <w:r w:rsidR="00BC2308" w:rsidRPr="00A8116A">
        <w:rPr>
          <w:rFonts w:asciiTheme="minorHAnsi" w:hAnsiTheme="minorHAnsi" w:cstheme="minorHAnsi"/>
        </w:rPr>
        <w:t>execução do objeto deste Termo</w:t>
      </w:r>
      <w:r w:rsidR="00A01989" w:rsidRPr="00A8116A">
        <w:rPr>
          <w:rFonts w:asciiTheme="minorHAnsi" w:hAnsiTheme="minorHAnsi" w:cstheme="minorHAnsi"/>
        </w:rPr>
        <w:t>.</w:t>
      </w:r>
    </w:p>
    <w:p w14:paraId="29E5AEBF" w14:textId="6FEEB019" w:rsidR="00A01989" w:rsidRPr="00991397" w:rsidRDefault="00A01989" w:rsidP="005E6237">
      <w:pPr>
        <w:pStyle w:val="PargrafodaLista"/>
        <w:numPr>
          <w:ilvl w:val="1"/>
          <w:numId w:val="61"/>
        </w:numPr>
        <w:spacing w:after="0" w:line="360" w:lineRule="auto"/>
        <w:ind w:left="0" w:firstLine="0"/>
        <w:jc w:val="both"/>
        <w:rPr>
          <w:rFonts w:asciiTheme="minorHAnsi" w:hAnsiTheme="minorHAnsi" w:cstheme="minorHAnsi"/>
          <w:bCs/>
        </w:rPr>
      </w:pPr>
      <w:r w:rsidRPr="00A8116A">
        <w:rPr>
          <w:rFonts w:asciiTheme="minorHAnsi" w:hAnsiTheme="minorHAnsi" w:cstheme="minorHAnsi"/>
        </w:rPr>
        <w:t>A inadimplência do contratado, com referência aos encargos estabelecido</w:t>
      </w:r>
      <w:r w:rsidR="006E37FC" w:rsidRPr="00A8116A">
        <w:rPr>
          <w:rFonts w:asciiTheme="minorHAnsi" w:hAnsiTheme="minorHAnsi" w:cstheme="minorHAnsi"/>
        </w:rPr>
        <w:t>s no item anterior deste Termo</w:t>
      </w:r>
      <w:r w:rsidRPr="00A8116A">
        <w:rPr>
          <w:rFonts w:asciiTheme="minorHAnsi" w:hAnsiTheme="minorHAnsi" w:cstheme="minorHAnsi"/>
        </w:rPr>
        <w:t>, não transfere à Administração Pública a responsabilidade por seu pagamento, nem pode</w:t>
      </w:r>
      <w:r w:rsidRPr="00991397">
        <w:rPr>
          <w:rFonts w:asciiTheme="minorHAnsi" w:hAnsiTheme="minorHAnsi" w:cstheme="minorHAnsi"/>
          <w:bCs/>
        </w:rPr>
        <w:t xml:space="preserve"> onerar o objeto do contrato ou restringir a regularização e o uso das obras e edificações, inclusive perante o Registro de Imóveis, observando-se o seguinte: </w:t>
      </w:r>
    </w:p>
    <w:p w14:paraId="6B6D90F4" w14:textId="77777777" w:rsidR="00A01989" w:rsidRPr="00991397" w:rsidRDefault="00A01989" w:rsidP="00BC2308">
      <w:pPr>
        <w:spacing w:after="0" w:line="360" w:lineRule="auto"/>
        <w:contextualSpacing/>
        <w:jc w:val="both"/>
        <w:rPr>
          <w:rFonts w:asciiTheme="minorHAnsi" w:hAnsiTheme="minorHAnsi" w:cstheme="minorHAnsi"/>
          <w:bCs/>
          <w:position w:val="4"/>
        </w:rPr>
      </w:pPr>
      <w:r w:rsidRPr="00991397">
        <w:rPr>
          <w:rFonts w:asciiTheme="minorHAnsi" w:hAnsiTheme="minorHAnsi" w:cstheme="minorHAnsi"/>
          <w:bCs/>
          <w:position w:val="4"/>
        </w:rPr>
        <w:t>I - Em relação à seguridade social:</w:t>
      </w:r>
    </w:p>
    <w:p w14:paraId="655EC9FD" w14:textId="77777777" w:rsidR="00A01989" w:rsidRPr="00991397" w:rsidRDefault="00A01989" w:rsidP="005E6237">
      <w:pPr>
        <w:numPr>
          <w:ilvl w:val="0"/>
          <w:numId w:val="6"/>
        </w:numPr>
        <w:spacing w:after="0" w:line="360" w:lineRule="auto"/>
        <w:ind w:left="1134" w:hanging="425"/>
        <w:contextualSpacing/>
        <w:jc w:val="both"/>
        <w:rPr>
          <w:rFonts w:asciiTheme="minorHAnsi" w:hAnsiTheme="minorHAnsi" w:cstheme="minorHAnsi"/>
          <w:bCs/>
          <w:position w:val="4"/>
        </w:rPr>
      </w:pPr>
      <w:r w:rsidRPr="00991397">
        <w:rPr>
          <w:rFonts w:asciiTheme="minorHAnsi" w:hAnsiTheme="minorHAnsi" w:cstheme="minorHAnsi"/>
          <w:bCs/>
          <w:position w:val="4"/>
        </w:rPr>
        <w:t>A vedação à contratação de quem esteja em situação irregular</w:t>
      </w:r>
    </w:p>
    <w:p w14:paraId="0077D7BD" w14:textId="77777777" w:rsidR="00A01989" w:rsidRPr="00991397" w:rsidRDefault="00A01989" w:rsidP="00BC2308">
      <w:pPr>
        <w:spacing w:after="0" w:line="360" w:lineRule="auto"/>
        <w:contextualSpacing/>
        <w:jc w:val="both"/>
        <w:rPr>
          <w:rFonts w:asciiTheme="minorHAnsi" w:hAnsiTheme="minorHAnsi" w:cstheme="minorHAnsi"/>
          <w:bCs/>
          <w:position w:val="4"/>
        </w:rPr>
      </w:pPr>
      <w:r w:rsidRPr="00991397">
        <w:rPr>
          <w:rFonts w:asciiTheme="minorHAnsi" w:hAnsiTheme="minorHAnsi" w:cstheme="minorHAnsi"/>
          <w:bCs/>
          <w:position w:val="4"/>
        </w:rPr>
        <w:t>II - Em relação às contribuições e pagamentos;</w:t>
      </w:r>
    </w:p>
    <w:p w14:paraId="109C258F" w14:textId="77777777" w:rsidR="00A01989" w:rsidRPr="00991397" w:rsidRDefault="00A01989" w:rsidP="005E6237">
      <w:pPr>
        <w:pStyle w:val="PargrafodaLista"/>
        <w:numPr>
          <w:ilvl w:val="0"/>
          <w:numId w:val="14"/>
        </w:numPr>
        <w:spacing w:after="0" w:line="360" w:lineRule="auto"/>
        <w:jc w:val="both"/>
        <w:rPr>
          <w:rFonts w:asciiTheme="minorHAnsi" w:hAnsiTheme="minorHAnsi" w:cstheme="minorHAnsi"/>
          <w:bCs/>
          <w:position w:val="4"/>
        </w:rPr>
      </w:pPr>
      <w:r w:rsidRPr="00991397">
        <w:rPr>
          <w:rFonts w:asciiTheme="minorHAnsi" w:hAnsiTheme="minorHAnsi" w:cstheme="minorHAnsi"/>
          <w:bCs/>
          <w:position w:val="4"/>
        </w:rPr>
        <w:t>A necessidade de pagar os serviços quando a inadimplência for superveniente à contratação;</w:t>
      </w:r>
    </w:p>
    <w:p w14:paraId="5159A5C2" w14:textId="77777777" w:rsidR="00A01989" w:rsidRPr="00991397" w:rsidRDefault="00A01989" w:rsidP="005E6237">
      <w:pPr>
        <w:pStyle w:val="PargrafodaLista"/>
        <w:numPr>
          <w:ilvl w:val="0"/>
          <w:numId w:val="14"/>
        </w:numPr>
        <w:spacing w:after="0" w:line="360" w:lineRule="auto"/>
        <w:jc w:val="both"/>
        <w:rPr>
          <w:rFonts w:asciiTheme="minorHAnsi" w:hAnsiTheme="minorHAnsi" w:cstheme="minorHAnsi"/>
          <w:bCs/>
          <w:position w:val="4"/>
        </w:rPr>
      </w:pPr>
      <w:r w:rsidRPr="00991397">
        <w:rPr>
          <w:rFonts w:asciiTheme="minorHAnsi" w:hAnsiTheme="minorHAnsi" w:cstheme="minorHAnsi"/>
          <w:bCs/>
          <w:position w:val="4"/>
        </w:rPr>
        <w:t>O dever de providenciar oportunamente a rescisão dos contratos contínuos quando o contratado permanecer em situação de inadimplência;</w:t>
      </w:r>
    </w:p>
    <w:p w14:paraId="7738DB67" w14:textId="77777777" w:rsidR="00A01989" w:rsidRPr="00991397" w:rsidRDefault="00A01989" w:rsidP="005E6237">
      <w:pPr>
        <w:pStyle w:val="PargrafodaLista"/>
        <w:numPr>
          <w:ilvl w:val="0"/>
          <w:numId w:val="14"/>
        </w:numPr>
        <w:spacing w:after="0" w:line="360" w:lineRule="auto"/>
        <w:jc w:val="both"/>
        <w:rPr>
          <w:rFonts w:asciiTheme="minorHAnsi" w:hAnsiTheme="minorHAnsi" w:cstheme="minorHAnsi"/>
          <w:bCs/>
          <w:position w:val="4"/>
        </w:rPr>
      </w:pPr>
      <w:r w:rsidRPr="00991397">
        <w:rPr>
          <w:rFonts w:asciiTheme="minorHAnsi" w:hAnsiTheme="minorHAnsi" w:cstheme="minorHAnsi"/>
          <w:bCs/>
          <w:position w:val="4"/>
        </w:rPr>
        <w:t xml:space="preserve">O dever de reter as contribuições incidentes nos pagamentos efetuados, correspondentes aos empregados vinculados à execução contratual, nominalmente identificados, na forma do § 4° do Art. 31 da Lei n°9.032, de abril de 1995.  </w:t>
      </w:r>
    </w:p>
    <w:p w14:paraId="5B45F15B" w14:textId="77777777" w:rsidR="00A01989" w:rsidRPr="00991397" w:rsidRDefault="00A01989" w:rsidP="00BC2308">
      <w:pPr>
        <w:spacing w:after="0" w:line="360" w:lineRule="auto"/>
        <w:contextualSpacing/>
        <w:jc w:val="both"/>
        <w:rPr>
          <w:rFonts w:asciiTheme="minorHAnsi" w:hAnsiTheme="minorHAnsi" w:cstheme="minorHAnsi"/>
          <w:bCs/>
          <w:position w:val="4"/>
        </w:rPr>
      </w:pPr>
      <w:r w:rsidRPr="00991397">
        <w:rPr>
          <w:rFonts w:asciiTheme="minorHAnsi" w:hAnsiTheme="minorHAnsi" w:cstheme="minorHAnsi"/>
          <w:bCs/>
          <w:position w:val="4"/>
        </w:rPr>
        <w:t>III - Em relação aos encargos trabalhistas, inclusive parcelas remuneratórias e indenizatórias:</w:t>
      </w:r>
    </w:p>
    <w:p w14:paraId="2549227A" w14:textId="77777777" w:rsidR="00A01989" w:rsidRPr="00991397" w:rsidRDefault="00A01989" w:rsidP="005E6237">
      <w:pPr>
        <w:pStyle w:val="PargrafodaLista"/>
        <w:numPr>
          <w:ilvl w:val="0"/>
          <w:numId w:val="15"/>
        </w:numPr>
        <w:spacing w:after="0" w:line="360" w:lineRule="auto"/>
        <w:jc w:val="both"/>
        <w:rPr>
          <w:rFonts w:asciiTheme="minorHAnsi" w:hAnsiTheme="minorHAnsi" w:cstheme="minorHAnsi"/>
          <w:bCs/>
          <w:position w:val="4"/>
        </w:rPr>
      </w:pPr>
      <w:r w:rsidRPr="00991397">
        <w:rPr>
          <w:rFonts w:asciiTheme="minorHAnsi" w:hAnsiTheme="minorHAnsi" w:cstheme="minorHAnsi"/>
          <w:bCs/>
          <w:position w:val="4"/>
        </w:rPr>
        <w:lastRenderedPageBreak/>
        <w:t>O dever de fiscalizar, por amostragem;</w:t>
      </w:r>
    </w:p>
    <w:p w14:paraId="01BC63D0" w14:textId="77777777" w:rsidR="00A01989" w:rsidRPr="00991397" w:rsidRDefault="00A01989" w:rsidP="005E6237">
      <w:pPr>
        <w:pStyle w:val="PargrafodaLista"/>
        <w:numPr>
          <w:ilvl w:val="0"/>
          <w:numId w:val="15"/>
        </w:numPr>
        <w:spacing w:after="0" w:line="360" w:lineRule="auto"/>
        <w:jc w:val="both"/>
        <w:rPr>
          <w:rFonts w:asciiTheme="minorHAnsi" w:hAnsiTheme="minorHAnsi" w:cstheme="minorHAnsi"/>
          <w:bCs/>
          <w:position w:val="4"/>
        </w:rPr>
      </w:pPr>
      <w:r w:rsidRPr="00991397">
        <w:rPr>
          <w:rFonts w:asciiTheme="minorHAnsi" w:hAnsiTheme="minorHAnsi" w:cstheme="minorHAnsi"/>
          <w:bCs/>
          <w:position w:val="4"/>
        </w:rPr>
        <w:t>A necessidade de registrar, no livro de ocorrências ou no diário de obras, a fiscalização ocorrida;</w:t>
      </w:r>
    </w:p>
    <w:p w14:paraId="334DCC99" w14:textId="77777777" w:rsidR="00A01989" w:rsidRPr="00991397" w:rsidRDefault="00A01989" w:rsidP="005E6237">
      <w:pPr>
        <w:pStyle w:val="PargrafodaLista"/>
        <w:numPr>
          <w:ilvl w:val="0"/>
          <w:numId w:val="15"/>
        </w:numPr>
        <w:spacing w:after="0" w:line="360" w:lineRule="auto"/>
        <w:jc w:val="both"/>
        <w:rPr>
          <w:rFonts w:asciiTheme="minorHAnsi" w:hAnsiTheme="minorHAnsi" w:cstheme="minorHAnsi"/>
          <w:bCs/>
          <w:position w:val="4"/>
        </w:rPr>
      </w:pPr>
      <w:r w:rsidRPr="00991397">
        <w:rPr>
          <w:rFonts w:asciiTheme="minorHAnsi" w:hAnsiTheme="minorHAnsi" w:cstheme="minorHAnsi"/>
          <w:bCs/>
          <w:position w:val="4"/>
        </w:rPr>
        <w:t>A possibilidade de o contrato prever a retenção mensal das parcelas de provisão de quitação, a qual será paga ao contratado se incorrer nessas despesas com a apresentação, após o término do contrato, dos recibos de rescisão homologados pelo sindicato ou Superintendência Regional do Trabalho e Emprego.</w:t>
      </w:r>
    </w:p>
    <w:p w14:paraId="31C4F582" w14:textId="5345E6F9" w:rsidR="00A01989" w:rsidRPr="00A8116A" w:rsidRDefault="00A01989" w:rsidP="005E6237">
      <w:pPr>
        <w:pStyle w:val="PargrafodaLista"/>
        <w:numPr>
          <w:ilvl w:val="1"/>
          <w:numId w:val="61"/>
        </w:numPr>
        <w:spacing w:after="0" w:line="360" w:lineRule="auto"/>
        <w:ind w:left="0" w:firstLine="0"/>
        <w:jc w:val="both"/>
        <w:rPr>
          <w:rFonts w:asciiTheme="minorHAnsi" w:hAnsiTheme="minorHAnsi" w:cstheme="minorHAnsi"/>
        </w:rPr>
      </w:pPr>
      <w:r w:rsidRPr="00A8116A">
        <w:rPr>
          <w:rFonts w:asciiTheme="minorHAnsi" w:hAnsiTheme="minorHAnsi" w:cstheme="minorHAnsi"/>
        </w:rPr>
        <w:t xml:space="preserve">A </w:t>
      </w:r>
      <w:r w:rsidR="00C07A0D" w:rsidRPr="00A8116A">
        <w:rPr>
          <w:rFonts w:asciiTheme="minorHAnsi" w:hAnsiTheme="minorHAnsi" w:cstheme="minorHAnsi"/>
        </w:rPr>
        <w:t xml:space="preserve">Contratada </w:t>
      </w:r>
      <w:r w:rsidRPr="00A8116A">
        <w:rPr>
          <w:rFonts w:asciiTheme="minorHAnsi" w:hAnsiTheme="minorHAnsi" w:cstheme="minorHAnsi"/>
        </w:rPr>
        <w:t>deverá manter em seu quadro de empregados, durante toda a execução do contrato, egressos do sistema prisional nas seguintes proporções:</w:t>
      </w:r>
    </w:p>
    <w:p w14:paraId="6C0B388B" w14:textId="77777777" w:rsidR="00A01989" w:rsidRPr="00991397" w:rsidRDefault="00A01989" w:rsidP="005E6237">
      <w:pPr>
        <w:pStyle w:val="Corpodetexto"/>
        <w:numPr>
          <w:ilvl w:val="0"/>
          <w:numId w:val="16"/>
        </w:numPr>
        <w:spacing w:line="360" w:lineRule="auto"/>
        <w:ind w:left="1134" w:hanging="425"/>
        <w:contextualSpacing/>
        <w:jc w:val="both"/>
        <w:rPr>
          <w:rFonts w:asciiTheme="minorHAnsi" w:hAnsiTheme="minorHAnsi" w:cstheme="minorHAnsi"/>
          <w:bCs/>
          <w:sz w:val="22"/>
          <w:szCs w:val="22"/>
        </w:rPr>
      </w:pPr>
      <w:r w:rsidRPr="00991397">
        <w:rPr>
          <w:rFonts w:asciiTheme="minorHAnsi" w:hAnsiTheme="minorHAnsi" w:cstheme="minorHAnsi"/>
          <w:bCs/>
          <w:sz w:val="22"/>
          <w:szCs w:val="22"/>
        </w:rPr>
        <w:t>5% (cinco por cento) das vagas, quando a contratação de 20(vinte) ou mais trabalhadores;</w:t>
      </w:r>
    </w:p>
    <w:p w14:paraId="09558460" w14:textId="71CF7414" w:rsidR="00F95981" w:rsidRPr="00991397" w:rsidRDefault="00A01989" w:rsidP="005E6237">
      <w:pPr>
        <w:pStyle w:val="Corpodetexto"/>
        <w:numPr>
          <w:ilvl w:val="0"/>
          <w:numId w:val="16"/>
        </w:numPr>
        <w:spacing w:line="360" w:lineRule="auto"/>
        <w:ind w:left="1134" w:hanging="425"/>
        <w:contextualSpacing/>
        <w:jc w:val="both"/>
        <w:rPr>
          <w:rFonts w:asciiTheme="minorHAnsi" w:hAnsiTheme="minorHAnsi" w:cstheme="minorHAnsi"/>
          <w:bCs/>
          <w:sz w:val="22"/>
          <w:szCs w:val="22"/>
        </w:rPr>
      </w:pPr>
      <w:r w:rsidRPr="00991397">
        <w:rPr>
          <w:rFonts w:asciiTheme="minorHAnsi" w:hAnsiTheme="minorHAnsi" w:cstheme="minorHAnsi"/>
          <w:bCs/>
          <w:sz w:val="22"/>
          <w:szCs w:val="22"/>
        </w:rPr>
        <w:t>1 (uma vaga), quando da contratação de 6 (seis) a 19 (dezenove) trabalhadores.</w:t>
      </w:r>
    </w:p>
    <w:p w14:paraId="5C95B44C" w14:textId="77777777" w:rsidR="00A01989" w:rsidRPr="00A8116A" w:rsidRDefault="00A01989" w:rsidP="005E6237">
      <w:pPr>
        <w:pStyle w:val="PargrafodaLista"/>
        <w:numPr>
          <w:ilvl w:val="2"/>
          <w:numId w:val="61"/>
        </w:numPr>
        <w:spacing w:after="0" w:line="360" w:lineRule="auto"/>
        <w:ind w:left="1701" w:hanging="981"/>
        <w:jc w:val="both"/>
        <w:rPr>
          <w:rFonts w:asciiTheme="minorHAnsi" w:hAnsiTheme="minorHAnsi" w:cstheme="minorHAnsi"/>
        </w:rPr>
      </w:pPr>
      <w:r w:rsidRPr="00A8116A">
        <w:rPr>
          <w:rFonts w:asciiTheme="minorHAnsi" w:hAnsiTheme="minorHAnsi" w:cstheme="minorHAnsi"/>
        </w:rPr>
        <w:t>A reserva de vaga constante do parágrafo anterior será exigida da vencedora da licitação quando da execução do contrato.</w:t>
      </w:r>
    </w:p>
    <w:p w14:paraId="6448DD13" w14:textId="77777777" w:rsidR="00A00C23" w:rsidRPr="00A8116A" w:rsidRDefault="00FD0616" w:rsidP="005E6237">
      <w:pPr>
        <w:pStyle w:val="PargrafodaLista"/>
        <w:numPr>
          <w:ilvl w:val="1"/>
          <w:numId w:val="61"/>
        </w:numPr>
        <w:spacing w:after="0" w:line="360" w:lineRule="auto"/>
        <w:ind w:left="0" w:firstLine="0"/>
        <w:jc w:val="both"/>
        <w:rPr>
          <w:rFonts w:asciiTheme="minorHAnsi" w:hAnsiTheme="minorHAnsi" w:cstheme="minorHAnsi"/>
        </w:rPr>
      </w:pPr>
      <w:r w:rsidRPr="00A8116A">
        <w:rPr>
          <w:rFonts w:asciiTheme="minorHAnsi" w:hAnsiTheme="minorHAnsi" w:cstheme="minorHAnsi"/>
        </w:rPr>
        <w:t>Submeter à aprovação da Fiscalização os projetos elaborados para o cumprimento do Objeto contratado.</w:t>
      </w:r>
    </w:p>
    <w:p w14:paraId="144AF232" w14:textId="461470D9" w:rsidR="00A01989" w:rsidRPr="00A8116A" w:rsidRDefault="00F95981" w:rsidP="005E6237">
      <w:pPr>
        <w:pStyle w:val="PargrafodaLista"/>
        <w:numPr>
          <w:ilvl w:val="1"/>
          <w:numId w:val="61"/>
        </w:numPr>
        <w:spacing w:after="0" w:line="360" w:lineRule="auto"/>
        <w:ind w:left="0" w:firstLine="0"/>
        <w:jc w:val="both"/>
        <w:rPr>
          <w:rFonts w:asciiTheme="minorHAnsi" w:hAnsiTheme="minorHAnsi" w:cstheme="minorHAnsi"/>
          <w:bCs/>
        </w:rPr>
      </w:pPr>
      <w:r w:rsidRPr="00A8116A">
        <w:rPr>
          <w:rFonts w:asciiTheme="minorHAnsi" w:hAnsiTheme="minorHAnsi" w:cstheme="minorHAnsi"/>
        </w:rPr>
        <w:t xml:space="preserve">Entregar à </w:t>
      </w:r>
      <w:r w:rsidR="0080009F" w:rsidRPr="00A8116A">
        <w:rPr>
          <w:rFonts w:asciiTheme="minorHAnsi" w:hAnsiTheme="minorHAnsi" w:cstheme="minorHAnsi"/>
        </w:rPr>
        <w:t>EMAP</w:t>
      </w:r>
      <w:r w:rsidRPr="00A8116A">
        <w:rPr>
          <w:rFonts w:asciiTheme="minorHAnsi" w:hAnsiTheme="minorHAnsi" w:cstheme="minorHAnsi"/>
        </w:rPr>
        <w:t xml:space="preserve"> os documentos que serão produzidos como detalhado no Item 2 deste Termo </w:t>
      </w:r>
      <w:r w:rsidR="00A01989" w:rsidRPr="00A8116A">
        <w:rPr>
          <w:rFonts w:asciiTheme="minorHAnsi" w:hAnsiTheme="minorHAnsi" w:cstheme="minorHAnsi"/>
        </w:rPr>
        <w:t xml:space="preserve">através do protocolo da EMAP em meio </w:t>
      </w:r>
      <w:r w:rsidR="00A01989" w:rsidRPr="00A678E9">
        <w:rPr>
          <w:rFonts w:asciiTheme="minorHAnsi" w:hAnsiTheme="minorHAnsi" w:cstheme="minorHAnsi"/>
        </w:rPr>
        <w:t>físico (impresso)</w:t>
      </w:r>
      <w:r w:rsidR="00A678E9" w:rsidRPr="00A678E9">
        <w:rPr>
          <w:rFonts w:asciiTheme="minorHAnsi" w:hAnsiTheme="minorHAnsi" w:cstheme="minorHAnsi"/>
        </w:rPr>
        <w:t xml:space="preserve"> </w:t>
      </w:r>
      <w:r w:rsidR="00A01989" w:rsidRPr="00A678E9">
        <w:rPr>
          <w:rFonts w:asciiTheme="minorHAnsi" w:hAnsiTheme="minorHAnsi" w:cstheme="minorHAnsi"/>
        </w:rPr>
        <w:t>e digital (mídia</w:t>
      </w:r>
      <w:r w:rsidR="00A01989" w:rsidRPr="00A8116A">
        <w:rPr>
          <w:rFonts w:asciiTheme="minorHAnsi" w:hAnsiTheme="minorHAnsi" w:cstheme="minorHAnsi"/>
        </w:rPr>
        <w:t xml:space="preserve"> digital em CD). Para a</w:t>
      </w:r>
      <w:r w:rsidR="00A01989" w:rsidRPr="00A8116A">
        <w:rPr>
          <w:rFonts w:asciiTheme="minorHAnsi" w:hAnsiTheme="minorHAnsi" w:cstheme="minorHAnsi"/>
          <w:bCs/>
        </w:rPr>
        <w:t xml:space="preserve"> entrega do</w:t>
      </w:r>
      <w:r w:rsidR="008B5037" w:rsidRPr="00A8116A">
        <w:rPr>
          <w:rFonts w:asciiTheme="minorHAnsi" w:hAnsiTheme="minorHAnsi" w:cstheme="minorHAnsi"/>
          <w:bCs/>
        </w:rPr>
        <w:t>s</w:t>
      </w:r>
      <w:r w:rsidR="00A01989" w:rsidRPr="00A8116A">
        <w:rPr>
          <w:rFonts w:asciiTheme="minorHAnsi" w:hAnsiTheme="minorHAnsi" w:cstheme="minorHAnsi"/>
          <w:bCs/>
        </w:rPr>
        <w:t xml:space="preserve"> </w:t>
      </w:r>
      <w:r w:rsidRPr="00A8116A">
        <w:rPr>
          <w:rFonts w:asciiTheme="minorHAnsi" w:hAnsiTheme="minorHAnsi" w:cstheme="minorHAnsi"/>
          <w:bCs/>
        </w:rPr>
        <w:t>P</w:t>
      </w:r>
      <w:r w:rsidR="006E37FC" w:rsidRPr="00A8116A">
        <w:rPr>
          <w:rFonts w:asciiTheme="minorHAnsi" w:hAnsiTheme="minorHAnsi" w:cstheme="minorHAnsi"/>
          <w:bCs/>
        </w:rPr>
        <w:t>rojeto</w:t>
      </w:r>
      <w:r w:rsidR="008B5037" w:rsidRPr="00A8116A">
        <w:rPr>
          <w:rFonts w:asciiTheme="minorHAnsi" w:hAnsiTheme="minorHAnsi" w:cstheme="minorHAnsi"/>
          <w:bCs/>
        </w:rPr>
        <w:t xml:space="preserve">s </w:t>
      </w:r>
      <w:r w:rsidR="00A01989" w:rsidRPr="00A8116A">
        <w:rPr>
          <w:rFonts w:asciiTheme="minorHAnsi" w:hAnsiTheme="minorHAnsi" w:cstheme="minorHAnsi"/>
          <w:bCs/>
        </w:rPr>
        <w:t xml:space="preserve">deverá ser solicitado uma prancha padrão com o carimbo padronizado junto a </w:t>
      </w:r>
      <w:r w:rsidR="0080009F" w:rsidRPr="00A8116A">
        <w:rPr>
          <w:rFonts w:asciiTheme="minorHAnsi" w:hAnsiTheme="minorHAnsi" w:cstheme="minorHAnsi"/>
          <w:bCs/>
        </w:rPr>
        <w:t>EMAP</w:t>
      </w:r>
      <w:r w:rsidR="00A01989" w:rsidRPr="00A8116A">
        <w:rPr>
          <w:rFonts w:asciiTheme="minorHAnsi" w:hAnsiTheme="minorHAnsi" w:cstheme="minorHAnsi"/>
          <w:bCs/>
        </w:rPr>
        <w:t>, assim como as codificações dos projetos.</w:t>
      </w:r>
    </w:p>
    <w:p w14:paraId="242EFC05" w14:textId="525A31FA" w:rsidR="00586E30" w:rsidRPr="00A8116A" w:rsidRDefault="00F45DF2" w:rsidP="005E6237">
      <w:pPr>
        <w:pStyle w:val="PargrafodaLista"/>
        <w:numPr>
          <w:ilvl w:val="1"/>
          <w:numId w:val="61"/>
        </w:numPr>
        <w:spacing w:after="0" w:line="360" w:lineRule="auto"/>
        <w:ind w:left="0" w:firstLine="0"/>
        <w:jc w:val="both"/>
        <w:rPr>
          <w:rFonts w:asciiTheme="minorHAnsi" w:hAnsiTheme="minorHAnsi" w:cstheme="minorHAnsi"/>
        </w:rPr>
      </w:pPr>
      <w:r w:rsidRPr="00A8116A">
        <w:rPr>
          <w:rFonts w:asciiTheme="minorHAnsi" w:hAnsiTheme="minorHAnsi" w:cstheme="minorHAnsi"/>
        </w:rPr>
        <w:t>A</w:t>
      </w:r>
      <w:r w:rsidR="00A01989" w:rsidRPr="00A8116A">
        <w:rPr>
          <w:rFonts w:asciiTheme="minorHAnsi" w:hAnsiTheme="minorHAnsi" w:cstheme="minorHAnsi"/>
        </w:rPr>
        <w:t xml:space="preserve"> </w:t>
      </w:r>
      <w:r w:rsidR="00C07A0D" w:rsidRPr="00A8116A">
        <w:rPr>
          <w:rFonts w:asciiTheme="minorHAnsi" w:hAnsiTheme="minorHAnsi" w:cstheme="minorHAnsi"/>
        </w:rPr>
        <w:t xml:space="preserve">Contratada </w:t>
      </w:r>
      <w:r w:rsidR="00735013" w:rsidRPr="00A8116A">
        <w:rPr>
          <w:rFonts w:asciiTheme="minorHAnsi" w:hAnsiTheme="minorHAnsi" w:cstheme="minorHAnsi"/>
        </w:rPr>
        <w:t xml:space="preserve">deverá apresentar a </w:t>
      </w:r>
      <w:r w:rsidR="008E0837" w:rsidRPr="00A8116A">
        <w:rPr>
          <w:rFonts w:asciiTheme="minorHAnsi" w:hAnsiTheme="minorHAnsi" w:cstheme="minorHAnsi"/>
        </w:rPr>
        <w:t>A</w:t>
      </w:r>
      <w:r w:rsidR="00A01989" w:rsidRPr="00A8116A">
        <w:rPr>
          <w:rFonts w:asciiTheme="minorHAnsi" w:hAnsiTheme="minorHAnsi" w:cstheme="minorHAnsi"/>
        </w:rPr>
        <w:t>RT</w:t>
      </w:r>
      <w:r w:rsidR="008E0837" w:rsidRPr="00A8116A">
        <w:rPr>
          <w:rFonts w:asciiTheme="minorHAnsi" w:hAnsiTheme="minorHAnsi" w:cstheme="minorHAnsi"/>
        </w:rPr>
        <w:t xml:space="preserve"> ou RRT</w:t>
      </w:r>
      <w:r w:rsidR="00A01989" w:rsidRPr="00A8116A">
        <w:rPr>
          <w:rFonts w:asciiTheme="minorHAnsi" w:hAnsiTheme="minorHAnsi" w:cstheme="minorHAnsi"/>
        </w:rPr>
        <w:t xml:space="preserve"> – Anotação</w:t>
      </w:r>
      <w:r w:rsidR="00735013" w:rsidRPr="00A8116A">
        <w:rPr>
          <w:rFonts w:asciiTheme="minorHAnsi" w:hAnsiTheme="minorHAnsi" w:cstheme="minorHAnsi"/>
        </w:rPr>
        <w:t xml:space="preserve"> ou Registro</w:t>
      </w:r>
      <w:r w:rsidR="00A01989" w:rsidRPr="00A8116A">
        <w:rPr>
          <w:rFonts w:asciiTheme="minorHAnsi" w:hAnsiTheme="minorHAnsi" w:cstheme="minorHAnsi"/>
        </w:rPr>
        <w:t xml:space="preserve"> de Responsabilidade Técnica </w:t>
      </w:r>
      <w:r w:rsidR="005A361E" w:rsidRPr="00A8116A">
        <w:rPr>
          <w:rFonts w:asciiTheme="minorHAnsi" w:hAnsiTheme="minorHAnsi" w:cstheme="minorHAnsi"/>
        </w:rPr>
        <w:t xml:space="preserve">de todos os serviços/documentação técnica </w:t>
      </w:r>
      <w:r w:rsidR="004457BC" w:rsidRPr="00A8116A">
        <w:rPr>
          <w:rFonts w:asciiTheme="minorHAnsi" w:hAnsiTheme="minorHAnsi" w:cstheme="minorHAnsi"/>
        </w:rPr>
        <w:t>contemplado</w:t>
      </w:r>
      <w:r w:rsidR="005A361E" w:rsidRPr="00A8116A">
        <w:rPr>
          <w:rFonts w:asciiTheme="minorHAnsi" w:hAnsiTheme="minorHAnsi" w:cstheme="minorHAnsi"/>
        </w:rPr>
        <w:t>s</w:t>
      </w:r>
      <w:r w:rsidR="00A01989" w:rsidRPr="00A8116A">
        <w:rPr>
          <w:rFonts w:asciiTheme="minorHAnsi" w:hAnsiTheme="minorHAnsi" w:cstheme="minorHAnsi"/>
        </w:rPr>
        <w:t xml:space="preserve"> </w:t>
      </w:r>
      <w:r w:rsidR="005A361E" w:rsidRPr="00A8116A">
        <w:rPr>
          <w:rFonts w:asciiTheme="minorHAnsi" w:hAnsiTheme="minorHAnsi" w:cstheme="minorHAnsi"/>
        </w:rPr>
        <w:t>nesta contrataç</w:t>
      </w:r>
      <w:r w:rsidR="00586E30" w:rsidRPr="00A8116A">
        <w:rPr>
          <w:rFonts w:asciiTheme="minorHAnsi" w:hAnsiTheme="minorHAnsi" w:cstheme="minorHAnsi"/>
        </w:rPr>
        <w:t>ão, ou seja, deve contemplar no mínimo os seguintes serviços:</w:t>
      </w:r>
    </w:p>
    <w:p w14:paraId="3E169E3E" w14:textId="0788C5C9" w:rsidR="00A8116A" w:rsidRDefault="00586E30" w:rsidP="00356FDB">
      <w:pPr>
        <w:pStyle w:val="Corpodetexto"/>
        <w:numPr>
          <w:ilvl w:val="0"/>
          <w:numId w:val="62"/>
        </w:numPr>
        <w:spacing w:after="0" w:line="360" w:lineRule="auto"/>
        <w:ind w:left="1134"/>
        <w:contextualSpacing/>
        <w:jc w:val="both"/>
        <w:rPr>
          <w:rFonts w:asciiTheme="minorHAnsi" w:hAnsiTheme="minorHAnsi" w:cstheme="minorHAnsi"/>
          <w:bCs/>
          <w:sz w:val="22"/>
          <w:szCs w:val="22"/>
        </w:rPr>
      </w:pPr>
      <w:r w:rsidRPr="00991397">
        <w:rPr>
          <w:rFonts w:asciiTheme="minorHAnsi" w:hAnsiTheme="minorHAnsi" w:cstheme="minorHAnsi"/>
          <w:bCs/>
          <w:sz w:val="22"/>
          <w:szCs w:val="22"/>
        </w:rPr>
        <w:t>Sondagem M</w:t>
      </w:r>
      <w:r w:rsidR="00A8116A">
        <w:rPr>
          <w:rFonts w:asciiTheme="minorHAnsi" w:hAnsiTheme="minorHAnsi" w:cstheme="minorHAnsi"/>
          <w:bCs/>
          <w:sz w:val="22"/>
          <w:szCs w:val="22"/>
        </w:rPr>
        <w:t>arítima;</w:t>
      </w:r>
    </w:p>
    <w:p w14:paraId="71497CE0" w14:textId="77777777" w:rsidR="00A8116A" w:rsidRDefault="009753D9" w:rsidP="00356FDB">
      <w:pPr>
        <w:pStyle w:val="Corpodetexto"/>
        <w:numPr>
          <w:ilvl w:val="0"/>
          <w:numId w:val="62"/>
        </w:numPr>
        <w:spacing w:after="0" w:line="360" w:lineRule="auto"/>
        <w:ind w:left="1134"/>
        <w:contextualSpacing/>
        <w:jc w:val="both"/>
        <w:rPr>
          <w:rFonts w:asciiTheme="minorHAnsi" w:hAnsiTheme="minorHAnsi" w:cstheme="minorHAnsi"/>
          <w:bCs/>
          <w:sz w:val="22"/>
          <w:szCs w:val="22"/>
        </w:rPr>
      </w:pPr>
      <w:r w:rsidRPr="00991397">
        <w:rPr>
          <w:rFonts w:asciiTheme="minorHAnsi" w:hAnsiTheme="minorHAnsi" w:cstheme="minorHAnsi"/>
          <w:bCs/>
          <w:sz w:val="22"/>
          <w:szCs w:val="22"/>
        </w:rPr>
        <w:t xml:space="preserve">Levantamento </w:t>
      </w:r>
      <w:r w:rsidR="00586E30" w:rsidRPr="00991397">
        <w:rPr>
          <w:rFonts w:asciiTheme="minorHAnsi" w:hAnsiTheme="minorHAnsi" w:cstheme="minorHAnsi"/>
          <w:bCs/>
          <w:sz w:val="22"/>
          <w:szCs w:val="22"/>
        </w:rPr>
        <w:t xml:space="preserve">de </w:t>
      </w:r>
      <w:r w:rsidR="00C07A0D" w:rsidRPr="00991397">
        <w:rPr>
          <w:rFonts w:asciiTheme="minorHAnsi" w:hAnsiTheme="minorHAnsi" w:cstheme="minorHAnsi"/>
          <w:bCs/>
          <w:sz w:val="22"/>
          <w:szCs w:val="22"/>
        </w:rPr>
        <w:t>Sísmica</w:t>
      </w:r>
      <w:r w:rsidR="00586E30" w:rsidRPr="00991397">
        <w:rPr>
          <w:rFonts w:asciiTheme="minorHAnsi" w:hAnsiTheme="minorHAnsi" w:cstheme="minorHAnsi"/>
          <w:bCs/>
          <w:sz w:val="22"/>
          <w:szCs w:val="22"/>
        </w:rPr>
        <w:t xml:space="preserve">; </w:t>
      </w:r>
    </w:p>
    <w:p w14:paraId="2906E9EC" w14:textId="7E0675C9" w:rsidR="00A8116A" w:rsidRDefault="00A8116A" w:rsidP="00356FDB">
      <w:pPr>
        <w:pStyle w:val="Corpodetexto"/>
        <w:numPr>
          <w:ilvl w:val="0"/>
          <w:numId w:val="62"/>
        </w:numPr>
        <w:spacing w:after="0" w:line="360" w:lineRule="auto"/>
        <w:ind w:left="1134"/>
        <w:contextualSpacing/>
        <w:jc w:val="both"/>
        <w:rPr>
          <w:rFonts w:asciiTheme="minorHAnsi" w:hAnsiTheme="minorHAnsi" w:cstheme="minorHAnsi"/>
          <w:bCs/>
          <w:sz w:val="22"/>
          <w:szCs w:val="22"/>
        </w:rPr>
      </w:pPr>
      <w:r>
        <w:rPr>
          <w:rFonts w:asciiTheme="minorHAnsi" w:hAnsiTheme="minorHAnsi" w:cstheme="minorHAnsi"/>
          <w:bCs/>
          <w:sz w:val="22"/>
          <w:szCs w:val="22"/>
        </w:rPr>
        <w:t>Levantamento batimétrico;</w:t>
      </w:r>
    </w:p>
    <w:p w14:paraId="24EDA2B1" w14:textId="77777777" w:rsidR="00A8116A" w:rsidRDefault="00586E30" w:rsidP="00356FDB">
      <w:pPr>
        <w:pStyle w:val="Corpodetexto"/>
        <w:numPr>
          <w:ilvl w:val="0"/>
          <w:numId w:val="62"/>
        </w:numPr>
        <w:spacing w:after="0" w:line="360" w:lineRule="auto"/>
        <w:ind w:left="1134"/>
        <w:contextualSpacing/>
        <w:jc w:val="both"/>
        <w:rPr>
          <w:rFonts w:asciiTheme="minorHAnsi" w:hAnsiTheme="minorHAnsi" w:cstheme="minorHAnsi"/>
          <w:bCs/>
          <w:sz w:val="22"/>
          <w:szCs w:val="22"/>
        </w:rPr>
      </w:pPr>
      <w:r w:rsidRPr="00991397">
        <w:rPr>
          <w:rFonts w:asciiTheme="minorHAnsi" w:hAnsiTheme="minorHAnsi" w:cstheme="minorHAnsi"/>
          <w:bCs/>
          <w:sz w:val="22"/>
          <w:szCs w:val="22"/>
        </w:rPr>
        <w:t>El</w:t>
      </w:r>
      <w:r w:rsidR="009753D9">
        <w:rPr>
          <w:rFonts w:asciiTheme="minorHAnsi" w:hAnsiTheme="minorHAnsi" w:cstheme="minorHAnsi"/>
          <w:bCs/>
          <w:sz w:val="22"/>
          <w:szCs w:val="22"/>
        </w:rPr>
        <w:t xml:space="preserve">aboração de Projeto Conceitual; </w:t>
      </w:r>
    </w:p>
    <w:p w14:paraId="3D658CC7" w14:textId="2B60D28F" w:rsidR="00A8116A" w:rsidRDefault="00E61E03" w:rsidP="00356FDB">
      <w:pPr>
        <w:pStyle w:val="Corpodetexto"/>
        <w:numPr>
          <w:ilvl w:val="0"/>
          <w:numId w:val="62"/>
        </w:numPr>
        <w:spacing w:after="0" w:line="360" w:lineRule="auto"/>
        <w:ind w:left="1134"/>
        <w:contextualSpacing/>
        <w:jc w:val="both"/>
        <w:rPr>
          <w:rFonts w:asciiTheme="minorHAnsi" w:hAnsiTheme="minorHAnsi" w:cstheme="minorHAnsi"/>
          <w:bCs/>
          <w:sz w:val="22"/>
          <w:szCs w:val="22"/>
        </w:rPr>
      </w:pPr>
      <w:r w:rsidRPr="00991397">
        <w:rPr>
          <w:rFonts w:asciiTheme="minorHAnsi" w:hAnsiTheme="minorHAnsi" w:cstheme="minorHAnsi"/>
          <w:bCs/>
          <w:sz w:val="22"/>
          <w:szCs w:val="22"/>
        </w:rPr>
        <w:t>El</w:t>
      </w:r>
      <w:r>
        <w:rPr>
          <w:rFonts w:asciiTheme="minorHAnsi" w:hAnsiTheme="minorHAnsi" w:cstheme="minorHAnsi"/>
          <w:bCs/>
          <w:sz w:val="22"/>
          <w:szCs w:val="22"/>
        </w:rPr>
        <w:t xml:space="preserve">aboração de </w:t>
      </w:r>
      <w:r w:rsidR="009753D9">
        <w:rPr>
          <w:rFonts w:asciiTheme="minorHAnsi" w:hAnsiTheme="minorHAnsi" w:cstheme="minorHAnsi"/>
          <w:bCs/>
          <w:sz w:val="22"/>
          <w:szCs w:val="22"/>
        </w:rPr>
        <w:t>Projeto Básico</w:t>
      </w:r>
      <w:r w:rsidR="00586E30" w:rsidRPr="00991397">
        <w:rPr>
          <w:rFonts w:asciiTheme="minorHAnsi" w:hAnsiTheme="minorHAnsi" w:cstheme="minorHAnsi"/>
          <w:bCs/>
          <w:sz w:val="22"/>
          <w:szCs w:val="22"/>
        </w:rPr>
        <w:t xml:space="preserve">; </w:t>
      </w:r>
    </w:p>
    <w:p w14:paraId="1A3A25AF" w14:textId="49281C45" w:rsidR="00A01989" w:rsidRPr="00991397" w:rsidRDefault="00E61E03" w:rsidP="00356FDB">
      <w:pPr>
        <w:pStyle w:val="Corpodetexto"/>
        <w:numPr>
          <w:ilvl w:val="0"/>
          <w:numId w:val="62"/>
        </w:numPr>
        <w:spacing w:after="0" w:line="360" w:lineRule="auto"/>
        <w:ind w:left="1134"/>
        <w:contextualSpacing/>
        <w:jc w:val="both"/>
        <w:rPr>
          <w:rFonts w:asciiTheme="minorHAnsi" w:hAnsiTheme="minorHAnsi" w:cstheme="minorHAnsi"/>
          <w:bCs/>
          <w:sz w:val="22"/>
          <w:szCs w:val="22"/>
        </w:rPr>
      </w:pPr>
      <w:r w:rsidRPr="00991397">
        <w:rPr>
          <w:rFonts w:asciiTheme="minorHAnsi" w:hAnsiTheme="minorHAnsi" w:cstheme="minorHAnsi"/>
          <w:bCs/>
          <w:sz w:val="22"/>
          <w:szCs w:val="22"/>
        </w:rPr>
        <w:t>El</w:t>
      </w:r>
      <w:r>
        <w:rPr>
          <w:rFonts w:asciiTheme="minorHAnsi" w:hAnsiTheme="minorHAnsi" w:cstheme="minorHAnsi"/>
          <w:bCs/>
          <w:sz w:val="22"/>
          <w:szCs w:val="22"/>
        </w:rPr>
        <w:t xml:space="preserve">aboração de </w:t>
      </w:r>
      <w:r w:rsidR="00586E30" w:rsidRPr="00991397">
        <w:rPr>
          <w:rFonts w:asciiTheme="minorHAnsi" w:hAnsiTheme="minorHAnsi" w:cstheme="minorHAnsi"/>
          <w:bCs/>
          <w:sz w:val="22"/>
          <w:szCs w:val="22"/>
        </w:rPr>
        <w:t>Projeto Executivo (com sua documentação complementar)</w:t>
      </w:r>
      <w:r w:rsidR="009753D9">
        <w:rPr>
          <w:rFonts w:asciiTheme="minorHAnsi" w:hAnsiTheme="minorHAnsi" w:cstheme="minorHAnsi"/>
          <w:bCs/>
          <w:sz w:val="22"/>
          <w:szCs w:val="22"/>
        </w:rPr>
        <w:t>.</w:t>
      </w:r>
    </w:p>
    <w:p w14:paraId="76D5FB58" w14:textId="49096589" w:rsidR="00865FA0" w:rsidRPr="00991397" w:rsidRDefault="00354046" w:rsidP="005E6237">
      <w:pPr>
        <w:pStyle w:val="PargrafodaLista"/>
        <w:numPr>
          <w:ilvl w:val="1"/>
          <w:numId w:val="61"/>
        </w:numPr>
        <w:spacing w:after="0" w:line="360" w:lineRule="auto"/>
        <w:ind w:left="0" w:firstLine="0"/>
        <w:jc w:val="both"/>
        <w:rPr>
          <w:rFonts w:asciiTheme="minorHAnsi" w:hAnsiTheme="minorHAnsi" w:cstheme="minorHAnsi"/>
          <w:bCs/>
        </w:rPr>
      </w:pPr>
      <w:r w:rsidRPr="00991397">
        <w:rPr>
          <w:rFonts w:asciiTheme="minorHAnsi" w:hAnsiTheme="minorHAnsi" w:cstheme="minorHAnsi"/>
          <w:bCs/>
        </w:rPr>
        <w:t xml:space="preserve">A seguir encontra-se a especificação </w:t>
      </w:r>
      <w:r w:rsidR="00864368" w:rsidRPr="00991397">
        <w:rPr>
          <w:rFonts w:asciiTheme="minorHAnsi" w:hAnsiTheme="minorHAnsi" w:cstheme="minorHAnsi"/>
          <w:bCs/>
        </w:rPr>
        <w:t>a ser seguida p</w:t>
      </w:r>
      <w:r w:rsidRPr="00991397">
        <w:rPr>
          <w:rFonts w:asciiTheme="minorHAnsi" w:hAnsiTheme="minorHAnsi" w:cstheme="minorHAnsi"/>
          <w:bCs/>
        </w:rPr>
        <w:t>ara elaboraçã</w:t>
      </w:r>
      <w:r w:rsidR="00C07A0D" w:rsidRPr="00991397">
        <w:rPr>
          <w:rFonts w:asciiTheme="minorHAnsi" w:hAnsiTheme="minorHAnsi" w:cstheme="minorHAnsi"/>
          <w:bCs/>
        </w:rPr>
        <w:t xml:space="preserve">o de </w:t>
      </w:r>
      <w:r w:rsidRPr="00991397">
        <w:rPr>
          <w:rFonts w:asciiTheme="minorHAnsi" w:hAnsiTheme="minorHAnsi" w:cstheme="minorHAnsi"/>
          <w:bCs/>
          <w:i/>
        </w:rPr>
        <w:t>Data Book</w:t>
      </w:r>
      <w:r w:rsidRPr="00991397">
        <w:rPr>
          <w:rFonts w:asciiTheme="minorHAnsi" w:hAnsiTheme="minorHAnsi" w:cstheme="minorHAnsi"/>
          <w:bCs/>
        </w:rPr>
        <w:t xml:space="preserve"> </w:t>
      </w:r>
      <w:r w:rsidR="00864368" w:rsidRPr="00991397">
        <w:rPr>
          <w:rFonts w:asciiTheme="minorHAnsi" w:hAnsiTheme="minorHAnsi" w:cstheme="minorHAnsi"/>
          <w:bCs/>
        </w:rPr>
        <w:t xml:space="preserve">referente </w:t>
      </w:r>
      <w:r w:rsidRPr="00991397">
        <w:rPr>
          <w:rFonts w:asciiTheme="minorHAnsi" w:hAnsiTheme="minorHAnsi" w:cstheme="minorHAnsi"/>
          <w:bCs/>
        </w:rPr>
        <w:t xml:space="preserve">aos serviços de engenharia </w:t>
      </w:r>
      <w:r w:rsidR="00864368" w:rsidRPr="00991397">
        <w:rPr>
          <w:rFonts w:asciiTheme="minorHAnsi" w:hAnsiTheme="minorHAnsi" w:cstheme="minorHAnsi"/>
          <w:bCs/>
        </w:rPr>
        <w:t>no Porto do Itaqui.</w:t>
      </w:r>
    </w:p>
    <w:p w14:paraId="63656779" w14:textId="736D2FD6" w:rsidR="00864368" w:rsidRPr="00991397" w:rsidRDefault="00864368" w:rsidP="005E6237">
      <w:pPr>
        <w:pStyle w:val="PargrafodaLista"/>
        <w:numPr>
          <w:ilvl w:val="2"/>
          <w:numId w:val="61"/>
        </w:numPr>
        <w:spacing w:after="0" w:line="360" w:lineRule="auto"/>
        <w:ind w:left="1418" w:hanging="851"/>
        <w:jc w:val="both"/>
        <w:rPr>
          <w:rFonts w:asciiTheme="minorHAnsi" w:hAnsiTheme="minorHAnsi" w:cstheme="minorHAnsi"/>
          <w:bCs/>
        </w:rPr>
      </w:pPr>
      <w:r w:rsidRPr="00991397">
        <w:rPr>
          <w:rFonts w:asciiTheme="minorHAnsi" w:hAnsiTheme="minorHAnsi" w:cstheme="minorHAnsi"/>
          <w:bCs/>
        </w:rPr>
        <w:lastRenderedPageBreak/>
        <w:t xml:space="preserve">Por definição, </w:t>
      </w:r>
      <w:r w:rsidRPr="00A8116A">
        <w:rPr>
          <w:rFonts w:asciiTheme="minorHAnsi" w:hAnsiTheme="minorHAnsi" w:cstheme="minorHAnsi"/>
          <w:bCs/>
        </w:rPr>
        <w:t>Data Book</w:t>
      </w:r>
      <w:r w:rsidRPr="00991397">
        <w:rPr>
          <w:rFonts w:asciiTheme="minorHAnsi" w:hAnsiTheme="minorHAnsi" w:cstheme="minorHAnsi"/>
          <w:bCs/>
        </w:rPr>
        <w:t xml:space="preserve"> é um conjunto de desenhos, certificados, procedimentos, relatórios, protocolos de inspeção, manuais etc</w:t>
      </w:r>
      <w:r w:rsidR="00E87EDF" w:rsidRPr="00991397">
        <w:rPr>
          <w:rFonts w:asciiTheme="minorHAnsi" w:hAnsiTheme="minorHAnsi" w:cstheme="minorHAnsi"/>
          <w:bCs/>
        </w:rPr>
        <w:t>.,</w:t>
      </w:r>
      <w:r w:rsidRPr="00991397">
        <w:rPr>
          <w:rFonts w:asciiTheme="minorHAnsi" w:hAnsiTheme="minorHAnsi" w:cstheme="minorHAnsi"/>
          <w:bCs/>
        </w:rPr>
        <w:t xml:space="preserve"> que compõem o conjunto de documentos de um determinad</w:t>
      </w:r>
      <w:r w:rsidR="00F06E16" w:rsidRPr="00991397">
        <w:rPr>
          <w:rFonts w:asciiTheme="minorHAnsi" w:hAnsiTheme="minorHAnsi" w:cstheme="minorHAnsi"/>
          <w:bCs/>
        </w:rPr>
        <w:t>o</w:t>
      </w:r>
      <w:r w:rsidRPr="00991397">
        <w:rPr>
          <w:rFonts w:asciiTheme="minorHAnsi" w:hAnsiTheme="minorHAnsi" w:cstheme="minorHAnsi"/>
          <w:bCs/>
        </w:rPr>
        <w:t xml:space="preserve"> </w:t>
      </w:r>
      <w:r w:rsidR="00E87EDF" w:rsidRPr="00991397">
        <w:rPr>
          <w:rFonts w:asciiTheme="minorHAnsi" w:hAnsiTheme="minorHAnsi" w:cstheme="minorHAnsi"/>
          <w:bCs/>
        </w:rPr>
        <w:t xml:space="preserve">serviço contratado pela </w:t>
      </w:r>
      <w:r w:rsidRPr="00991397">
        <w:rPr>
          <w:rFonts w:asciiTheme="minorHAnsi" w:hAnsiTheme="minorHAnsi" w:cstheme="minorHAnsi"/>
          <w:bCs/>
        </w:rPr>
        <w:t xml:space="preserve">EMAP; </w:t>
      </w:r>
    </w:p>
    <w:p w14:paraId="514032CC" w14:textId="1B1E4701" w:rsidR="00864368" w:rsidRPr="00991397" w:rsidRDefault="00C07A0D" w:rsidP="005E6237">
      <w:pPr>
        <w:pStyle w:val="PargrafodaLista"/>
        <w:numPr>
          <w:ilvl w:val="2"/>
          <w:numId w:val="61"/>
        </w:numPr>
        <w:spacing w:after="0" w:line="360" w:lineRule="auto"/>
        <w:ind w:left="1418" w:hanging="851"/>
        <w:jc w:val="both"/>
        <w:rPr>
          <w:rFonts w:asciiTheme="minorHAnsi" w:hAnsiTheme="minorHAnsi" w:cstheme="minorHAnsi"/>
          <w:bCs/>
        </w:rPr>
      </w:pPr>
      <w:r w:rsidRPr="00991397">
        <w:rPr>
          <w:rFonts w:asciiTheme="minorHAnsi" w:hAnsiTheme="minorHAnsi" w:cstheme="minorHAnsi"/>
          <w:bCs/>
        </w:rPr>
        <w:t>Os livros de projeto (</w:t>
      </w:r>
      <w:r w:rsidR="00864368" w:rsidRPr="00A8116A">
        <w:rPr>
          <w:rFonts w:asciiTheme="minorHAnsi" w:hAnsiTheme="minorHAnsi" w:cstheme="minorHAnsi"/>
          <w:bCs/>
        </w:rPr>
        <w:t>Data Book</w:t>
      </w:r>
      <w:r w:rsidR="00864368" w:rsidRPr="00991397">
        <w:rPr>
          <w:rFonts w:asciiTheme="minorHAnsi" w:hAnsiTheme="minorHAnsi" w:cstheme="minorHAnsi"/>
          <w:bCs/>
        </w:rPr>
        <w:t>) deverão ser entregues separadamente, por tipo de serviço, ou s</w:t>
      </w:r>
      <w:r w:rsidR="00E87EDF" w:rsidRPr="00991397">
        <w:rPr>
          <w:rFonts w:asciiTheme="minorHAnsi" w:hAnsiTheme="minorHAnsi" w:cstheme="minorHAnsi"/>
          <w:bCs/>
        </w:rPr>
        <w:t xml:space="preserve">eja, livro Data Book Sondagem, Data Book </w:t>
      </w:r>
      <w:r w:rsidR="00C71997" w:rsidRPr="00991397">
        <w:rPr>
          <w:rFonts w:asciiTheme="minorHAnsi" w:hAnsiTheme="minorHAnsi" w:cstheme="minorHAnsi"/>
          <w:bCs/>
        </w:rPr>
        <w:t>Sísmica</w:t>
      </w:r>
      <w:r w:rsidR="00864368" w:rsidRPr="00991397">
        <w:rPr>
          <w:rFonts w:asciiTheme="minorHAnsi" w:hAnsiTheme="minorHAnsi" w:cstheme="minorHAnsi"/>
          <w:bCs/>
        </w:rPr>
        <w:t xml:space="preserve">, </w:t>
      </w:r>
      <w:r w:rsidR="00864368" w:rsidRPr="00A8116A">
        <w:rPr>
          <w:rFonts w:asciiTheme="minorHAnsi" w:hAnsiTheme="minorHAnsi" w:cstheme="minorHAnsi"/>
          <w:bCs/>
        </w:rPr>
        <w:t>Data Book</w:t>
      </w:r>
      <w:r w:rsidR="00864368" w:rsidRPr="00991397">
        <w:rPr>
          <w:rFonts w:asciiTheme="minorHAnsi" w:hAnsiTheme="minorHAnsi" w:cstheme="minorHAnsi"/>
          <w:bCs/>
        </w:rPr>
        <w:t xml:space="preserve"> Projeto Ex</w:t>
      </w:r>
      <w:r w:rsidR="009753D9">
        <w:rPr>
          <w:rFonts w:asciiTheme="minorHAnsi" w:hAnsiTheme="minorHAnsi" w:cstheme="minorHAnsi"/>
          <w:bCs/>
        </w:rPr>
        <w:t>ecutivo, Data Book</w:t>
      </w:r>
      <w:r w:rsidR="00BD1848" w:rsidRPr="00991397">
        <w:rPr>
          <w:rFonts w:asciiTheme="minorHAnsi" w:hAnsiTheme="minorHAnsi" w:cstheme="minorHAnsi"/>
          <w:bCs/>
        </w:rPr>
        <w:t xml:space="preserve">, </w:t>
      </w:r>
      <w:r w:rsidR="00864368" w:rsidRPr="00991397">
        <w:rPr>
          <w:rFonts w:asciiTheme="minorHAnsi" w:hAnsiTheme="minorHAnsi" w:cstheme="minorHAnsi"/>
          <w:bCs/>
        </w:rPr>
        <w:t xml:space="preserve">etc. </w:t>
      </w:r>
    </w:p>
    <w:p w14:paraId="6CFBDC7C" w14:textId="721E0AD2" w:rsidR="00864368" w:rsidRPr="00991397" w:rsidRDefault="00864368" w:rsidP="005E6237">
      <w:pPr>
        <w:pStyle w:val="PargrafodaLista"/>
        <w:numPr>
          <w:ilvl w:val="2"/>
          <w:numId w:val="61"/>
        </w:numPr>
        <w:spacing w:after="0" w:line="360" w:lineRule="auto"/>
        <w:ind w:left="1418" w:hanging="851"/>
        <w:jc w:val="both"/>
        <w:rPr>
          <w:rFonts w:asciiTheme="minorHAnsi" w:hAnsiTheme="minorHAnsi" w:cstheme="minorHAnsi"/>
          <w:bCs/>
        </w:rPr>
      </w:pPr>
      <w:r w:rsidRPr="00991397">
        <w:rPr>
          <w:rFonts w:asciiTheme="minorHAnsi" w:hAnsiTheme="minorHAnsi" w:cstheme="minorHAnsi"/>
          <w:bCs/>
        </w:rPr>
        <w:t>Os Livros (</w:t>
      </w:r>
      <w:r w:rsidR="00C07A0D" w:rsidRPr="00A8116A">
        <w:rPr>
          <w:rFonts w:asciiTheme="minorHAnsi" w:hAnsiTheme="minorHAnsi" w:cstheme="minorHAnsi"/>
          <w:bCs/>
        </w:rPr>
        <w:t>Data Book</w:t>
      </w:r>
      <w:r w:rsidRPr="00991397">
        <w:rPr>
          <w:rFonts w:asciiTheme="minorHAnsi" w:hAnsiTheme="minorHAnsi" w:cstheme="minorHAnsi"/>
          <w:bCs/>
        </w:rPr>
        <w:t xml:space="preserve">) a serem elaborados pela </w:t>
      </w:r>
      <w:r w:rsidR="00C07A0D" w:rsidRPr="00991397">
        <w:rPr>
          <w:rFonts w:asciiTheme="minorHAnsi" w:hAnsiTheme="minorHAnsi" w:cstheme="minorHAnsi"/>
          <w:bCs/>
        </w:rPr>
        <w:t xml:space="preserve">Contratada </w:t>
      </w:r>
      <w:r w:rsidRPr="00991397">
        <w:rPr>
          <w:rFonts w:asciiTheme="minorHAnsi" w:hAnsiTheme="minorHAnsi" w:cstheme="minorHAnsi"/>
          <w:bCs/>
        </w:rPr>
        <w:t>deverão conter no mínimo os seguintes documentos, de acordo com o tipo de serviço:</w:t>
      </w:r>
    </w:p>
    <w:p w14:paraId="5FEFA8B3" w14:textId="0F2DFCA6" w:rsidR="00864368" w:rsidRPr="00991397" w:rsidRDefault="00864368" w:rsidP="005E6237">
      <w:pPr>
        <w:pStyle w:val="Bullet"/>
        <w:numPr>
          <w:ilvl w:val="0"/>
          <w:numId w:val="34"/>
        </w:numPr>
        <w:spacing w:after="0" w:line="360" w:lineRule="auto"/>
        <w:ind w:left="2410"/>
        <w:rPr>
          <w:rFonts w:cstheme="minorHAnsi"/>
        </w:rPr>
      </w:pPr>
      <w:r w:rsidRPr="00991397">
        <w:rPr>
          <w:rFonts w:cstheme="minorHAnsi"/>
          <w:snapToGrid w:val="0"/>
        </w:rPr>
        <w:t>Relatório de qualidade de fabricação e protocolos de inspeção</w:t>
      </w:r>
      <w:r w:rsidR="00C71997" w:rsidRPr="00991397">
        <w:rPr>
          <w:rFonts w:cstheme="minorHAnsi"/>
          <w:snapToGrid w:val="0"/>
        </w:rPr>
        <w:t>/aferição</w:t>
      </w:r>
      <w:r w:rsidRPr="00991397">
        <w:rPr>
          <w:rFonts w:cstheme="minorHAnsi"/>
          <w:snapToGrid w:val="0"/>
        </w:rPr>
        <w:t xml:space="preserve"> dos equipamentos;</w:t>
      </w:r>
    </w:p>
    <w:p w14:paraId="6189974B" w14:textId="03E3E558" w:rsidR="00CE3612" w:rsidRPr="00991397" w:rsidRDefault="00864368" w:rsidP="005E6237">
      <w:pPr>
        <w:pStyle w:val="Bullet"/>
        <w:numPr>
          <w:ilvl w:val="0"/>
          <w:numId w:val="34"/>
        </w:numPr>
        <w:spacing w:after="0" w:line="360" w:lineRule="auto"/>
        <w:ind w:left="2410"/>
        <w:rPr>
          <w:rFonts w:cstheme="minorHAnsi"/>
        </w:rPr>
      </w:pPr>
      <w:r w:rsidRPr="00991397">
        <w:rPr>
          <w:rFonts w:cstheme="minorHAnsi"/>
          <w:snapToGrid w:val="0"/>
        </w:rPr>
        <w:t>Especificação do Processo de Sondagem e Sísmica;</w:t>
      </w:r>
    </w:p>
    <w:p w14:paraId="0184E30E" w14:textId="6BB0CB3F" w:rsidR="00864368" w:rsidRPr="00991397" w:rsidRDefault="00AD1726" w:rsidP="005E6237">
      <w:pPr>
        <w:pStyle w:val="Bullet"/>
        <w:numPr>
          <w:ilvl w:val="0"/>
          <w:numId w:val="34"/>
        </w:numPr>
        <w:spacing w:after="0" w:line="360" w:lineRule="auto"/>
        <w:ind w:left="2410"/>
        <w:rPr>
          <w:rFonts w:cstheme="minorHAnsi"/>
        </w:rPr>
      </w:pPr>
      <w:r w:rsidRPr="00991397">
        <w:rPr>
          <w:rFonts w:cstheme="minorHAnsi"/>
          <w:snapToGrid w:val="0"/>
        </w:rPr>
        <w:t>Relatório do procedimento de S</w:t>
      </w:r>
      <w:r w:rsidR="00864368" w:rsidRPr="00991397">
        <w:rPr>
          <w:rFonts w:cstheme="minorHAnsi"/>
          <w:snapToGrid w:val="0"/>
        </w:rPr>
        <w:t>ondagem e Sísmica;</w:t>
      </w:r>
    </w:p>
    <w:p w14:paraId="58E22035" w14:textId="486C76A3" w:rsidR="00CE3612" w:rsidRPr="00991397" w:rsidRDefault="00CE3612" w:rsidP="005E6237">
      <w:pPr>
        <w:pStyle w:val="Bullet"/>
        <w:numPr>
          <w:ilvl w:val="0"/>
          <w:numId w:val="34"/>
        </w:numPr>
        <w:spacing w:after="0" w:line="360" w:lineRule="auto"/>
        <w:ind w:left="2410"/>
        <w:rPr>
          <w:rFonts w:cstheme="minorHAnsi"/>
        </w:rPr>
      </w:pPr>
      <w:r w:rsidRPr="00991397">
        <w:rPr>
          <w:rFonts w:cstheme="minorHAnsi"/>
          <w:snapToGrid w:val="0"/>
        </w:rPr>
        <w:t>Relatório de ensaios de Sondagem;</w:t>
      </w:r>
    </w:p>
    <w:p w14:paraId="62073E51" w14:textId="4E3324F8" w:rsidR="00864368" w:rsidRPr="00991397" w:rsidRDefault="00864368" w:rsidP="005E6237">
      <w:pPr>
        <w:pStyle w:val="Bullet"/>
        <w:numPr>
          <w:ilvl w:val="0"/>
          <w:numId w:val="34"/>
        </w:numPr>
        <w:spacing w:after="0" w:line="360" w:lineRule="auto"/>
        <w:ind w:left="2410"/>
        <w:rPr>
          <w:rFonts w:cstheme="minorHAnsi"/>
        </w:rPr>
      </w:pPr>
      <w:r w:rsidRPr="00991397">
        <w:rPr>
          <w:rFonts w:cstheme="minorHAnsi"/>
          <w:snapToGrid w:val="0"/>
        </w:rPr>
        <w:t xml:space="preserve">Certificados de </w:t>
      </w:r>
      <w:r w:rsidR="00AF66FB" w:rsidRPr="00991397">
        <w:rPr>
          <w:rFonts w:cstheme="minorHAnsi"/>
          <w:snapToGrid w:val="0"/>
        </w:rPr>
        <w:t>aferição/</w:t>
      </w:r>
      <w:r w:rsidRPr="00991397">
        <w:rPr>
          <w:rFonts w:cstheme="minorHAnsi"/>
          <w:snapToGrid w:val="0"/>
        </w:rPr>
        <w:t>calibração dos equipamentos de inspeção, medição e ensaio;</w:t>
      </w:r>
    </w:p>
    <w:p w14:paraId="2E4732D7" w14:textId="37FD71D5" w:rsidR="00BC085D" w:rsidRPr="00991397" w:rsidRDefault="00BC085D" w:rsidP="005E6237">
      <w:pPr>
        <w:pStyle w:val="Bullet"/>
        <w:numPr>
          <w:ilvl w:val="0"/>
          <w:numId w:val="34"/>
        </w:numPr>
        <w:spacing w:after="0" w:line="360" w:lineRule="auto"/>
        <w:ind w:left="2410"/>
        <w:rPr>
          <w:rFonts w:cstheme="minorHAnsi"/>
        </w:rPr>
      </w:pPr>
      <w:r w:rsidRPr="00991397">
        <w:rPr>
          <w:rFonts w:cstheme="minorHAnsi"/>
          <w:snapToGrid w:val="0"/>
        </w:rPr>
        <w:t>Especificação da metodologia e processo de execução do Estudo de Viabilidade Técnica, Econ</w:t>
      </w:r>
      <w:r w:rsidR="00AF66FB" w:rsidRPr="00991397">
        <w:rPr>
          <w:rFonts w:cstheme="minorHAnsi"/>
          <w:snapToGrid w:val="0"/>
        </w:rPr>
        <w:t>ô</w:t>
      </w:r>
      <w:r w:rsidRPr="00991397">
        <w:rPr>
          <w:rFonts w:cstheme="minorHAnsi"/>
          <w:snapToGrid w:val="0"/>
        </w:rPr>
        <w:t>mica e Ambiental;</w:t>
      </w:r>
    </w:p>
    <w:p w14:paraId="78A54095" w14:textId="004C682B" w:rsidR="00BC085D" w:rsidRPr="00991397" w:rsidRDefault="00AF66FB" w:rsidP="005E6237">
      <w:pPr>
        <w:pStyle w:val="Bullet"/>
        <w:numPr>
          <w:ilvl w:val="0"/>
          <w:numId w:val="34"/>
        </w:numPr>
        <w:spacing w:after="0" w:line="360" w:lineRule="auto"/>
        <w:ind w:left="2410"/>
        <w:rPr>
          <w:rFonts w:cstheme="minorHAnsi"/>
        </w:rPr>
      </w:pPr>
      <w:r w:rsidRPr="00991397">
        <w:rPr>
          <w:rFonts w:cstheme="minorHAnsi"/>
          <w:snapToGrid w:val="0"/>
        </w:rPr>
        <w:t>Relatório</w:t>
      </w:r>
      <w:r w:rsidR="00BC085D" w:rsidRPr="00991397">
        <w:rPr>
          <w:rFonts w:cstheme="minorHAnsi"/>
          <w:snapToGrid w:val="0"/>
        </w:rPr>
        <w:t xml:space="preserve"> do Estudo de Viabilidade Técnica, </w:t>
      </w:r>
      <w:r w:rsidRPr="00991397">
        <w:rPr>
          <w:rFonts w:cstheme="minorHAnsi"/>
          <w:snapToGrid w:val="0"/>
        </w:rPr>
        <w:t>Econômica</w:t>
      </w:r>
      <w:r w:rsidR="00BC085D" w:rsidRPr="00991397">
        <w:rPr>
          <w:rFonts w:cstheme="minorHAnsi"/>
          <w:snapToGrid w:val="0"/>
        </w:rPr>
        <w:t xml:space="preserve"> e Ambiental;</w:t>
      </w:r>
    </w:p>
    <w:p w14:paraId="1397F84C" w14:textId="36C8F5AE" w:rsidR="00BC085D" w:rsidRPr="00991397" w:rsidRDefault="00BC085D" w:rsidP="005E6237">
      <w:pPr>
        <w:pStyle w:val="Bullet"/>
        <w:numPr>
          <w:ilvl w:val="0"/>
          <w:numId w:val="34"/>
        </w:numPr>
        <w:spacing w:after="0" w:line="360" w:lineRule="auto"/>
        <w:ind w:left="2410"/>
        <w:rPr>
          <w:rFonts w:cstheme="minorHAnsi"/>
        </w:rPr>
      </w:pPr>
      <w:r w:rsidRPr="00991397">
        <w:rPr>
          <w:rFonts w:cstheme="minorHAnsi"/>
          <w:snapToGrid w:val="0"/>
        </w:rPr>
        <w:t>Pranchas e documentação técnica do Projeto Conceitual</w:t>
      </w:r>
      <w:r w:rsidR="00865FA0" w:rsidRPr="00991397">
        <w:rPr>
          <w:rFonts w:cstheme="minorHAnsi"/>
          <w:snapToGrid w:val="0"/>
        </w:rPr>
        <w:t>;</w:t>
      </w:r>
    </w:p>
    <w:p w14:paraId="08A5875E" w14:textId="6351EEC9" w:rsidR="00E61E03" w:rsidRPr="00991397" w:rsidRDefault="00E61E03" w:rsidP="005E6237">
      <w:pPr>
        <w:pStyle w:val="Bullet"/>
        <w:numPr>
          <w:ilvl w:val="0"/>
          <w:numId w:val="34"/>
        </w:numPr>
        <w:spacing w:after="0" w:line="360" w:lineRule="auto"/>
        <w:ind w:left="2410"/>
        <w:rPr>
          <w:rFonts w:cstheme="minorHAnsi"/>
        </w:rPr>
      </w:pPr>
      <w:r w:rsidRPr="00991397">
        <w:rPr>
          <w:rFonts w:cstheme="minorHAnsi"/>
          <w:snapToGrid w:val="0"/>
        </w:rPr>
        <w:t xml:space="preserve">Pranchas e documentação técnica do Projeto </w:t>
      </w:r>
      <w:r>
        <w:rPr>
          <w:rFonts w:cstheme="minorHAnsi"/>
          <w:snapToGrid w:val="0"/>
        </w:rPr>
        <w:t>Básico</w:t>
      </w:r>
      <w:r w:rsidRPr="00991397">
        <w:rPr>
          <w:rFonts w:cstheme="minorHAnsi"/>
          <w:snapToGrid w:val="0"/>
        </w:rPr>
        <w:t xml:space="preserve">, conforme especificado no item 2 deste Termo de Referência; </w:t>
      </w:r>
    </w:p>
    <w:p w14:paraId="07A90EF9" w14:textId="7DAF3208" w:rsidR="00BC085D" w:rsidRPr="00991397" w:rsidRDefault="00BC085D" w:rsidP="005E6237">
      <w:pPr>
        <w:pStyle w:val="Bullet"/>
        <w:numPr>
          <w:ilvl w:val="0"/>
          <w:numId w:val="34"/>
        </w:numPr>
        <w:spacing w:after="0" w:line="360" w:lineRule="auto"/>
        <w:ind w:left="2410"/>
        <w:rPr>
          <w:rFonts w:cstheme="minorHAnsi"/>
        </w:rPr>
      </w:pPr>
      <w:r w:rsidRPr="00991397">
        <w:rPr>
          <w:rFonts w:cstheme="minorHAnsi"/>
          <w:snapToGrid w:val="0"/>
        </w:rPr>
        <w:t xml:space="preserve">Pranchas e documentação técnica do </w:t>
      </w:r>
      <w:r w:rsidR="00BD433A" w:rsidRPr="00991397">
        <w:rPr>
          <w:rFonts w:cstheme="minorHAnsi"/>
          <w:snapToGrid w:val="0"/>
        </w:rPr>
        <w:t>Proje</w:t>
      </w:r>
      <w:r w:rsidRPr="00991397">
        <w:rPr>
          <w:rFonts w:cstheme="minorHAnsi"/>
          <w:snapToGrid w:val="0"/>
        </w:rPr>
        <w:t xml:space="preserve">to Executivo, conforme especificado </w:t>
      </w:r>
      <w:r w:rsidR="00582471" w:rsidRPr="00991397">
        <w:rPr>
          <w:rFonts w:cstheme="minorHAnsi"/>
          <w:snapToGrid w:val="0"/>
        </w:rPr>
        <w:t>no item 2 deste Termo de Referê</w:t>
      </w:r>
      <w:r w:rsidR="00865FA0" w:rsidRPr="00991397">
        <w:rPr>
          <w:rFonts w:cstheme="minorHAnsi"/>
          <w:snapToGrid w:val="0"/>
        </w:rPr>
        <w:t>ncia;</w:t>
      </w:r>
      <w:r w:rsidRPr="00991397">
        <w:rPr>
          <w:rFonts w:cstheme="minorHAnsi"/>
          <w:snapToGrid w:val="0"/>
        </w:rPr>
        <w:t xml:space="preserve"> </w:t>
      </w:r>
    </w:p>
    <w:p w14:paraId="3B99000E" w14:textId="77777777" w:rsidR="00864368" w:rsidRPr="00991397" w:rsidRDefault="00864368" w:rsidP="005E6237">
      <w:pPr>
        <w:pStyle w:val="Bullet"/>
        <w:numPr>
          <w:ilvl w:val="0"/>
          <w:numId w:val="34"/>
        </w:numPr>
        <w:spacing w:after="0" w:line="360" w:lineRule="auto"/>
        <w:ind w:left="2410"/>
        <w:rPr>
          <w:rFonts w:cstheme="minorHAnsi"/>
        </w:rPr>
      </w:pPr>
      <w:r w:rsidRPr="00991397">
        <w:rPr>
          <w:rFonts w:cstheme="minorHAnsi"/>
          <w:snapToGrid w:val="0"/>
        </w:rPr>
        <w:t>Os certificados e outros documentos de origem externa deverão ser entregues na forma em que foram recebidos;</w:t>
      </w:r>
    </w:p>
    <w:p w14:paraId="77F4DC01" w14:textId="77777777" w:rsidR="00BC085D" w:rsidRPr="00991397" w:rsidRDefault="00BC085D" w:rsidP="005E6237">
      <w:pPr>
        <w:pStyle w:val="Bullet"/>
        <w:numPr>
          <w:ilvl w:val="0"/>
          <w:numId w:val="34"/>
        </w:numPr>
        <w:spacing w:after="0" w:line="360" w:lineRule="auto"/>
        <w:ind w:left="2410"/>
        <w:rPr>
          <w:rFonts w:cstheme="minorHAnsi"/>
        </w:rPr>
      </w:pPr>
      <w:r w:rsidRPr="00991397">
        <w:rPr>
          <w:rFonts w:cstheme="minorHAnsi"/>
          <w:snapToGrid w:val="0"/>
        </w:rPr>
        <w:t>Cópias das ARTs produzidas;</w:t>
      </w:r>
    </w:p>
    <w:p w14:paraId="6C873759" w14:textId="038FC5A5" w:rsidR="00864368" w:rsidRPr="00991397" w:rsidRDefault="00864368" w:rsidP="005E6237">
      <w:pPr>
        <w:pStyle w:val="PargrafodaLista"/>
        <w:numPr>
          <w:ilvl w:val="2"/>
          <w:numId w:val="61"/>
        </w:numPr>
        <w:spacing w:after="0" w:line="360" w:lineRule="auto"/>
        <w:ind w:left="1418" w:hanging="851"/>
        <w:jc w:val="both"/>
        <w:rPr>
          <w:rFonts w:asciiTheme="minorHAnsi" w:hAnsiTheme="minorHAnsi" w:cstheme="minorHAnsi"/>
          <w:bCs/>
        </w:rPr>
      </w:pPr>
      <w:r w:rsidRPr="00991397">
        <w:rPr>
          <w:rFonts w:asciiTheme="minorHAnsi" w:hAnsiTheme="minorHAnsi" w:cstheme="minorHAnsi"/>
          <w:bCs/>
        </w:rPr>
        <w:t>Os relatórios acima mencionados deverão ser estruturados de forma didática</w:t>
      </w:r>
      <w:r w:rsidR="00E06BBB" w:rsidRPr="00991397">
        <w:rPr>
          <w:rFonts w:asciiTheme="minorHAnsi" w:hAnsiTheme="minorHAnsi" w:cstheme="minorHAnsi"/>
          <w:bCs/>
        </w:rPr>
        <w:t xml:space="preserve"> e em língua Portuguesa</w:t>
      </w:r>
      <w:r w:rsidRPr="00991397">
        <w:rPr>
          <w:rFonts w:asciiTheme="minorHAnsi" w:hAnsiTheme="minorHAnsi" w:cstheme="minorHAnsi"/>
          <w:bCs/>
        </w:rPr>
        <w:t>, indicando claramente todos os pontos verificados e resultados alcançados informando, principalmente, as correções efetuadas.</w:t>
      </w:r>
    </w:p>
    <w:p w14:paraId="6C9B24C7" w14:textId="21E40D9C" w:rsidR="00864368" w:rsidRPr="00991397" w:rsidRDefault="00864368" w:rsidP="005E6237">
      <w:pPr>
        <w:pStyle w:val="PargrafodaLista"/>
        <w:numPr>
          <w:ilvl w:val="2"/>
          <w:numId w:val="61"/>
        </w:numPr>
        <w:spacing w:after="0" w:line="360" w:lineRule="auto"/>
        <w:ind w:left="1418" w:hanging="851"/>
        <w:jc w:val="both"/>
        <w:rPr>
          <w:rFonts w:asciiTheme="minorHAnsi" w:hAnsiTheme="minorHAnsi" w:cstheme="minorHAnsi"/>
          <w:bCs/>
        </w:rPr>
      </w:pPr>
      <w:r w:rsidRPr="00991397">
        <w:rPr>
          <w:rFonts w:asciiTheme="minorHAnsi" w:hAnsiTheme="minorHAnsi" w:cstheme="minorHAnsi"/>
          <w:bCs/>
        </w:rPr>
        <w:lastRenderedPageBreak/>
        <w:t>Os documentos deverão ser acondicionados em pastas tipo “</w:t>
      </w:r>
      <w:r w:rsidR="001827E1" w:rsidRPr="00991397">
        <w:rPr>
          <w:rFonts w:asciiTheme="minorHAnsi" w:hAnsiTheme="minorHAnsi" w:cstheme="minorHAnsi"/>
          <w:bCs/>
        </w:rPr>
        <w:t>AZ</w:t>
      </w:r>
      <w:r w:rsidRPr="00991397">
        <w:rPr>
          <w:rFonts w:asciiTheme="minorHAnsi" w:hAnsiTheme="minorHAnsi" w:cstheme="minorHAnsi"/>
          <w:bCs/>
        </w:rPr>
        <w:t>” de 2 pinos com capa em PVC na cor branca, com indicações de conteúdo na capa e no dorso, em padrão definido previamente. Cada pasta deverá conter uma folha de rosto com índice.</w:t>
      </w:r>
    </w:p>
    <w:p w14:paraId="7C40F5B7" w14:textId="347DA33B" w:rsidR="00864368" w:rsidRPr="00991397" w:rsidRDefault="00864368" w:rsidP="005E6237">
      <w:pPr>
        <w:pStyle w:val="PargrafodaLista"/>
        <w:numPr>
          <w:ilvl w:val="2"/>
          <w:numId w:val="61"/>
        </w:numPr>
        <w:spacing w:after="0" w:line="360" w:lineRule="auto"/>
        <w:ind w:left="1418" w:hanging="851"/>
        <w:jc w:val="both"/>
        <w:rPr>
          <w:rFonts w:asciiTheme="minorHAnsi" w:hAnsiTheme="minorHAnsi" w:cstheme="minorHAnsi"/>
          <w:bCs/>
        </w:rPr>
      </w:pPr>
      <w:r w:rsidRPr="00991397">
        <w:rPr>
          <w:rFonts w:asciiTheme="minorHAnsi" w:hAnsiTheme="minorHAnsi" w:cstheme="minorHAnsi"/>
          <w:bCs/>
        </w:rPr>
        <w:t xml:space="preserve">Deverá ser elaborado um índice geral e anexado na primeira pasta do </w:t>
      </w:r>
      <w:r w:rsidR="00C07A0D" w:rsidRPr="00A8116A">
        <w:rPr>
          <w:rFonts w:asciiTheme="minorHAnsi" w:hAnsiTheme="minorHAnsi" w:cstheme="minorHAnsi"/>
          <w:bCs/>
        </w:rPr>
        <w:t>Data Book</w:t>
      </w:r>
      <w:r w:rsidR="00C07A0D" w:rsidRPr="00991397">
        <w:rPr>
          <w:rFonts w:asciiTheme="minorHAnsi" w:hAnsiTheme="minorHAnsi" w:cstheme="minorHAnsi"/>
          <w:bCs/>
        </w:rPr>
        <w:t xml:space="preserve"> </w:t>
      </w:r>
      <w:r w:rsidRPr="00991397">
        <w:rPr>
          <w:rFonts w:asciiTheme="minorHAnsi" w:hAnsiTheme="minorHAnsi" w:cstheme="minorHAnsi"/>
          <w:bCs/>
        </w:rPr>
        <w:t>correspondente.</w:t>
      </w:r>
    </w:p>
    <w:p w14:paraId="631F7267" w14:textId="445BB9E7" w:rsidR="00864368" w:rsidRPr="00991397" w:rsidRDefault="00864368" w:rsidP="005E6237">
      <w:pPr>
        <w:pStyle w:val="PargrafodaLista"/>
        <w:numPr>
          <w:ilvl w:val="2"/>
          <w:numId w:val="61"/>
        </w:numPr>
        <w:spacing w:after="0" w:line="360" w:lineRule="auto"/>
        <w:ind w:left="1418" w:hanging="851"/>
        <w:jc w:val="both"/>
        <w:rPr>
          <w:rFonts w:asciiTheme="minorHAnsi" w:hAnsiTheme="minorHAnsi" w:cstheme="minorHAnsi"/>
          <w:bCs/>
        </w:rPr>
      </w:pPr>
      <w:r w:rsidRPr="00991397">
        <w:rPr>
          <w:rFonts w:asciiTheme="minorHAnsi" w:hAnsiTheme="minorHAnsi" w:cstheme="minorHAnsi"/>
          <w:bCs/>
        </w:rPr>
        <w:t>Toda documentação composta no “Data Book</w:t>
      </w:r>
      <w:r w:rsidRPr="00CB1541">
        <w:rPr>
          <w:rFonts w:asciiTheme="minorHAnsi" w:hAnsiTheme="minorHAnsi" w:cstheme="minorHAnsi"/>
          <w:bCs/>
        </w:rPr>
        <w:t>” em meio físico</w:t>
      </w:r>
      <w:r w:rsidR="00CB1541">
        <w:rPr>
          <w:rFonts w:asciiTheme="minorHAnsi" w:hAnsiTheme="minorHAnsi" w:cstheme="minorHAnsi"/>
          <w:bCs/>
        </w:rPr>
        <w:t xml:space="preserve"> e digital</w:t>
      </w:r>
      <w:r w:rsidRPr="00CB1541">
        <w:rPr>
          <w:rFonts w:asciiTheme="minorHAnsi" w:hAnsiTheme="minorHAnsi" w:cstheme="minorHAnsi"/>
          <w:bCs/>
        </w:rPr>
        <w:t>,</w:t>
      </w:r>
      <w:r w:rsidRPr="00991397">
        <w:rPr>
          <w:rFonts w:asciiTheme="minorHAnsi" w:hAnsiTheme="minorHAnsi" w:cstheme="minorHAnsi"/>
          <w:bCs/>
        </w:rPr>
        <w:t xml:space="preserve"> após aprovação e assinatura das partes, deve ser digitalizada no formato PDF pesquisável, a fim de transformar em meio Digital (gravação em CD ou DVD) todos os Registros da Qualidade facilitando assim a rastreabilidade, operacionalização e acessibilidade dos mesmos. </w:t>
      </w:r>
    </w:p>
    <w:p w14:paraId="1B0CA894" w14:textId="55B68C0A" w:rsidR="00864368" w:rsidRPr="00991397" w:rsidRDefault="00864368" w:rsidP="005E6237">
      <w:pPr>
        <w:pStyle w:val="PargrafodaLista"/>
        <w:numPr>
          <w:ilvl w:val="2"/>
          <w:numId w:val="61"/>
        </w:numPr>
        <w:spacing w:after="0" w:line="360" w:lineRule="auto"/>
        <w:ind w:left="1418" w:hanging="851"/>
        <w:jc w:val="both"/>
        <w:rPr>
          <w:rFonts w:asciiTheme="minorHAnsi" w:hAnsiTheme="minorHAnsi" w:cstheme="minorHAnsi"/>
          <w:bCs/>
        </w:rPr>
      </w:pPr>
      <w:r w:rsidRPr="00991397">
        <w:rPr>
          <w:rFonts w:asciiTheme="minorHAnsi" w:hAnsiTheme="minorHAnsi" w:cstheme="minorHAnsi"/>
          <w:bCs/>
        </w:rPr>
        <w:t xml:space="preserve">A </w:t>
      </w:r>
      <w:r w:rsidR="00C07A0D" w:rsidRPr="00991397">
        <w:rPr>
          <w:rFonts w:asciiTheme="minorHAnsi" w:hAnsiTheme="minorHAnsi" w:cstheme="minorHAnsi"/>
          <w:bCs/>
        </w:rPr>
        <w:t xml:space="preserve">Contratada </w:t>
      </w:r>
      <w:r w:rsidRPr="00991397">
        <w:rPr>
          <w:rFonts w:asciiTheme="minorHAnsi" w:hAnsiTheme="minorHAnsi" w:cstheme="minorHAnsi"/>
          <w:bCs/>
        </w:rPr>
        <w:t xml:space="preserve">deverá entregar toda documentação, através da </w:t>
      </w:r>
      <w:r w:rsidR="007E784E" w:rsidRPr="00991397">
        <w:rPr>
          <w:rFonts w:asciiTheme="minorHAnsi" w:hAnsiTheme="minorHAnsi" w:cstheme="minorHAnsi"/>
          <w:bCs/>
        </w:rPr>
        <w:t>Fiscalização</w:t>
      </w:r>
      <w:r w:rsidRPr="00991397">
        <w:rPr>
          <w:rFonts w:asciiTheme="minorHAnsi" w:hAnsiTheme="minorHAnsi" w:cstheme="minorHAnsi"/>
          <w:bCs/>
        </w:rPr>
        <w:t xml:space="preserve"> da </w:t>
      </w:r>
      <w:r w:rsidR="0080009F" w:rsidRPr="00991397">
        <w:rPr>
          <w:rFonts w:asciiTheme="minorHAnsi" w:hAnsiTheme="minorHAnsi" w:cstheme="minorHAnsi"/>
          <w:bCs/>
        </w:rPr>
        <w:t>EMAP</w:t>
      </w:r>
      <w:r w:rsidRPr="00991397">
        <w:rPr>
          <w:rFonts w:asciiTheme="minorHAnsi" w:hAnsiTheme="minorHAnsi" w:cstheme="minorHAnsi"/>
          <w:bCs/>
        </w:rPr>
        <w:t xml:space="preserve">. </w:t>
      </w:r>
    </w:p>
    <w:p w14:paraId="105F29DD" w14:textId="4EA1208C" w:rsidR="00864368" w:rsidRPr="00991397" w:rsidRDefault="00864368" w:rsidP="005E6237">
      <w:pPr>
        <w:pStyle w:val="PargrafodaLista"/>
        <w:numPr>
          <w:ilvl w:val="2"/>
          <w:numId w:val="61"/>
        </w:numPr>
        <w:spacing w:after="0" w:line="360" w:lineRule="auto"/>
        <w:ind w:left="1418" w:hanging="851"/>
        <w:jc w:val="both"/>
        <w:rPr>
          <w:rFonts w:asciiTheme="minorHAnsi" w:hAnsiTheme="minorHAnsi" w:cstheme="minorHAnsi"/>
          <w:bCs/>
        </w:rPr>
      </w:pPr>
      <w:r w:rsidRPr="00991397">
        <w:rPr>
          <w:rFonts w:asciiTheme="minorHAnsi" w:hAnsiTheme="minorHAnsi" w:cstheme="minorHAnsi"/>
          <w:bCs/>
        </w:rPr>
        <w:t>A apresentação do “Data Book” Digital deverá ser feita através dos Softwares Flash ou Power Point.</w:t>
      </w:r>
    </w:p>
    <w:p w14:paraId="322CE8AC" w14:textId="166A6C16" w:rsidR="00864368" w:rsidRPr="00991397" w:rsidRDefault="00864368" w:rsidP="005E6237">
      <w:pPr>
        <w:pStyle w:val="PargrafodaLista"/>
        <w:numPr>
          <w:ilvl w:val="2"/>
          <w:numId w:val="61"/>
        </w:numPr>
        <w:spacing w:after="0" w:line="360" w:lineRule="auto"/>
        <w:ind w:left="1418" w:hanging="851"/>
        <w:jc w:val="both"/>
        <w:rPr>
          <w:rFonts w:asciiTheme="minorHAnsi" w:hAnsiTheme="minorHAnsi" w:cstheme="minorHAnsi"/>
          <w:bCs/>
        </w:rPr>
      </w:pPr>
      <w:r w:rsidRPr="00991397">
        <w:rPr>
          <w:rFonts w:asciiTheme="minorHAnsi" w:hAnsiTheme="minorHAnsi" w:cstheme="minorHAnsi"/>
          <w:bCs/>
        </w:rPr>
        <w:t xml:space="preserve">Todos os documentos/desenhos finais a serem emitidos pela </w:t>
      </w:r>
      <w:r w:rsidR="007E784E" w:rsidRPr="00991397">
        <w:rPr>
          <w:rFonts w:asciiTheme="minorHAnsi" w:hAnsiTheme="minorHAnsi" w:cstheme="minorHAnsi"/>
          <w:bCs/>
        </w:rPr>
        <w:t>Contratada</w:t>
      </w:r>
      <w:r w:rsidRPr="00991397">
        <w:rPr>
          <w:rFonts w:asciiTheme="minorHAnsi" w:hAnsiTheme="minorHAnsi" w:cstheme="minorHAnsi"/>
          <w:bCs/>
        </w:rPr>
        <w:t>, deverão, após devidamente aprovados pela EMAP, serem enviados em:</w:t>
      </w:r>
    </w:p>
    <w:p w14:paraId="57EA2FA5" w14:textId="629A453D" w:rsidR="00864368" w:rsidRPr="00A8116A" w:rsidRDefault="00A8116A" w:rsidP="005E6237">
      <w:pPr>
        <w:pStyle w:val="Bullet"/>
        <w:numPr>
          <w:ilvl w:val="0"/>
          <w:numId w:val="34"/>
        </w:numPr>
        <w:spacing w:after="0" w:line="360" w:lineRule="auto"/>
        <w:ind w:left="2410"/>
        <w:rPr>
          <w:rFonts w:cstheme="minorHAnsi"/>
          <w:snapToGrid w:val="0"/>
        </w:rPr>
      </w:pPr>
      <w:r w:rsidRPr="00CB1541">
        <w:rPr>
          <w:rFonts w:cstheme="minorHAnsi"/>
          <w:snapToGrid w:val="0"/>
        </w:rPr>
        <w:t>Papel</w:t>
      </w:r>
      <w:r w:rsidR="00864368" w:rsidRPr="00CB1541">
        <w:rPr>
          <w:rFonts w:cstheme="minorHAnsi"/>
          <w:snapToGrid w:val="0"/>
        </w:rPr>
        <w:t xml:space="preserve"> - 01 cópia (ou formato menor caso esteja especificado) – devendo</w:t>
      </w:r>
      <w:r w:rsidR="00864368" w:rsidRPr="00A8116A">
        <w:rPr>
          <w:rFonts w:cstheme="minorHAnsi"/>
          <w:snapToGrid w:val="0"/>
        </w:rPr>
        <w:t xml:space="preserve"> apresentar assinatura do profissional responsável pelo Projeto, com seu respectivo CREA e em conformidade com a Decisão Normativa 032 de 14/12/88, do CONFEA;</w:t>
      </w:r>
    </w:p>
    <w:p w14:paraId="073263F9" w14:textId="5F161E63" w:rsidR="00864368" w:rsidRPr="00A8116A" w:rsidRDefault="00A8116A" w:rsidP="005E6237">
      <w:pPr>
        <w:pStyle w:val="Bullet"/>
        <w:numPr>
          <w:ilvl w:val="0"/>
          <w:numId w:val="34"/>
        </w:numPr>
        <w:spacing w:after="0" w:line="360" w:lineRule="auto"/>
        <w:ind w:left="2410"/>
        <w:rPr>
          <w:rFonts w:cstheme="minorHAnsi"/>
          <w:snapToGrid w:val="0"/>
        </w:rPr>
      </w:pPr>
      <w:r w:rsidRPr="00A8116A">
        <w:rPr>
          <w:rFonts w:cstheme="minorHAnsi"/>
          <w:snapToGrid w:val="0"/>
        </w:rPr>
        <w:t>Arquivo</w:t>
      </w:r>
      <w:r w:rsidR="00864368" w:rsidRPr="00A8116A">
        <w:rPr>
          <w:rFonts w:cstheme="minorHAnsi"/>
          <w:snapToGrid w:val="0"/>
        </w:rPr>
        <w:t xml:space="preserve"> magnético (AutoCad-2000</w:t>
      </w:r>
      <w:r w:rsidR="00582471" w:rsidRPr="00A8116A">
        <w:rPr>
          <w:rFonts w:cstheme="minorHAnsi"/>
          <w:snapToGrid w:val="0"/>
        </w:rPr>
        <w:t>,</w:t>
      </w:r>
      <w:r w:rsidR="00864368" w:rsidRPr="00A8116A">
        <w:rPr>
          <w:rFonts w:cstheme="minorHAnsi"/>
          <w:snapToGrid w:val="0"/>
        </w:rPr>
        <w:t xml:space="preserve"> </w:t>
      </w:r>
      <w:r w:rsidR="00582471" w:rsidRPr="00A8116A">
        <w:rPr>
          <w:rFonts w:cstheme="minorHAnsi"/>
          <w:snapToGrid w:val="0"/>
        </w:rPr>
        <w:t xml:space="preserve">Revit-2000 </w:t>
      </w:r>
      <w:r w:rsidR="00864368" w:rsidRPr="00A8116A">
        <w:rPr>
          <w:rFonts w:cstheme="minorHAnsi"/>
          <w:snapToGrid w:val="0"/>
        </w:rPr>
        <w:t>e Word) – em CD com capacidade compatível c</w:t>
      </w:r>
      <w:r w:rsidR="00BC085D" w:rsidRPr="00A8116A">
        <w:rPr>
          <w:rFonts w:cstheme="minorHAnsi"/>
          <w:snapToGrid w:val="0"/>
        </w:rPr>
        <w:t>om o tamanho do(s) arquivo(s); e</w:t>
      </w:r>
    </w:p>
    <w:p w14:paraId="1D7A8B43" w14:textId="6A82FF05" w:rsidR="00864368" w:rsidRPr="00A8116A" w:rsidRDefault="00A8116A" w:rsidP="005E6237">
      <w:pPr>
        <w:pStyle w:val="Bullet"/>
        <w:numPr>
          <w:ilvl w:val="0"/>
          <w:numId w:val="34"/>
        </w:numPr>
        <w:spacing w:after="0" w:line="360" w:lineRule="auto"/>
        <w:ind w:left="2410"/>
        <w:rPr>
          <w:rFonts w:cstheme="minorHAnsi"/>
          <w:snapToGrid w:val="0"/>
        </w:rPr>
      </w:pPr>
      <w:r w:rsidRPr="00A8116A">
        <w:rPr>
          <w:rFonts w:cstheme="minorHAnsi"/>
          <w:snapToGrid w:val="0"/>
        </w:rPr>
        <w:t>Arquivo</w:t>
      </w:r>
      <w:r w:rsidR="00864368" w:rsidRPr="00A8116A">
        <w:rPr>
          <w:rFonts w:cstheme="minorHAnsi"/>
          <w:snapToGrid w:val="0"/>
        </w:rPr>
        <w:t xml:space="preserve"> de plotagem (PLT) – em CD com capacidade compatível com o tamanho do(s) arquivo(s) considerados, tratando-se especificamente do caso de desenhos.</w:t>
      </w:r>
    </w:p>
    <w:p w14:paraId="3104A21F" w14:textId="4641E993" w:rsidR="00A01989" w:rsidRPr="00991397" w:rsidRDefault="00A8116A" w:rsidP="005E6237">
      <w:pPr>
        <w:pStyle w:val="PargrafodaLista"/>
        <w:numPr>
          <w:ilvl w:val="1"/>
          <w:numId w:val="61"/>
        </w:numPr>
        <w:spacing w:after="0" w:line="360" w:lineRule="auto"/>
        <w:ind w:left="0" w:firstLine="0"/>
        <w:jc w:val="both"/>
        <w:rPr>
          <w:rFonts w:asciiTheme="minorHAnsi" w:hAnsiTheme="minorHAnsi" w:cstheme="minorHAnsi"/>
          <w:bCs/>
        </w:rPr>
      </w:pPr>
      <w:r>
        <w:rPr>
          <w:rFonts w:asciiTheme="minorHAnsi" w:hAnsiTheme="minorHAnsi" w:cstheme="minorHAnsi"/>
          <w:bCs/>
        </w:rPr>
        <w:t>E</w:t>
      </w:r>
      <w:r w:rsidR="00A01989" w:rsidRPr="00991397">
        <w:rPr>
          <w:rFonts w:asciiTheme="minorHAnsi" w:hAnsiTheme="minorHAnsi" w:cstheme="minorHAnsi"/>
          <w:bCs/>
        </w:rPr>
        <w:t>xecutar os serviços rigorosamente em conformidade</w:t>
      </w:r>
      <w:r w:rsidR="00E3232C" w:rsidRPr="00991397">
        <w:rPr>
          <w:rFonts w:asciiTheme="minorHAnsi" w:hAnsiTheme="minorHAnsi" w:cstheme="minorHAnsi"/>
          <w:bCs/>
        </w:rPr>
        <w:t xml:space="preserve"> </w:t>
      </w:r>
      <w:r w:rsidR="00A01989" w:rsidRPr="00991397">
        <w:rPr>
          <w:rFonts w:asciiTheme="minorHAnsi" w:hAnsiTheme="minorHAnsi" w:cstheme="minorHAnsi"/>
          <w:bCs/>
        </w:rPr>
        <w:t xml:space="preserve">com todas as condições estabelecidas neste </w:t>
      </w:r>
      <w:r w:rsidR="00544BA5" w:rsidRPr="00991397">
        <w:rPr>
          <w:rFonts w:asciiTheme="minorHAnsi" w:hAnsiTheme="minorHAnsi" w:cstheme="minorHAnsi"/>
          <w:bCs/>
        </w:rPr>
        <w:t>Termo de Referência</w:t>
      </w:r>
      <w:r w:rsidR="00A01989" w:rsidRPr="00991397">
        <w:rPr>
          <w:rFonts w:asciiTheme="minorHAnsi" w:hAnsiTheme="minorHAnsi" w:cstheme="minorHAnsi"/>
          <w:bCs/>
        </w:rPr>
        <w:t>.</w:t>
      </w:r>
    </w:p>
    <w:p w14:paraId="2022D736" w14:textId="6E2EE62D" w:rsidR="00BC2308" w:rsidRPr="00991397" w:rsidRDefault="00BC2308" w:rsidP="005E6237">
      <w:pPr>
        <w:pStyle w:val="PargrafodaLista"/>
        <w:numPr>
          <w:ilvl w:val="1"/>
          <w:numId w:val="61"/>
        </w:numPr>
        <w:spacing w:after="0" w:line="360" w:lineRule="auto"/>
        <w:ind w:left="0" w:firstLine="0"/>
        <w:jc w:val="both"/>
        <w:rPr>
          <w:rFonts w:asciiTheme="minorHAnsi" w:hAnsiTheme="minorHAnsi" w:cstheme="minorHAnsi"/>
          <w:bCs/>
        </w:rPr>
      </w:pPr>
      <w:r w:rsidRPr="00991397">
        <w:rPr>
          <w:rFonts w:asciiTheme="minorHAnsi" w:hAnsiTheme="minorHAnsi" w:cstheme="minorHAnsi"/>
          <w:bCs/>
        </w:rPr>
        <w:t xml:space="preserve">Prestar à </w:t>
      </w:r>
      <w:r w:rsidR="0080009F" w:rsidRPr="00991397">
        <w:rPr>
          <w:rFonts w:asciiTheme="minorHAnsi" w:hAnsiTheme="minorHAnsi" w:cstheme="minorHAnsi"/>
          <w:bCs/>
        </w:rPr>
        <w:t>EMAP</w:t>
      </w:r>
      <w:r w:rsidRPr="00991397">
        <w:rPr>
          <w:rFonts w:asciiTheme="minorHAnsi" w:hAnsiTheme="minorHAnsi" w:cstheme="minorHAnsi"/>
          <w:bCs/>
        </w:rPr>
        <w:t xml:space="preserve"> os esclarecimentos que julgar necessários para a boa execução do contrato, relatando toda e qualquer irregularidade observada em função da execução d</w:t>
      </w:r>
      <w:r w:rsidR="00544BA5" w:rsidRPr="00991397">
        <w:rPr>
          <w:rFonts w:asciiTheme="minorHAnsi" w:hAnsiTheme="minorHAnsi" w:cstheme="minorHAnsi"/>
          <w:bCs/>
        </w:rPr>
        <w:t>o serviço, obra ou fornecimento.</w:t>
      </w:r>
    </w:p>
    <w:p w14:paraId="4C2770E5" w14:textId="64A73E56" w:rsidR="00BC2308" w:rsidRPr="00991397" w:rsidRDefault="00BC2308" w:rsidP="005E6237">
      <w:pPr>
        <w:pStyle w:val="PargrafodaLista"/>
        <w:numPr>
          <w:ilvl w:val="1"/>
          <w:numId w:val="61"/>
        </w:numPr>
        <w:spacing w:after="0" w:line="360" w:lineRule="auto"/>
        <w:ind w:left="0" w:firstLine="0"/>
        <w:jc w:val="both"/>
        <w:rPr>
          <w:rFonts w:asciiTheme="minorHAnsi" w:hAnsiTheme="minorHAnsi" w:cstheme="minorHAnsi"/>
          <w:bCs/>
        </w:rPr>
      </w:pPr>
      <w:r w:rsidRPr="00991397">
        <w:rPr>
          <w:rFonts w:asciiTheme="minorHAnsi" w:hAnsiTheme="minorHAnsi" w:cstheme="minorHAnsi"/>
          <w:bCs/>
        </w:rPr>
        <w:lastRenderedPageBreak/>
        <w:t>Sujeitar-se à mais ampla e irrestrita fiscalização por parte do gestor e/ou fiscal do contrato, prestando todos os esclarecimentos solicitados, de forma clara, concisa e lógica, apresentando documentação requerida e atendendo pronta</w:t>
      </w:r>
      <w:r w:rsidR="00544BA5" w:rsidRPr="00991397">
        <w:rPr>
          <w:rFonts w:asciiTheme="minorHAnsi" w:hAnsiTheme="minorHAnsi" w:cstheme="minorHAnsi"/>
          <w:bCs/>
        </w:rPr>
        <w:t>mente às reclamações formuladas.</w:t>
      </w:r>
    </w:p>
    <w:p w14:paraId="19CC5CB3" w14:textId="31373725" w:rsidR="00A01989" w:rsidRPr="00991397" w:rsidRDefault="00A01989" w:rsidP="005E6237">
      <w:pPr>
        <w:pStyle w:val="PargrafodaLista"/>
        <w:numPr>
          <w:ilvl w:val="1"/>
          <w:numId w:val="61"/>
        </w:numPr>
        <w:spacing w:after="0" w:line="360" w:lineRule="auto"/>
        <w:ind w:left="0" w:firstLine="0"/>
        <w:jc w:val="both"/>
        <w:rPr>
          <w:rFonts w:asciiTheme="minorHAnsi" w:hAnsiTheme="minorHAnsi" w:cstheme="minorHAnsi"/>
          <w:bCs/>
        </w:rPr>
      </w:pPr>
      <w:r w:rsidRPr="00991397">
        <w:rPr>
          <w:rFonts w:asciiTheme="minorHAnsi" w:hAnsiTheme="minorHAnsi" w:cstheme="minorHAnsi"/>
          <w:bCs/>
        </w:rPr>
        <w:t xml:space="preserve">Manter os profissionais que executarão os serviços, objeto deste </w:t>
      </w:r>
      <w:r w:rsidR="00544BA5" w:rsidRPr="00991397">
        <w:rPr>
          <w:rFonts w:asciiTheme="minorHAnsi" w:hAnsiTheme="minorHAnsi" w:cstheme="minorHAnsi"/>
          <w:bCs/>
        </w:rPr>
        <w:t>Termo</w:t>
      </w:r>
      <w:r w:rsidRPr="00991397">
        <w:rPr>
          <w:rFonts w:asciiTheme="minorHAnsi" w:hAnsiTheme="minorHAnsi" w:cstheme="minorHAnsi"/>
          <w:bCs/>
        </w:rPr>
        <w:t xml:space="preserve">, devidamente identificado mediante a utilização de crachás. </w:t>
      </w:r>
    </w:p>
    <w:p w14:paraId="500D05E9" w14:textId="1A1237E1" w:rsidR="00A01989" w:rsidRPr="00991397" w:rsidRDefault="00A01989" w:rsidP="005E6237">
      <w:pPr>
        <w:pStyle w:val="PargrafodaLista"/>
        <w:numPr>
          <w:ilvl w:val="1"/>
          <w:numId w:val="61"/>
        </w:numPr>
        <w:spacing w:after="0" w:line="360" w:lineRule="auto"/>
        <w:ind w:left="0" w:firstLine="0"/>
        <w:jc w:val="both"/>
        <w:rPr>
          <w:rFonts w:asciiTheme="minorHAnsi" w:hAnsiTheme="minorHAnsi" w:cstheme="minorHAnsi"/>
          <w:bCs/>
        </w:rPr>
      </w:pPr>
      <w:r w:rsidRPr="00991397">
        <w:rPr>
          <w:rFonts w:asciiTheme="minorHAnsi" w:hAnsiTheme="minorHAnsi" w:cstheme="minorHAnsi"/>
          <w:bCs/>
        </w:rPr>
        <w:t xml:space="preserve">Fornecer os equipamentos de segurança individuais (EPI’s) e equipamentos de proteção coletiva (EPC’s) adequados e compatíveis com o tipo de exposição ao risco, a todos os profissionais que executarão os serviços, objeto deste </w:t>
      </w:r>
      <w:r w:rsidR="00544BA5" w:rsidRPr="00991397">
        <w:rPr>
          <w:rFonts w:asciiTheme="minorHAnsi" w:hAnsiTheme="minorHAnsi" w:cstheme="minorHAnsi"/>
          <w:bCs/>
        </w:rPr>
        <w:t>Termo</w:t>
      </w:r>
      <w:r w:rsidR="00F23A87" w:rsidRPr="00991397">
        <w:rPr>
          <w:rFonts w:asciiTheme="minorHAnsi" w:hAnsiTheme="minorHAnsi" w:cstheme="minorHAnsi"/>
          <w:bCs/>
        </w:rPr>
        <w:t xml:space="preserve"> de </w:t>
      </w:r>
      <w:r w:rsidR="00FD0616" w:rsidRPr="00991397">
        <w:rPr>
          <w:rFonts w:asciiTheme="minorHAnsi" w:hAnsiTheme="minorHAnsi" w:cstheme="minorHAnsi"/>
          <w:bCs/>
        </w:rPr>
        <w:t>Referência</w:t>
      </w:r>
      <w:r w:rsidRPr="00991397">
        <w:rPr>
          <w:rFonts w:asciiTheme="minorHAnsi" w:hAnsiTheme="minorHAnsi" w:cstheme="minorHAnsi"/>
          <w:bCs/>
        </w:rPr>
        <w:t xml:space="preserve">. </w:t>
      </w:r>
    </w:p>
    <w:p w14:paraId="1EA88F0B" w14:textId="1B42590F" w:rsidR="00A01989" w:rsidRPr="00991397" w:rsidRDefault="00A01989" w:rsidP="005E6237">
      <w:pPr>
        <w:pStyle w:val="PargrafodaLista"/>
        <w:numPr>
          <w:ilvl w:val="1"/>
          <w:numId w:val="61"/>
        </w:numPr>
        <w:spacing w:after="0" w:line="360" w:lineRule="auto"/>
        <w:ind w:left="0" w:firstLine="0"/>
        <w:jc w:val="both"/>
        <w:rPr>
          <w:rFonts w:asciiTheme="minorHAnsi" w:hAnsiTheme="minorHAnsi" w:cstheme="minorHAnsi"/>
          <w:bCs/>
        </w:rPr>
      </w:pPr>
      <w:r w:rsidRPr="00991397">
        <w:rPr>
          <w:rFonts w:asciiTheme="minorHAnsi" w:hAnsiTheme="minorHAnsi" w:cstheme="minorHAnsi"/>
          <w:bCs/>
        </w:rPr>
        <w:t xml:space="preserve">Responder perante o </w:t>
      </w:r>
      <w:r w:rsidR="0080009F" w:rsidRPr="00991397">
        <w:rPr>
          <w:rFonts w:asciiTheme="minorHAnsi" w:hAnsiTheme="minorHAnsi" w:cstheme="minorHAnsi"/>
          <w:bCs/>
        </w:rPr>
        <w:t>EMAP</w:t>
      </w:r>
      <w:r w:rsidRPr="00991397">
        <w:rPr>
          <w:rFonts w:asciiTheme="minorHAnsi" w:hAnsiTheme="minorHAnsi" w:cstheme="minorHAnsi"/>
          <w:bCs/>
        </w:rPr>
        <w:t xml:space="preserve"> e terceiros pela cobertura dos riscos e acidente de trabalho dos seus empregados, prepostos ou contratados, bem como por todos os ônus, encargos, perdas e danos, porventura resultantes da execução dos serviços contratados.</w:t>
      </w:r>
    </w:p>
    <w:p w14:paraId="56032C72" w14:textId="78E19B7D" w:rsidR="00F23A87" w:rsidRPr="00A8116A" w:rsidRDefault="00A01989" w:rsidP="005E6237">
      <w:pPr>
        <w:pStyle w:val="PargrafodaLista"/>
        <w:numPr>
          <w:ilvl w:val="1"/>
          <w:numId w:val="61"/>
        </w:numPr>
        <w:spacing w:after="0" w:line="360" w:lineRule="auto"/>
        <w:ind w:left="0" w:firstLine="0"/>
        <w:jc w:val="both"/>
        <w:rPr>
          <w:rFonts w:asciiTheme="minorHAnsi" w:hAnsiTheme="minorHAnsi" w:cstheme="minorHAnsi"/>
          <w:bCs/>
        </w:rPr>
      </w:pPr>
      <w:r w:rsidRPr="00A8116A">
        <w:rPr>
          <w:rFonts w:asciiTheme="minorHAnsi" w:hAnsiTheme="minorHAnsi" w:cstheme="minorHAnsi"/>
          <w:bCs/>
        </w:rPr>
        <w:t xml:space="preserve">Apresentar Certificado de matrícula </w:t>
      </w:r>
      <w:r w:rsidR="00544BA5" w:rsidRPr="00A8116A">
        <w:rPr>
          <w:rFonts w:asciiTheme="minorHAnsi" w:hAnsiTheme="minorHAnsi" w:cstheme="minorHAnsi"/>
          <w:bCs/>
        </w:rPr>
        <w:t>do Serviço prestado</w:t>
      </w:r>
      <w:r w:rsidRPr="00A8116A">
        <w:rPr>
          <w:rFonts w:asciiTheme="minorHAnsi" w:hAnsiTheme="minorHAnsi" w:cstheme="minorHAnsi"/>
          <w:bCs/>
        </w:rPr>
        <w:t>, obtido no Instituto Nacional do Seguro Social, no prazo de trinta dias contados do início de suas atividades</w:t>
      </w:r>
      <w:r w:rsidR="00B51B77" w:rsidRPr="00A8116A">
        <w:rPr>
          <w:rFonts w:asciiTheme="minorHAnsi" w:hAnsiTheme="minorHAnsi" w:cstheme="minorHAnsi"/>
          <w:bCs/>
        </w:rPr>
        <w:t xml:space="preserve"> (caso necessário)</w:t>
      </w:r>
      <w:r w:rsidRPr="00A8116A">
        <w:rPr>
          <w:rFonts w:asciiTheme="minorHAnsi" w:hAnsiTheme="minorHAnsi" w:cstheme="minorHAnsi"/>
          <w:bCs/>
        </w:rPr>
        <w:t>.</w:t>
      </w:r>
    </w:p>
    <w:p w14:paraId="47F684C9" w14:textId="1E552127" w:rsidR="00F23A87" w:rsidRPr="00A8116A" w:rsidRDefault="00A01989" w:rsidP="005E6237">
      <w:pPr>
        <w:pStyle w:val="PargrafodaLista"/>
        <w:numPr>
          <w:ilvl w:val="1"/>
          <w:numId w:val="61"/>
        </w:numPr>
        <w:spacing w:after="0" w:line="360" w:lineRule="auto"/>
        <w:ind w:left="0" w:firstLine="0"/>
        <w:jc w:val="both"/>
        <w:rPr>
          <w:rFonts w:asciiTheme="minorHAnsi" w:hAnsiTheme="minorHAnsi" w:cstheme="minorHAnsi"/>
          <w:bCs/>
        </w:rPr>
      </w:pPr>
      <w:r w:rsidRPr="00A8116A">
        <w:rPr>
          <w:rFonts w:asciiTheme="minorHAnsi" w:hAnsiTheme="minorHAnsi" w:cstheme="minorHAnsi"/>
          <w:bCs/>
        </w:rPr>
        <w:t>Realizar os serviços solicitados pela EMAP</w:t>
      </w:r>
      <w:r w:rsidR="00A16F11" w:rsidRPr="00A8116A">
        <w:rPr>
          <w:rFonts w:asciiTheme="minorHAnsi" w:hAnsiTheme="minorHAnsi" w:cstheme="minorHAnsi"/>
          <w:bCs/>
        </w:rPr>
        <w:t xml:space="preserve"> neste termo de referência</w:t>
      </w:r>
      <w:r w:rsidRPr="00A8116A">
        <w:rPr>
          <w:rFonts w:asciiTheme="minorHAnsi" w:hAnsiTheme="minorHAnsi" w:cstheme="minorHAnsi"/>
          <w:bCs/>
        </w:rPr>
        <w:t>, com a observância dos prazos por ela determinados.</w:t>
      </w:r>
    </w:p>
    <w:p w14:paraId="5122EED9" w14:textId="18100027" w:rsidR="00A01989" w:rsidRPr="00991397" w:rsidRDefault="00A8116A" w:rsidP="005E6237">
      <w:pPr>
        <w:pStyle w:val="PargrafodaLista"/>
        <w:numPr>
          <w:ilvl w:val="1"/>
          <w:numId w:val="61"/>
        </w:numPr>
        <w:spacing w:after="0" w:line="360" w:lineRule="auto"/>
        <w:ind w:left="0" w:firstLine="0"/>
        <w:jc w:val="both"/>
        <w:rPr>
          <w:rFonts w:asciiTheme="minorHAnsi" w:hAnsiTheme="minorHAnsi" w:cstheme="minorHAnsi"/>
          <w:bCs/>
        </w:rPr>
      </w:pPr>
      <w:r w:rsidRPr="00991397">
        <w:rPr>
          <w:rFonts w:asciiTheme="minorHAnsi" w:hAnsiTheme="minorHAnsi" w:cstheme="minorHAnsi"/>
          <w:bCs/>
        </w:rPr>
        <w:t xml:space="preserve">Expor a metodologia proposta antes </w:t>
      </w:r>
      <w:r w:rsidR="00A01989" w:rsidRPr="00991397">
        <w:rPr>
          <w:rFonts w:asciiTheme="minorHAnsi" w:hAnsiTheme="minorHAnsi" w:cstheme="minorHAnsi"/>
          <w:bCs/>
        </w:rPr>
        <w:t>de iniciar os trabalhos, de modo a esclarecer os dirigentes e corpo técnico da EMAP acerca do que se pretende fazer e os meios que serão utilizados, além de coletar as sugestões e orientações da equipe de acompanhamento constituída.</w:t>
      </w:r>
    </w:p>
    <w:p w14:paraId="4431D412" w14:textId="77777777" w:rsidR="00A01989" w:rsidRPr="00991397" w:rsidRDefault="00A01989" w:rsidP="005E6237">
      <w:pPr>
        <w:pStyle w:val="PargrafodaLista"/>
        <w:numPr>
          <w:ilvl w:val="1"/>
          <w:numId w:val="61"/>
        </w:numPr>
        <w:spacing w:after="0" w:line="360" w:lineRule="auto"/>
        <w:ind w:left="0" w:firstLine="0"/>
        <w:jc w:val="both"/>
        <w:rPr>
          <w:rFonts w:asciiTheme="minorHAnsi" w:hAnsiTheme="minorHAnsi" w:cstheme="minorHAnsi"/>
          <w:bCs/>
        </w:rPr>
      </w:pPr>
      <w:r w:rsidRPr="00991397">
        <w:rPr>
          <w:rFonts w:asciiTheme="minorHAnsi" w:hAnsiTheme="minorHAnsi" w:cstheme="minorHAnsi"/>
          <w:bCs/>
        </w:rPr>
        <w:t>Responder, em relação aos seus técnicos, por todas as despesas decorrentes da execução dos serviços, tais como salários, seguros de acidentes, taxas, impostos, contribuições, indenizações, e outras que porventura venham a ser criadas e exigidas pelo governo ou vantagens decorrentes de convenção coletiva.</w:t>
      </w:r>
    </w:p>
    <w:p w14:paraId="46A19D31" w14:textId="6E43EDC3" w:rsidR="00A01989" w:rsidRPr="00991397" w:rsidRDefault="00A01989" w:rsidP="005E6237">
      <w:pPr>
        <w:pStyle w:val="PargrafodaLista"/>
        <w:numPr>
          <w:ilvl w:val="1"/>
          <w:numId w:val="61"/>
        </w:numPr>
        <w:spacing w:after="0" w:line="360" w:lineRule="auto"/>
        <w:ind w:left="0" w:firstLine="0"/>
        <w:jc w:val="both"/>
        <w:rPr>
          <w:rFonts w:asciiTheme="minorHAnsi" w:hAnsiTheme="minorHAnsi" w:cstheme="minorHAnsi"/>
          <w:bCs/>
        </w:rPr>
      </w:pPr>
      <w:r w:rsidRPr="00991397">
        <w:rPr>
          <w:rFonts w:asciiTheme="minorHAnsi" w:hAnsiTheme="minorHAnsi" w:cstheme="minorHAnsi"/>
          <w:bCs/>
        </w:rPr>
        <w:t xml:space="preserve">Responder pelos danos causados diretamente EMAP ou a terceiros, decorrente de culpa ou dolo em razão da execução dos serviços em apreço, não excluindo ou reduzindo essa responsabilidade a </w:t>
      </w:r>
      <w:r w:rsidR="007E784E" w:rsidRPr="00991397">
        <w:rPr>
          <w:rFonts w:asciiTheme="minorHAnsi" w:hAnsiTheme="minorHAnsi" w:cstheme="minorHAnsi"/>
          <w:bCs/>
        </w:rPr>
        <w:t>Fiscalização</w:t>
      </w:r>
      <w:r w:rsidRPr="00991397">
        <w:rPr>
          <w:rFonts w:asciiTheme="minorHAnsi" w:hAnsiTheme="minorHAnsi" w:cstheme="minorHAnsi"/>
          <w:bCs/>
        </w:rPr>
        <w:t xml:space="preserve"> ou o acompanhamento pela EMAP.</w:t>
      </w:r>
    </w:p>
    <w:p w14:paraId="411834CC" w14:textId="485A76A4" w:rsidR="00A01989" w:rsidRPr="00991397" w:rsidRDefault="00A01989" w:rsidP="005E6237">
      <w:pPr>
        <w:pStyle w:val="PargrafodaLista"/>
        <w:numPr>
          <w:ilvl w:val="1"/>
          <w:numId w:val="61"/>
        </w:numPr>
        <w:spacing w:after="0" w:line="360" w:lineRule="auto"/>
        <w:ind w:left="0" w:firstLine="0"/>
        <w:jc w:val="both"/>
        <w:rPr>
          <w:rFonts w:asciiTheme="minorHAnsi" w:hAnsiTheme="minorHAnsi" w:cstheme="minorHAnsi"/>
          <w:bCs/>
        </w:rPr>
      </w:pPr>
      <w:r w:rsidRPr="00991397">
        <w:rPr>
          <w:rFonts w:asciiTheme="minorHAnsi" w:hAnsiTheme="minorHAnsi" w:cstheme="minorHAnsi"/>
          <w:bCs/>
        </w:rPr>
        <w:t xml:space="preserve">Responsabilizar-se pelas despesas decorrentes da rejeição de serviços pela </w:t>
      </w:r>
      <w:r w:rsidR="007E784E" w:rsidRPr="00991397">
        <w:rPr>
          <w:rFonts w:asciiTheme="minorHAnsi" w:hAnsiTheme="minorHAnsi" w:cstheme="minorHAnsi"/>
          <w:bCs/>
        </w:rPr>
        <w:t>Fiscalização</w:t>
      </w:r>
      <w:r w:rsidRPr="00991397">
        <w:rPr>
          <w:rFonts w:asciiTheme="minorHAnsi" w:hAnsiTheme="minorHAnsi" w:cstheme="minorHAnsi"/>
          <w:bCs/>
        </w:rPr>
        <w:t>, bem como pelos atrasos acarretados por esta rejeição.</w:t>
      </w:r>
    </w:p>
    <w:p w14:paraId="300D682B" w14:textId="747EDC6D" w:rsidR="00A01989" w:rsidRPr="00991397" w:rsidRDefault="00A01989" w:rsidP="005E6237">
      <w:pPr>
        <w:pStyle w:val="PargrafodaLista"/>
        <w:numPr>
          <w:ilvl w:val="1"/>
          <w:numId w:val="61"/>
        </w:numPr>
        <w:spacing w:after="0" w:line="360" w:lineRule="auto"/>
        <w:ind w:left="0" w:firstLine="0"/>
        <w:jc w:val="both"/>
        <w:rPr>
          <w:rFonts w:asciiTheme="minorHAnsi" w:hAnsiTheme="minorHAnsi" w:cstheme="minorHAnsi"/>
          <w:bCs/>
        </w:rPr>
      </w:pPr>
      <w:r w:rsidRPr="00991397">
        <w:rPr>
          <w:rFonts w:asciiTheme="minorHAnsi" w:hAnsiTheme="minorHAnsi" w:cstheme="minorHAnsi"/>
          <w:bCs/>
        </w:rPr>
        <w:t xml:space="preserve">Manter os seus técnicos sujeitos às normas procedimentais da EMAP, porém sem qualquer vínculo com a </w:t>
      </w:r>
      <w:r w:rsidR="0080009F" w:rsidRPr="00991397">
        <w:rPr>
          <w:rFonts w:asciiTheme="minorHAnsi" w:hAnsiTheme="minorHAnsi" w:cstheme="minorHAnsi"/>
          <w:bCs/>
        </w:rPr>
        <w:t>EMAP</w:t>
      </w:r>
      <w:r w:rsidRPr="00991397">
        <w:rPr>
          <w:rFonts w:asciiTheme="minorHAnsi" w:hAnsiTheme="minorHAnsi" w:cstheme="minorHAnsi"/>
          <w:bCs/>
        </w:rPr>
        <w:t>.</w:t>
      </w:r>
    </w:p>
    <w:p w14:paraId="0D6210FE" w14:textId="58567613" w:rsidR="00A01989" w:rsidRPr="00991397" w:rsidRDefault="00A01989" w:rsidP="005E6237">
      <w:pPr>
        <w:pStyle w:val="PargrafodaLista"/>
        <w:numPr>
          <w:ilvl w:val="1"/>
          <w:numId w:val="61"/>
        </w:numPr>
        <w:spacing w:after="0" w:line="360" w:lineRule="auto"/>
        <w:ind w:left="0" w:firstLine="0"/>
        <w:jc w:val="both"/>
        <w:rPr>
          <w:rFonts w:asciiTheme="minorHAnsi" w:hAnsiTheme="minorHAnsi" w:cstheme="minorHAnsi"/>
          <w:bCs/>
        </w:rPr>
      </w:pPr>
      <w:r w:rsidRPr="00991397">
        <w:rPr>
          <w:rFonts w:asciiTheme="minorHAnsi" w:hAnsiTheme="minorHAnsi" w:cstheme="minorHAnsi"/>
          <w:bCs/>
        </w:rPr>
        <w:lastRenderedPageBreak/>
        <w:t xml:space="preserve">A </w:t>
      </w:r>
      <w:r w:rsidR="007E784E" w:rsidRPr="00991397">
        <w:rPr>
          <w:rFonts w:asciiTheme="minorHAnsi" w:hAnsiTheme="minorHAnsi" w:cstheme="minorHAnsi"/>
          <w:bCs/>
        </w:rPr>
        <w:t>Contratada</w:t>
      </w:r>
      <w:r w:rsidRPr="00991397">
        <w:rPr>
          <w:rFonts w:asciiTheme="minorHAnsi" w:hAnsiTheme="minorHAnsi" w:cstheme="minorHAnsi"/>
          <w:bCs/>
        </w:rPr>
        <w:t xml:space="preserve"> deverá procurar a GERÊNCIA DE SAÚDE, SEGURANÇA E MEIO AMBIENTE - GESMA, para tomar ciência de todas as normas relativas à saúde, segurança e meio ambiente e os procedimentos de ambientação e cumpri-las fielmente.</w:t>
      </w:r>
    </w:p>
    <w:p w14:paraId="18708E16" w14:textId="08AE795F" w:rsidR="00F95981" w:rsidRPr="00991397" w:rsidRDefault="00F95981" w:rsidP="005E6237">
      <w:pPr>
        <w:pStyle w:val="PargrafodaLista"/>
        <w:numPr>
          <w:ilvl w:val="1"/>
          <w:numId w:val="61"/>
        </w:numPr>
        <w:spacing w:after="0" w:line="360" w:lineRule="auto"/>
        <w:ind w:left="0" w:firstLine="0"/>
        <w:jc w:val="both"/>
        <w:rPr>
          <w:rFonts w:asciiTheme="minorHAnsi" w:hAnsiTheme="minorHAnsi" w:cstheme="minorHAnsi"/>
          <w:bCs/>
        </w:rPr>
      </w:pPr>
      <w:r w:rsidRPr="00991397">
        <w:rPr>
          <w:rFonts w:asciiTheme="minorHAnsi" w:hAnsiTheme="minorHAnsi" w:cstheme="minorHAnsi"/>
          <w:bCs/>
        </w:rPr>
        <w:t>Cumprir cada uma das normas constantes do Caderno de Saúde, Segurança e Meio Ambiente da EMAP. Se necessário</w:t>
      </w:r>
      <w:r w:rsidR="00A8116A">
        <w:rPr>
          <w:rFonts w:asciiTheme="minorHAnsi" w:hAnsiTheme="minorHAnsi" w:cstheme="minorHAnsi"/>
          <w:bCs/>
        </w:rPr>
        <w:t>,</w:t>
      </w:r>
      <w:r w:rsidRPr="00991397">
        <w:rPr>
          <w:rFonts w:asciiTheme="minorHAnsi" w:hAnsiTheme="minorHAnsi" w:cstheme="minorHAnsi"/>
          <w:bCs/>
        </w:rPr>
        <w:t xml:space="preserve"> informação adicional, os mesmos poderão ser solicitados pelo e-mail: cls@emap.ma.gov.br.</w:t>
      </w:r>
    </w:p>
    <w:p w14:paraId="5C2A4C21" w14:textId="25FFD0F4" w:rsidR="00A01989" w:rsidRPr="00991397" w:rsidRDefault="00A01989" w:rsidP="005E6237">
      <w:pPr>
        <w:pStyle w:val="PargrafodaLista"/>
        <w:numPr>
          <w:ilvl w:val="1"/>
          <w:numId w:val="61"/>
        </w:numPr>
        <w:spacing w:after="0" w:line="360" w:lineRule="auto"/>
        <w:ind w:left="0" w:firstLine="0"/>
        <w:jc w:val="both"/>
        <w:rPr>
          <w:rFonts w:asciiTheme="minorHAnsi" w:hAnsiTheme="minorHAnsi" w:cstheme="minorHAnsi"/>
          <w:bCs/>
        </w:rPr>
      </w:pPr>
      <w:r w:rsidRPr="00991397">
        <w:rPr>
          <w:rFonts w:asciiTheme="minorHAnsi" w:hAnsiTheme="minorHAnsi" w:cstheme="minorHAnsi"/>
          <w:bCs/>
        </w:rPr>
        <w:t xml:space="preserve">Responsabilizar-se por todo o transporte necessário à prestação dos serviços contratados, inclusive os maus executados, quando requerido pela </w:t>
      </w:r>
      <w:r w:rsidR="007E784E" w:rsidRPr="00991397">
        <w:rPr>
          <w:rFonts w:asciiTheme="minorHAnsi" w:hAnsiTheme="minorHAnsi" w:cstheme="minorHAnsi"/>
          <w:bCs/>
        </w:rPr>
        <w:t>Fiscalização</w:t>
      </w:r>
      <w:r w:rsidRPr="00991397">
        <w:rPr>
          <w:rFonts w:asciiTheme="minorHAnsi" w:hAnsiTheme="minorHAnsi" w:cstheme="minorHAnsi"/>
          <w:bCs/>
        </w:rPr>
        <w:t xml:space="preserve"> </w:t>
      </w:r>
      <w:r w:rsidR="00544BA5" w:rsidRPr="00991397">
        <w:rPr>
          <w:rFonts w:asciiTheme="minorHAnsi" w:hAnsiTheme="minorHAnsi" w:cstheme="minorHAnsi"/>
          <w:bCs/>
        </w:rPr>
        <w:t>ou esteja previsto neste Termo</w:t>
      </w:r>
      <w:r w:rsidRPr="00991397">
        <w:rPr>
          <w:rFonts w:asciiTheme="minorHAnsi" w:hAnsiTheme="minorHAnsi" w:cstheme="minorHAnsi"/>
          <w:bCs/>
        </w:rPr>
        <w:t>.</w:t>
      </w:r>
    </w:p>
    <w:p w14:paraId="5DB77636" w14:textId="30F497FE" w:rsidR="00A01989" w:rsidRPr="00991397" w:rsidRDefault="00A01989" w:rsidP="005E6237">
      <w:pPr>
        <w:pStyle w:val="PargrafodaLista"/>
        <w:numPr>
          <w:ilvl w:val="1"/>
          <w:numId w:val="61"/>
        </w:numPr>
        <w:spacing w:after="0" w:line="360" w:lineRule="auto"/>
        <w:ind w:left="0" w:firstLine="0"/>
        <w:jc w:val="both"/>
        <w:rPr>
          <w:rFonts w:asciiTheme="minorHAnsi" w:hAnsiTheme="minorHAnsi" w:cstheme="minorHAnsi"/>
          <w:bCs/>
        </w:rPr>
      </w:pPr>
      <w:r w:rsidRPr="00991397">
        <w:rPr>
          <w:rFonts w:asciiTheme="minorHAnsi" w:hAnsiTheme="minorHAnsi" w:cstheme="minorHAnsi"/>
          <w:bCs/>
        </w:rPr>
        <w:t xml:space="preserve">Comunicar à </w:t>
      </w:r>
      <w:r w:rsidR="007E784E" w:rsidRPr="00991397">
        <w:rPr>
          <w:rFonts w:asciiTheme="minorHAnsi" w:hAnsiTheme="minorHAnsi" w:cstheme="minorHAnsi"/>
          <w:bCs/>
        </w:rPr>
        <w:t>Fiscalização</w:t>
      </w:r>
      <w:r w:rsidRPr="00991397">
        <w:rPr>
          <w:rFonts w:asciiTheme="minorHAnsi" w:hAnsiTheme="minorHAnsi" w:cstheme="minorHAnsi"/>
          <w:bCs/>
        </w:rPr>
        <w:t xml:space="preserve"> da EMAP qualquer anormalidade de caráter urgente e prestar os esclarecimentos julgados necessários.</w:t>
      </w:r>
    </w:p>
    <w:p w14:paraId="623EE8DB" w14:textId="77777777" w:rsidR="00A01989" w:rsidRPr="00991397" w:rsidRDefault="00A01989" w:rsidP="005E6237">
      <w:pPr>
        <w:pStyle w:val="PargrafodaLista"/>
        <w:numPr>
          <w:ilvl w:val="1"/>
          <w:numId w:val="61"/>
        </w:numPr>
        <w:spacing w:after="0" w:line="360" w:lineRule="auto"/>
        <w:ind w:left="0" w:firstLine="0"/>
        <w:jc w:val="both"/>
        <w:rPr>
          <w:rFonts w:asciiTheme="minorHAnsi" w:hAnsiTheme="minorHAnsi" w:cstheme="minorHAnsi"/>
          <w:bCs/>
        </w:rPr>
      </w:pPr>
      <w:r w:rsidRPr="00991397">
        <w:rPr>
          <w:rFonts w:asciiTheme="minorHAnsi" w:hAnsiTheme="minorHAnsi" w:cstheme="minorHAnsi"/>
          <w:bCs/>
        </w:rPr>
        <w:t>Manter, por si e por técnicos e/ou prepostos, em total e irrestrita confidencialidade, todas as condições, o escopo e as informações recebidas em razão dos serviços e durante a execução dos trabalhos, as quais constarão exclusivamente dos arquivos e dos relatórios que vierem a ser emitidos.</w:t>
      </w:r>
    </w:p>
    <w:p w14:paraId="22780156" w14:textId="77777777" w:rsidR="00A01989" w:rsidRPr="00991397" w:rsidRDefault="00A01989" w:rsidP="005E6237">
      <w:pPr>
        <w:pStyle w:val="PargrafodaLista"/>
        <w:numPr>
          <w:ilvl w:val="1"/>
          <w:numId w:val="61"/>
        </w:numPr>
        <w:spacing w:after="0" w:line="360" w:lineRule="auto"/>
        <w:ind w:left="0" w:firstLine="0"/>
        <w:jc w:val="both"/>
        <w:rPr>
          <w:rFonts w:asciiTheme="minorHAnsi" w:hAnsiTheme="minorHAnsi" w:cstheme="minorHAnsi"/>
          <w:bCs/>
        </w:rPr>
      </w:pPr>
      <w:r w:rsidRPr="00991397">
        <w:rPr>
          <w:rFonts w:asciiTheme="minorHAnsi" w:hAnsiTheme="minorHAnsi" w:cstheme="minorHAnsi"/>
          <w:bCs/>
        </w:rPr>
        <w:t>Não utilizar e/ou divulgar a terceiros, por si e por seus técnicos e/ou prepostos, o escopo do trabalho contratado, as informações que venham a obter junto à EMAP, assim como os resultados dos serviços.</w:t>
      </w:r>
    </w:p>
    <w:p w14:paraId="70D809AB" w14:textId="77777777" w:rsidR="00A01989" w:rsidRPr="00991397" w:rsidRDefault="00A01989" w:rsidP="005E6237">
      <w:pPr>
        <w:pStyle w:val="PargrafodaLista"/>
        <w:numPr>
          <w:ilvl w:val="1"/>
          <w:numId w:val="61"/>
        </w:numPr>
        <w:spacing w:after="0" w:line="360" w:lineRule="auto"/>
        <w:ind w:left="0" w:firstLine="0"/>
        <w:jc w:val="both"/>
        <w:rPr>
          <w:rFonts w:asciiTheme="minorHAnsi" w:hAnsiTheme="minorHAnsi" w:cstheme="minorHAnsi"/>
          <w:bCs/>
        </w:rPr>
      </w:pPr>
      <w:r w:rsidRPr="00991397">
        <w:rPr>
          <w:rFonts w:asciiTheme="minorHAnsi" w:hAnsiTheme="minorHAnsi" w:cstheme="minorHAnsi"/>
          <w:bCs/>
        </w:rPr>
        <w:t>Atender às solicitações de serviços de acordo com as especificações técnicas.</w:t>
      </w:r>
    </w:p>
    <w:p w14:paraId="2AF7E5A0" w14:textId="337F0D00" w:rsidR="00A01989" w:rsidRPr="00991397" w:rsidRDefault="00A01989" w:rsidP="005E6237">
      <w:pPr>
        <w:pStyle w:val="PargrafodaLista"/>
        <w:numPr>
          <w:ilvl w:val="1"/>
          <w:numId w:val="61"/>
        </w:numPr>
        <w:spacing w:after="0" w:line="360" w:lineRule="auto"/>
        <w:ind w:left="0" w:firstLine="0"/>
        <w:jc w:val="both"/>
        <w:rPr>
          <w:rFonts w:asciiTheme="minorHAnsi" w:hAnsiTheme="minorHAnsi" w:cstheme="minorHAnsi"/>
          <w:bCs/>
        </w:rPr>
      </w:pPr>
      <w:r w:rsidRPr="00991397">
        <w:rPr>
          <w:rFonts w:asciiTheme="minorHAnsi" w:hAnsiTheme="minorHAnsi" w:cstheme="minorHAnsi"/>
          <w:bCs/>
        </w:rPr>
        <w:t xml:space="preserve">Manter informado o técnico responsável da </w:t>
      </w:r>
      <w:r w:rsidR="007E784E" w:rsidRPr="00991397">
        <w:rPr>
          <w:rFonts w:asciiTheme="minorHAnsi" w:hAnsiTheme="minorHAnsi" w:cstheme="minorHAnsi"/>
          <w:bCs/>
        </w:rPr>
        <w:t>Fiscalização</w:t>
      </w:r>
      <w:r w:rsidRPr="00991397">
        <w:rPr>
          <w:rFonts w:asciiTheme="minorHAnsi" w:hAnsiTheme="minorHAnsi" w:cstheme="minorHAnsi"/>
          <w:bCs/>
        </w:rPr>
        <w:t>/EMAP, encarregado de acompanhar os trabalhos, prestando-lhe as informações necessárias.</w:t>
      </w:r>
    </w:p>
    <w:p w14:paraId="0330F263" w14:textId="1E4B6A89" w:rsidR="00A01989" w:rsidRPr="00991397" w:rsidRDefault="00AC340E" w:rsidP="005E6237">
      <w:pPr>
        <w:pStyle w:val="PargrafodaLista"/>
        <w:numPr>
          <w:ilvl w:val="1"/>
          <w:numId w:val="61"/>
        </w:numPr>
        <w:spacing w:after="0" w:line="360" w:lineRule="auto"/>
        <w:ind w:left="0" w:firstLine="0"/>
        <w:jc w:val="both"/>
        <w:rPr>
          <w:rFonts w:asciiTheme="minorHAnsi" w:hAnsiTheme="minorHAnsi" w:cstheme="minorHAnsi"/>
          <w:bCs/>
        </w:rPr>
      </w:pPr>
      <w:r>
        <w:rPr>
          <w:rFonts w:asciiTheme="minorHAnsi" w:hAnsiTheme="minorHAnsi" w:cstheme="minorHAnsi"/>
          <w:bCs/>
        </w:rPr>
        <w:t>Esclarecer as</w:t>
      </w:r>
      <w:r w:rsidR="00A01989" w:rsidRPr="00991397">
        <w:rPr>
          <w:rFonts w:asciiTheme="minorHAnsi" w:hAnsiTheme="minorHAnsi" w:cstheme="minorHAnsi"/>
          <w:bCs/>
        </w:rPr>
        <w:t xml:space="preserve"> inconsistências ou dúvidas verificadas na documentação entregue </w:t>
      </w:r>
      <w:r>
        <w:rPr>
          <w:rFonts w:asciiTheme="minorHAnsi" w:hAnsiTheme="minorHAnsi" w:cstheme="minorHAnsi"/>
          <w:bCs/>
        </w:rPr>
        <w:t xml:space="preserve">no </w:t>
      </w:r>
      <w:r w:rsidR="00A01989" w:rsidRPr="00991397">
        <w:rPr>
          <w:rFonts w:asciiTheme="minorHAnsi" w:hAnsiTheme="minorHAnsi" w:cstheme="minorHAnsi"/>
          <w:bCs/>
        </w:rPr>
        <w:t xml:space="preserve">prazo máximo de 07 (sete) dias corridos, contados a partir do recebimento da diligência pela </w:t>
      </w:r>
      <w:r w:rsidR="007E784E" w:rsidRPr="00991397">
        <w:rPr>
          <w:rFonts w:asciiTheme="minorHAnsi" w:hAnsiTheme="minorHAnsi" w:cstheme="minorHAnsi"/>
          <w:bCs/>
        </w:rPr>
        <w:t>Contratada</w:t>
      </w:r>
      <w:r>
        <w:rPr>
          <w:rFonts w:asciiTheme="minorHAnsi" w:hAnsiTheme="minorHAnsi" w:cstheme="minorHAnsi"/>
          <w:bCs/>
        </w:rPr>
        <w:t>.</w:t>
      </w:r>
    </w:p>
    <w:p w14:paraId="07CF697B" w14:textId="19750841" w:rsidR="00A01989" w:rsidRPr="00991397" w:rsidRDefault="00A01989" w:rsidP="005E6237">
      <w:pPr>
        <w:pStyle w:val="PargrafodaLista"/>
        <w:numPr>
          <w:ilvl w:val="2"/>
          <w:numId w:val="61"/>
        </w:numPr>
        <w:spacing w:after="0" w:line="360" w:lineRule="auto"/>
        <w:ind w:left="1418" w:hanging="851"/>
        <w:jc w:val="both"/>
        <w:rPr>
          <w:rFonts w:asciiTheme="minorHAnsi" w:hAnsiTheme="minorHAnsi" w:cstheme="minorHAnsi"/>
          <w:bCs/>
        </w:rPr>
      </w:pPr>
      <w:r w:rsidRPr="00991397">
        <w:rPr>
          <w:rFonts w:asciiTheme="minorHAnsi" w:hAnsiTheme="minorHAnsi" w:cstheme="minorHAnsi"/>
          <w:bCs/>
        </w:rPr>
        <w:t xml:space="preserve">O descumprimento reiterado das disposições destas obrigações e a manutenção da </w:t>
      </w:r>
      <w:r w:rsidR="007E784E" w:rsidRPr="00991397">
        <w:rPr>
          <w:rFonts w:asciiTheme="minorHAnsi" w:hAnsiTheme="minorHAnsi" w:cstheme="minorHAnsi"/>
          <w:bCs/>
        </w:rPr>
        <w:t>Contratada</w:t>
      </w:r>
      <w:r w:rsidRPr="00991397">
        <w:rPr>
          <w:rFonts w:asciiTheme="minorHAnsi" w:hAnsiTheme="minorHAnsi" w:cstheme="minorHAnsi"/>
          <w:bCs/>
        </w:rPr>
        <w:t xml:space="preserve"> em situação irregular perante suas obrigações fiscais, trabalhistas e previdenciárias implicará rescisão do Contrato, sem prejuízo da aplicação das penalidades nele previstas e demais cominações legais.</w:t>
      </w:r>
    </w:p>
    <w:p w14:paraId="617C8C98" w14:textId="74CB387E" w:rsidR="00A16F11" w:rsidRPr="00991397" w:rsidRDefault="00AC340E" w:rsidP="005E6237">
      <w:pPr>
        <w:pStyle w:val="PargrafodaLista"/>
        <w:numPr>
          <w:ilvl w:val="1"/>
          <w:numId w:val="61"/>
        </w:numPr>
        <w:spacing w:after="0" w:line="360" w:lineRule="auto"/>
        <w:ind w:left="0" w:firstLine="0"/>
        <w:jc w:val="both"/>
        <w:rPr>
          <w:rFonts w:asciiTheme="minorHAnsi" w:hAnsiTheme="minorHAnsi" w:cstheme="minorHAnsi"/>
          <w:bCs/>
        </w:rPr>
      </w:pPr>
      <w:r>
        <w:rPr>
          <w:rFonts w:asciiTheme="minorHAnsi" w:hAnsiTheme="minorHAnsi" w:cstheme="minorHAnsi"/>
          <w:bCs/>
        </w:rPr>
        <w:t>R</w:t>
      </w:r>
      <w:r w:rsidR="00A16F11" w:rsidRPr="00991397">
        <w:rPr>
          <w:rFonts w:asciiTheme="minorHAnsi" w:hAnsiTheme="minorHAnsi" w:cstheme="minorHAnsi"/>
          <w:bCs/>
        </w:rPr>
        <w:t xml:space="preserve">eparar, corrigir, remover, reconstruir ou substituir, às suas expensas, no total ou em parte, o objeto do contrato em que se verificarem vícios, defeitos ou incorreções resultantes da execução ou de materiais empregados, e responderá por danos causados diretamente a terceiros ou à empresa pública ou sociedade de economia mista, independentemente da comprovação de sua culpa ou dolo na execução do contrato, nos </w:t>
      </w:r>
      <w:r w:rsidR="00AB109D" w:rsidRPr="00991397">
        <w:rPr>
          <w:rFonts w:asciiTheme="minorHAnsi" w:hAnsiTheme="minorHAnsi" w:cstheme="minorHAnsi"/>
          <w:bCs/>
        </w:rPr>
        <w:t>termos do art. 76 da Lei Federa</w:t>
      </w:r>
      <w:r w:rsidR="00A16F11" w:rsidRPr="00991397">
        <w:rPr>
          <w:rFonts w:asciiTheme="minorHAnsi" w:hAnsiTheme="minorHAnsi" w:cstheme="minorHAnsi"/>
          <w:bCs/>
        </w:rPr>
        <w:t>l nº 13.303/2016.</w:t>
      </w:r>
    </w:p>
    <w:p w14:paraId="2BAAB122" w14:textId="77777777" w:rsidR="00A01989" w:rsidRPr="00991397" w:rsidRDefault="00A01989" w:rsidP="005E6237">
      <w:pPr>
        <w:pStyle w:val="PargrafodaLista"/>
        <w:numPr>
          <w:ilvl w:val="1"/>
          <w:numId w:val="61"/>
        </w:numPr>
        <w:spacing w:after="0" w:line="360" w:lineRule="auto"/>
        <w:ind w:left="0" w:firstLine="0"/>
        <w:jc w:val="both"/>
        <w:rPr>
          <w:rFonts w:asciiTheme="minorHAnsi" w:hAnsiTheme="minorHAnsi" w:cstheme="minorHAnsi"/>
          <w:bCs/>
        </w:rPr>
      </w:pPr>
      <w:r w:rsidRPr="00991397">
        <w:rPr>
          <w:rFonts w:asciiTheme="minorHAnsi" w:hAnsiTheme="minorHAnsi" w:cstheme="minorHAnsi"/>
          <w:bCs/>
        </w:rPr>
        <w:lastRenderedPageBreak/>
        <w:t>Respeitar as Normas e Procedimentos de Controle de Acesso às Dependências da EMAP e do Porto do Itaqui.</w:t>
      </w:r>
    </w:p>
    <w:p w14:paraId="043D6D77" w14:textId="35D2ADEE" w:rsidR="0065035E" w:rsidRDefault="00A01989" w:rsidP="0001377B">
      <w:pPr>
        <w:pStyle w:val="PargrafodaLista"/>
        <w:numPr>
          <w:ilvl w:val="1"/>
          <w:numId w:val="61"/>
        </w:numPr>
        <w:spacing w:after="0" w:line="360" w:lineRule="auto"/>
        <w:ind w:left="0" w:firstLine="0"/>
        <w:jc w:val="both"/>
        <w:rPr>
          <w:rFonts w:asciiTheme="minorHAnsi" w:hAnsiTheme="minorHAnsi" w:cstheme="minorHAnsi"/>
          <w:bCs/>
        </w:rPr>
      </w:pPr>
      <w:r w:rsidRPr="00991397">
        <w:rPr>
          <w:rFonts w:asciiTheme="minorHAnsi" w:hAnsiTheme="minorHAnsi" w:cstheme="minorHAnsi"/>
          <w:bCs/>
        </w:rPr>
        <w:t>Seguir os procedimentos do SGE – Sistema de Gestão da Qualidade da EMAP e do Porto do Itaqui.</w:t>
      </w:r>
    </w:p>
    <w:p w14:paraId="6E675FEC" w14:textId="77777777" w:rsidR="0001377B" w:rsidRPr="0001377B" w:rsidRDefault="0001377B" w:rsidP="0001377B">
      <w:pPr>
        <w:pStyle w:val="PargrafodaLista"/>
        <w:spacing w:after="0" w:line="360" w:lineRule="auto"/>
        <w:ind w:left="0"/>
        <w:jc w:val="both"/>
        <w:rPr>
          <w:rFonts w:asciiTheme="minorHAnsi" w:hAnsiTheme="minorHAnsi" w:cstheme="minorHAnsi"/>
          <w:bCs/>
        </w:rPr>
      </w:pPr>
    </w:p>
    <w:p w14:paraId="5733DDA1" w14:textId="77777777" w:rsidR="0089012F" w:rsidRPr="003E0C01" w:rsidRDefault="00712351" w:rsidP="0089012F">
      <w:pPr>
        <w:spacing w:after="0" w:line="360" w:lineRule="auto"/>
        <w:jc w:val="both"/>
        <w:rPr>
          <w:rFonts w:asciiTheme="minorHAnsi" w:hAnsiTheme="minorHAnsi" w:cstheme="minorHAnsi"/>
          <w:szCs w:val="24"/>
        </w:rPr>
      </w:pPr>
      <w:r w:rsidRPr="003E0C01">
        <w:rPr>
          <w:rFonts w:asciiTheme="minorHAnsi" w:hAnsiTheme="minorHAnsi" w:cstheme="minorHAnsi"/>
          <w:noProof/>
          <w:szCs w:val="24"/>
        </w:rPr>
        <mc:AlternateContent>
          <mc:Choice Requires="wps">
            <w:drawing>
              <wp:inline distT="0" distB="0" distL="0" distR="0" wp14:anchorId="5733DDEE" wp14:editId="5733DDEF">
                <wp:extent cx="5759450" cy="311150"/>
                <wp:effectExtent l="38100" t="57150" r="50800" b="50800"/>
                <wp:docPr id="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3" w14:textId="5C80E164" w:rsidR="00EF0DAD" w:rsidRPr="002D4945" w:rsidRDefault="00EF0DAD" w:rsidP="005E6237">
                            <w:pPr>
                              <w:pStyle w:val="Ttulo1"/>
                              <w:numPr>
                                <w:ilvl w:val="0"/>
                                <w:numId w:val="46"/>
                              </w:numPr>
                              <w:tabs>
                                <w:tab w:val="left" w:pos="426"/>
                              </w:tabs>
                              <w:spacing w:before="0" w:line="240" w:lineRule="auto"/>
                              <w:rPr>
                                <w:rFonts w:asciiTheme="minorHAnsi" w:hAnsiTheme="minorHAnsi" w:cstheme="minorHAnsi"/>
                                <w:color w:val="FFFFFF" w:themeColor="background1"/>
                                <w:sz w:val="24"/>
                                <w:szCs w:val="24"/>
                              </w:rPr>
                            </w:pPr>
                            <w:bookmarkStart w:id="108" w:name="_Toc427228737"/>
                            <w:bookmarkStart w:id="109" w:name="_Toc16084040"/>
                            <w:bookmarkStart w:id="110" w:name="_Toc16084083"/>
                            <w:bookmarkStart w:id="111" w:name="_Toc16243832"/>
                            <w:r w:rsidRPr="002D4945">
                              <w:rPr>
                                <w:rFonts w:asciiTheme="minorHAnsi" w:hAnsiTheme="minorHAnsi" w:cstheme="minorHAnsi"/>
                                <w:color w:val="FFFFFF" w:themeColor="background1"/>
                                <w:sz w:val="24"/>
                                <w:szCs w:val="24"/>
                              </w:rPr>
                              <w:t>OBRIGAÇÕES DA EMAP</w:t>
                            </w:r>
                            <w:bookmarkEnd w:id="108"/>
                            <w:bookmarkEnd w:id="109"/>
                            <w:bookmarkEnd w:id="110"/>
                            <w:bookmarkEnd w:id="111"/>
                          </w:p>
                        </w:txbxContent>
                      </wps:txbx>
                      <wps:bodyPr rot="0" vert="horz" wrap="square" lIns="91440" tIns="45720" rIns="91440" bIns="45720" anchor="t" anchorCtr="0">
                        <a:noAutofit/>
                      </wps:bodyPr>
                    </wps:wsp>
                  </a:graphicData>
                </a:graphic>
              </wp:inline>
            </w:drawing>
          </mc:Choice>
          <mc:Fallback>
            <w:pict>
              <v:shape w14:anchorId="5733DDEE" id="_x0000_s1044"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a7UP3ogIAAD0FAAAOAAAAAAAAAAAAAAAAAC4CAABkcnMv&#10;ZTJvRG9jLnhtbFBLAQItABQABgAIAAAAIQDQXfFd2QAAAAQBAAAPAAAAAAAAAAAAAAAAAPwEAABk&#10;cnMvZG93bnJldi54bWxQSwUGAAAAAAQABADzAAAAAgYAAAAA&#10;" fillcolor="#1f497d [3215]" stroked="f" strokeweight="1.5pt">
                <v:textbox>
                  <w:txbxContent>
                    <w:p w14:paraId="5733DE23" w14:textId="5C80E164" w:rsidR="00EF0DAD" w:rsidRPr="002D4945" w:rsidRDefault="00EF0DAD" w:rsidP="005E6237">
                      <w:pPr>
                        <w:pStyle w:val="Ttulo1"/>
                        <w:numPr>
                          <w:ilvl w:val="0"/>
                          <w:numId w:val="46"/>
                        </w:numPr>
                        <w:tabs>
                          <w:tab w:val="left" w:pos="426"/>
                        </w:tabs>
                        <w:spacing w:before="0" w:line="240" w:lineRule="auto"/>
                        <w:rPr>
                          <w:rFonts w:asciiTheme="minorHAnsi" w:hAnsiTheme="minorHAnsi" w:cstheme="minorHAnsi"/>
                          <w:color w:val="FFFFFF" w:themeColor="background1"/>
                          <w:sz w:val="24"/>
                          <w:szCs w:val="24"/>
                        </w:rPr>
                      </w:pPr>
                      <w:bookmarkStart w:id="192" w:name="_Toc427228737"/>
                      <w:bookmarkStart w:id="193" w:name="_Toc16084040"/>
                      <w:bookmarkStart w:id="194" w:name="_Toc16084083"/>
                      <w:bookmarkStart w:id="195" w:name="_Toc16243832"/>
                      <w:r w:rsidRPr="002D4945">
                        <w:rPr>
                          <w:rFonts w:asciiTheme="minorHAnsi" w:hAnsiTheme="minorHAnsi" w:cstheme="minorHAnsi"/>
                          <w:color w:val="FFFFFF" w:themeColor="background1"/>
                          <w:sz w:val="24"/>
                          <w:szCs w:val="24"/>
                        </w:rPr>
                        <w:t>OBRIGAÇÕES DA EMAP</w:t>
                      </w:r>
                      <w:bookmarkEnd w:id="192"/>
                      <w:bookmarkEnd w:id="193"/>
                      <w:bookmarkEnd w:id="194"/>
                      <w:bookmarkEnd w:id="195"/>
                    </w:p>
                  </w:txbxContent>
                </v:textbox>
                <w10:anchorlock/>
              </v:shape>
            </w:pict>
          </mc:Fallback>
        </mc:AlternateContent>
      </w:r>
    </w:p>
    <w:p w14:paraId="6FB752CF" w14:textId="77777777" w:rsidR="004F68F6" w:rsidRPr="004F68F6" w:rsidRDefault="004F68F6" w:rsidP="005E6237">
      <w:pPr>
        <w:pStyle w:val="PargrafodaLista"/>
        <w:keepNext/>
        <w:keepLines/>
        <w:numPr>
          <w:ilvl w:val="0"/>
          <w:numId w:val="60"/>
        </w:numPr>
        <w:spacing w:after="0" w:line="360" w:lineRule="auto"/>
        <w:jc w:val="both"/>
        <w:outlineLvl w:val="1"/>
        <w:rPr>
          <w:rFonts w:asciiTheme="minorHAnsi" w:eastAsiaTheme="majorEastAsia" w:hAnsiTheme="minorHAnsi" w:cstheme="minorHAnsi"/>
          <w:bCs/>
          <w:vanish/>
          <w:position w:val="4"/>
        </w:rPr>
      </w:pPr>
      <w:bookmarkStart w:id="112" w:name="_Toc14099066"/>
      <w:bookmarkStart w:id="113" w:name="_Toc14099098"/>
      <w:bookmarkStart w:id="114" w:name="_Toc16084041"/>
    </w:p>
    <w:p w14:paraId="3FC46EFE" w14:textId="77777777" w:rsidR="004F68F6" w:rsidRPr="004F68F6" w:rsidRDefault="004F68F6" w:rsidP="005E6237">
      <w:pPr>
        <w:pStyle w:val="PargrafodaLista"/>
        <w:keepNext/>
        <w:keepLines/>
        <w:numPr>
          <w:ilvl w:val="0"/>
          <w:numId w:val="60"/>
        </w:numPr>
        <w:spacing w:after="0" w:line="360" w:lineRule="auto"/>
        <w:jc w:val="both"/>
        <w:outlineLvl w:val="1"/>
        <w:rPr>
          <w:rFonts w:asciiTheme="minorHAnsi" w:eastAsiaTheme="majorEastAsia" w:hAnsiTheme="minorHAnsi" w:cstheme="minorHAnsi"/>
          <w:bCs/>
          <w:vanish/>
          <w:position w:val="4"/>
        </w:rPr>
      </w:pPr>
    </w:p>
    <w:p w14:paraId="3301B29D" w14:textId="77777777" w:rsidR="004F68F6" w:rsidRPr="004F68F6" w:rsidRDefault="004F68F6" w:rsidP="005E6237">
      <w:pPr>
        <w:pStyle w:val="PargrafodaLista"/>
        <w:keepNext/>
        <w:keepLines/>
        <w:numPr>
          <w:ilvl w:val="0"/>
          <w:numId w:val="60"/>
        </w:numPr>
        <w:spacing w:after="0" w:line="360" w:lineRule="auto"/>
        <w:jc w:val="both"/>
        <w:outlineLvl w:val="1"/>
        <w:rPr>
          <w:rFonts w:asciiTheme="minorHAnsi" w:eastAsiaTheme="majorEastAsia" w:hAnsiTheme="minorHAnsi" w:cstheme="minorHAnsi"/>
          <w:bCs/>
          <w:vanish/>
          <w:position w:val="4"/>
        </w:rPr>
      </w:pPr>
    </w:p>
    <w:p w14:paraId="783BC6DB" w14:textId="77777777" w:rsidR="004F68F6" w:rsidRPr="004F68F6" w:rsidRDefault="004F68F6" w:rsidP="005E6237">
      <w:pPr>
        <w:pStyle w:val="PargrafodaLista"/>
        <w:keepNext/>
        <w:keepLines/>
        <w:numPr>
          <w:ilvl w:val="0"/>
          <w:numId w:val="60"/>
        </w:numPr>
        <w:spacing w:after="0" w:line="360" w:lineRule="auto"/>
        <w:jc w:val="both"/>
        <w:outlineLvl w:val="1"/>
        <w:rPr>
          <w:rFonts w:asciiTheme="minorHAnsi" w:eastAsiaTheme="majorEastAsia" w:hAnsiTheme="minorHAnsi" w:cstheme="minorHAnsi"/>
          <w:bCs/>
          <w:vanish/>
          <w:position w:val="4"/>
        </w:rPr>
      </w:pPr>
    </w:p>
    <w:p w14:paraId="07060F37" w14:textId="77777777" w:rsidR="004F68F6" w:rsidRPr="004F68F6" w:rsidRDefault="004F68F6" w:rsidP="005E6237">
      <w:pPr>
        <w:pStyle w:val="PargrafodaLista"/>
        <w:keepNext/>
        <w:keepLines/>
        <w:numPr>
          <w:ilvl w:val="0"/>
          <w:numId w:val="60"/>
        </w:numPr>
        <w:spacing w:after="0" w:line="360" w:lineRule="auto"/>
        <w:jc w:val="both"/>
        <w:outlineLvl w:val="1"/>
        <w:rPr>
          <w:rFonts w:asciiTheme="minorHAnsi" w:eastAsiaTheme="majorEastAsia" w:hAnsiTheme="minorHAnsi" w:cstheme="minorHAnsi"/>
          <w:bCs/>
          <w:vanish/>
          <w:position w:val="4"/>
        </w:rPr>
      </w:pPr>
    </w:p>
    <w:p w14:paraId="3BE74795" w14:textId="77777777" w:rsidR="004F68F6" w:rsidRPr="004F68F6" w:rsidRDefault="004F68F6" w:rsidP="005E6237">
      <w:pPr>
        <w:pStyle w:val="PargrafodaLista"/>
        <w:keepNext/>
        <w:keepLines/>
        <w:numPr>
          <w:ilvl w:val="0"/>
          <w:numId w:val="60"/>
        </w:numPr>
        <w:spacing w:after="0" w:line="360" w:lineRule="auto"/>
        <w:jc w:val="both"/>
        <w:outlineLvl w:val="1"/>
        <w:rPr>
          <w:rFonts w:asciiTheme="minorHAnsi" w:eastAsiaTheme="majorEastAsia" w:hAnsiTheme="minorHAnsi" w:cstheme="minorHAnsi"/>
          <w:bCs/>
          <w:vanish/>
          <w:position w:val="4"/>
        </w:rPr>
      </w:pPr>
    </w:p>
    <w:p w14:paraId="6DD79439" w14:textId="77777777" w:rsidR="004F68F6" w:rsidRPr="004F68F6" w:rsidRDefault="004F68F6" w:rsidP="005E6237">
      <w:pPr>
        <w:pStyle w:val="PargrafodaLista"/>
        <w:keepNext/>
        <w:keepLines/>
        <w:numPr>
          <w:ilvl w:val="0"/>
          <w:numId w:val="60"/>
        </w:numPr>
        <w:spacing w:after="0" w:line="360" w:lineRule="auto"/>
        <w:jc w:val="both"/>
        <w:outlineLvl w:val="1"/>
        <w:rPr>
          <w:rFonts w:asciiTheme="minorHAnsi" w:eastAsiaTheme="majorEastAsia" w:hAnsiTheme="minorHAnsi" w:cstheme="minorHAnsi"/>
          <w:bCs/>
          <w:vanish/>
          <w:position w:val="4"/>
        </w:rPr>
      </w:pPr>
    </w:p>
    <w:p w14:paraId="76BE35B2" w14:textId="77777777" w:rsidR="004F68F6" w:rsidRPr="004F68F6" w:rsidRDefault="004F68F6" w:rsidP="005E6237">
      <w:pPr>
        <w:pStyle w:val="PargrafodaLista"/>
        <w:keepNext/>
        <w:keepLines/>
        <w:numPr>
          <w:ilvl w:val="0"/>
          <w:numId w:val="60"/>
        </w:numPr>
        <w:spacing w:after="0" w:line="360" w:lineRule="auto"/>
        <w:jc w:val="both"/>
        <w:outlineLvl w:val="1"/>
        <w:rPr>
          <w:rFonts w:asciiTheme="minorHAnsi" w:eastAsiaTheme="majorEastAsia" w:hAnsiTheme="minorHAnsi" w:cstheme="minorHAnsi"/>
          <w:bCs/>
          <w:vanish/>
          <w:position w:val="4"/>
        </w:rPr>
      </w:pPr>
    </w:p>
    <w:p w14:paraId="0FCEE3F2" w14:textId="77777777" w:rsidR="004F68F6" w:rsidRPr="004F68F6" w:rsidRDefault="004F68F6" w:rsidP="005E6237">
      <w:pPr>
        <w:pStyle w:val="PargrafodaLista"/>
        <w:keepNext/>
        <w:keepLines/>
        <w:numPr>
          <w:ilvl w:val="0"/>
          <w:numId w:val="60"/>
        </w:numPr>
        <w:spacing w:after="0" w:line="360" w:lineRule="auto"/>
        <w:jc w:val="both"/>
        <w:outlineLvl w:val="1"/>
        <w:rPr>
          <w:rFonts w:asciiTheme="minorHAnsi" w:eastAsiaTheme="majorEastAsia" w:hAnsiTheme="minorHAnsi" w:cstheme="minorHAnsi"/>
          <w:bCs/>
          <w:vanish/>
          <w:position w:val="4"/>
        </w:rPr>
      </w:pPr>
    </w:p>
    <w:p w14:paraId="43FB8AFC" w14:textId="77777777" w:rsidR="004F68F6" w:rsidRPr="004F68F6" w:rsidRDefault="004F68F6" w:rsidP="005E6237">
      <w:pPr>
        <w:pStyle w:val="PargrafodaLista"/>
        <w:keepNext/>
        <w:keepLines/>
        <w:numPr>
          <w:ilvl w:val="0"/>
          <w:numId w:val="60"/>
        </w:numPr>
        <w:spacing w:after="0" w:line="360" w:lineRule="auto"/>
        <w:jc w:val="both"/>
        <w:outlineLvl w:val="1"/>
        <w:rPr>
          <w:rFonts w:asciiTheme="minorHAnsi" w:eastAsiaTheme="majorEastAsia" w:hAnsiTheme="minorHAnsi" w:cstheme="minorHAnsi"/>
          <w:bCs/>
          <w:vanish/>
          <w:position w:val="4"/>
        </w:rPr>
      </w:pPr>
    </w:p>
    <w:p w14:paraId="09F7989C" w14:textId="77777777" w:rsidR="004F68F6" w:rsidRPr="004F68F6" w:rsidRDefault="004F68F6" w:rsidP="005E6237">
      <w:pPr>
        <w:pStyle w:val="PargrafodaLista"/>
        <w:keepNext/>
        <w:keepLines/>
        <w:numPr>
          <w:ilvl w:val="0"/>
          <w:numId w:val="60"/>
        </w:numPr>
        <w:spacing w:after="0" w:line="360" w:lineRule="auto"/>
        <w:jc w:val="both"/>
        <w:outlineLvl w:val="1"/>
        <w:rPr>
          <w:rFonts w:asciiTheme="minorHAnsi" w:eastAsiaTheme="majorEastAsia" w:hAnsiTheme="minorHAnsi" w:cstheme="minorHAnsi"/>
          <w:bCs/>
          <w:vanish/>
          <w:position w:val="4"/>
        </w:rPr>
      </w:pPr>
    </w:p>
    <w:p w14:paraId="56687AA2" w14:textId="77777777" w:rsidR="004F68F6" w:rsidRPr="004F68F6" w:rsidRDefault="004F68F6" w:rsidP="005E6237">
      <w:pPr>
        <w:pStyle w:val="PargrafodaLista"/>
        <w:keepNext/>
        <w:keepLines/>
        <w:numPr>
          <w:ilvl w:val="0"/>
          <w:numId w:val="60"/>
        </w:numPr>
        <w:spacing w:after="0" w:line="360" w:lineRule="auto"/>
        <w:jc w:val="both"/>
        <w:outlineLvl w:val="1"/>
        <w:rPr>
          <w:rFonts w:asciiTheme="minorHAnsi" w:eastAsiaTheme="majorEastAsia" w:hAnsiTheme="minorHAnsi" w:cstheme="minorHAnsi"/>
          <w:bCs/>
          <w:vanish/>
          <w:position w:val="4"/>
        </w:rPr>
      </w:pPr>
    </w:p>
    <w:p w14:paraId="7DA29DC2" w14:textId="77777777" w:rsidR="004F68F6" w:rsidRPr="004F68F6" w:rsidRDefault="004F68F6" w:rsidP="005E6237">
      <w:pPr>
        <w:pStyle w:val="PargrafodaLista"/>
        <w:keepNext/>
        <w:keepLines/>
        <w:numPr>
          <w:ilvl w:val="0"/>
          <w:numId w:val="60"/>
        </w:numPr>
        <w:spacing w:after="0" w:line="360" w:lineRule="auto"/>
        <w:jc w:val="both"/>
        <w:outlineLvl w:val="1"/>
        <w:rPr>
          <w:rFonts w:asciiTheme="minorHAnsi" w:eastAsiaTheme="majorEastAsia" w:hAnsiTheme="minorHAnsi" w:cstheme="minorHAnsi"/>
          <w:bCs/>
          <w:vanish/>
          <w:position w:val="4"/>
        </w:rPr>
      </w:pPr>
    </w:p>
    <w:p w14:paraId="0D2D8573" w14:textId="77777777" w:rsidR="004F68F6" w:rsidRPr="004F68F6" w:rsidRDefault="004F68F6" w:rsidP="005E6237">
      <w:pPr>
        <w:pStyle w:val="PargrafodaLista"/>
        <w:keepNext/>
        <w:keepLines/>
        <w:numPr>
          <w:ilvl w:val="0"/>
          <w:numId w:val="60"/>
        </w:numPr>
        <w:spacing w:after="0" w:line="360" w:lineRule="auto"/>
        <w:jc w:val="both"/>
        <w:outlineLvl w:val="1"/>
        <w:rPr>
          <w:rFonts w:asciiTheme="minorHAnsi" w:eastAsiaTheme="majorEastAsia" w:hAnsiTheme="minorHAnsi" w:cstheme="minorHAnsi"/>
          <w:bCs/>
          <w:vanish/>
          <w:position w:val="4"/>
        </w:rPr>
      </w:pPr>
    </w:p>
    <w:p w14:paraId="15DA69BA" w14:textId="77777777" w:rsidR="004F68F6" w:rsidRPr="004F68F6" w:rsidRDefault="004F68F6" w:rsidP="005E6237">
      <w:pPr>
        <w:pStyle w:val="PargrafodaLista"/>
        <w:keepNext/>
        <w:keepLines/>
        <w:numPr>
          <w:ilvl w:val="0"/>
          <w:numId w:val="60"/>
        </w:numPr>
        <w:spacing w:after="0" w:line="360" w:lineRule="auto"/>
        <w:jc w:val="both"/>
        <w:outlineLvl w:val="1"/>
        <w:rPr>
          <w:rFonts w:asciiTheme="minorHAnsi" w:eastAsiaTheme="majorEastAsia" w:hAnsiTheme="minorHAnsi" w:cstheme="minorHAnsi"/>
          <w:bCs/>
          <w:vanish/>
          <w:position w:val="4"/>
        </w:rPr>
      </w:pPr>
    </w:p>
    <w:p w14:paraId="3FBEBD97" w14:textId="77777777" w:rsidR="004F68F6" w:rsidRPr="004F68F6" w:rsidRDefault="004F68F6" w:rsidP="005E6237">
      <w:pPr>
        <w:pStyle w:val="PargrafodaLista"/>
        <w:keepNext/>
        <w:keepLines/>
        <w:numPr>
          <w:ilvl w:val="0"/>
          <w:numId w:val="60"/>
        </w:numPr>
        <w:spacing w:after="0" w:line="360" w:lineRule="auto"/>
        <w:jc w:val="both"/>
        <w:outlineLvl w:val="1"/>
        <w:rPr>
          <w:rFonts w:asciiTheme="minorHAnsi" w:eastAsiaTheme="majorEastAsia" w:hAnsiTheme="minorHAnsi" w:cstheme="minorHAnsi"/>
          <w:bCs/>
          <w:vanish/>
          <w:position w:val="4"/>
        </w:rPr>
      </w:pPr>
    </w:p>
    <w:p w14:paraId="1AA64A08" w14:textId="77777777" w:rsidR="004F68F6" w:rsidRPr="004F68F6" w:rsidRDefault="004F68F6" w:rsidP="005E6237">
      <w:pPr>
        <w:pStyle w:val="PargrafodaLista"/>
        <w:keepNext/>
        <w:keepLines/>
        <w:numPr>
          <w:ilvl w:val="0"/>
          <w:numId w:val="60"/>
        </w:numPr>
        <w:spacing w:after="0" w:line="360" w:lineRule="auto"/>
        <w:jc w:val="both"/>
        <w:outlineLvl w:val="1"/>
        <w:rPr>
          <w:rFonts w:asciiTheme="minorHAnsi" w:eastAsiaTheme="majorEastAsia" w:hAnsiTheme="minorHAnsi" w:cstheme="minorHAnsi"/>
          <w:bCs/>
          <w:vanish/>
          <w:position w:val="4"/>
        </w:rPr>
      </w:pPr>
    </w:p>
    <w:p w14:paraId="6780DDA2" w14:textId="77777777" w:rsidR="004F68F6" w:rsidRPr="004F68F6" w:rsidRDefault="004F68F6" w:rsidP="005E6237">
      <w:pPr>
        <w:pStyle w:val="PargrafodaLista"/>
        <w:keepNext/>
        <w:keepLines/>
        <w:numPr>
          <w:ilvl w:val="0"/>
          <w:numId w:val="60"/>
        </w:numPr>
        <w:spacing w:after="0" w:line="360" w:lineRule="auto"/>
        <w:jc w:val="both"/>
        <w:outlineLvl w:val="1"/>
        <w:rPr>
          <w:rFonts w:asciiTheme="minorHAnsi" w:eastAsiaTheme="majorEastAsia" w:hAnsiTheme="minorHAnsi" w:cstheme="minorHAnsi"/>
          <w:bCs/>
          <w:vanish/>
          <w:position w:val="4"/>
        </w:rPr>
      </w:pPr>
    </w:p>
    <w:p w14:paraId="4691E7C3" w14:textId="77777777" w:rsidR="004F68F6" w:rsidRPr="004F68F6" w:rsidRDefault="004F68F6" w:rsidP="005E6237">
      <w:pPr>
        <w:pStyle w:val="PargrafodaLista"/>
        <w:keepNext/>
        <w:keepLines/>
        <w:numPr>
          <w:ilvl w:val="0"/>
          <w:numId w:val="60"/>
        </w:numPr>
        <w:spacing w:after="0" w:line="360" w:lineRule="auto"/>
        <w:jc w:val="both"/>
        <w:outlineLvl w:val="1"/>
        <w:rPr>
          <w:rFonts w:asciiTheme="minorHAnsi" w:eastAsiaTheme="majorEastAsia" w:hAnsiTheme="minorHAnsi" w:cstheme="minorHAnsi"/>
          <w:bCs/>
          <w:vanish/>
          <w:position w:val="4"/>
        </w:rPr>
      </w:pPr>
    </w:p>
    <w:p w14:paraId="328AE96E" w14:textId="0351F896" w:rsidR="00145031" w:rsidRPr="004F68F6" w:rsidRDefault="009A79C9" w:rsidP="005E6237">
      <w:pPr>
        <w:pStyle w:val="Ttulo2"/>
        <w:numPr>
          <w:ilvl w:val="1"/>
          <w:numId w:val="60"/>
        </w:numPr>
        <w:spacing w:before="0" w:line="360" w:lineRule="auto"/>
        <w:ind w:left="0" w:firstLine="0"/>
        <w:contextualSpacing/>
        <w:jc w:val="both"/>
        <w:rPr>
          <w:rFonts w:asciiTheme="minorHAnsi" w:hAnsiTheme="minorHAnsi" w:cstheme="minorHAnsi"/>
          <w:bCs/>
          <w:color w:val="auto"/>
          <w:position w:val="4"/>
          <w:sz w:val="22"/>
          <w:szCs w:val="22"/>
        </w:rPr>
      </w:pPr>
      <w:r>
        <w:rPr>
          <w:rFonts w:asciiTheme="minorHAnsi" w:hAnsiTheme="minorHAnsi" w:cstheme="minorHAnsi"/>
          <w:bCs/>
          <w:color w:val="auto"/>
          <w:position w:val="4"/>
          <w:sz w:val="22"/>
          <w:szCs w:val="22"/>
        </w:rPr>
        <w:t xml:space="preserve">Designar um gestor do contrato, o qual será o </w:t>
      </w:r>
      <w:r w:rsidR="00A925C6" w:rsidRPr="00991397">
        <w:rPr>
          <w:rFonts w:asciiTheme="minorHAnsi" w:hAnsiTheme="minorHAnsi" w:cstheme="minorHAnsi"/>
          <w:bCs/>
          <w:color w:val="auto"/>
          <w:position w:val="4"/>
          <w:sz w:val="22"/>
          <w:szCs w:val="22"/>
        </w:rPr>
        <w:t xml:space="preserve">representante da Administração Pública, </w:t>
      </w:r>
      <w:r w:rsidR="004D5543" w:rsidRPr="00991397">
        <w:rPr>
          <w:rFonts w:asciiTheme="minorHAnsi" w:hAnsiTheme="minorHAnsi" w:cstheme="minorHAnsi"/>
          <w:bCs/>
          <w:color w:val="auto"/>
          <w:position w:val="4"/>
          <w:sz w:val="22"/>
          <w:szCs w:val="22"/>
        </w:rPr>
        <w:t xml:space="preserve">que anotará as ocorrências em registro próprio, para acoplar no contrato ao término de sua vigência, </w:t>
      </w:r>
      <w:r w:rsidR="00A925C6" w:rsidRPr="00991397">
        <w:rPr>
          <w:rFonts w:asciiTheme="minorHAnsi" w:hAnsiTheme="minorHAnsi" w:cstheme="minorHAnsi"/>
          <w:bCs/>
          <w:color w:val="auto"/>
          <w:position w:val="4"/>
          <w:sz w:val="22"/>
          <w:szCs w:val="22"/>
        </w:rPr>
        <w:t>sendo</w:t>
      </w:r>
      <w:bookmarkEnd w:id="0"/>
      <w:bookmarkEnd w:id="1"/>
      <w:bookmarkEnd w:id="2"/>
      <w:bookmarkEnd w:id="3"/>
      <w:bookmarkEnd w:id="112"/>
      <w:bookmarkEnd w:id="113"/>
      <w:bookmarkEnd w:id="114"/>
      <w:r w:rsidR="004F68F6">
        <w:rPr>
          <w:rFonts w:asciiTheme="minorHAnsi" w:hAnsiTheme="minorHAnsi" w:cstheme="minorHAnsi"/>
          <w:bCs/>
          <w:color w:val="auto"/>
          <w:position w:val="4"/>
          <w:sz w:val="22"/>
          <w:szCs w:val="22"/>
        </w:rPr>
        <w:t xml:space="preserve"> </w:t>
      </w:r>
      <w:r w:rsidR="00A925C6" w:rsidRPr="004F68F6">
        <w:rPr>
          <w:rFonts w:asciiTheme="minorHAnsi" w:hAnsiTheme="minorHAnsi" w:cstheme="minorHAnsi"/>
          <w:bCs/>
          <w:color w:val="auto"/>
          <w:position w:val="4"/>
          <w:sz w:val="22"/>
          <w:szCs w:val="22"/>
        </w:rPr>
        <w:t>1 (um) agente ocupante de cargo efetivo do quadro permanente da A</w:t>
      </w:r>
      <w:r w:rsidR="004D5543" w:rsidRPr="004F68F6">
        <w:rPr>
          <w:rFonts w:asciiTheme="minorHAnsi" w:hAnsiTheme="minorHAnsi" w:cstheme="minorHAnsi"/>
          <w:bCs/>
          <w:color w:val="auto"/>
          <w:position w:val="4"/>
          <w:sz w:val="22"/>
          <w:szCs w:val="22"/>
        </w:rPr>
        <w:t>dministração, preferencialmente, p</w:t>
      </w:r>
      <w:r w:rsidR="00A925C6" w:rsidRPr="004F68F6">
        <w:rPr>
          <w:rFonts w:asciiTheme="minorHAnsi" w:hAnsiTheme="minorHAnsi" w:cstheme="minorHAnsi"/>
          <w:bCs/>
          <w:color w:val="auto"/>
          <w:position w:val="4"/>
          <w:sz w:val="22"/>
          <w:szCs w:val="22"/>
        </w:rPr>
        <w:t>reviamente designado e qualificado pela autoridade signatária do contrato, por parte da Administração.</w:t>
      </w:r>
    </w:p>
    <w:p w14:paraId="3E1A77CB" w14:textId="4876B38E" w:rsidR="000A1788" w:rsidRPr="004F68F6" w:rsidRDefault="005B666A" w:rsidP="005E6237">
      <w:pPr>
        <w:pStyle w:val="Ttulo2"/>
        <w:numPr>
          <w:ilvl w:val="1"/>
          <w:numId w:val="60"/>
        </w:numPr>
        <w:spacing w:before="0" w:line="360" w:lineRule="auto"/>
        <w:ind w:left="0" w:firstLine="0"/>
        <w:contextualSpacing/>
        <w:jc w:val="both"/>
        <w:rPr>
          <w:rFonts w:asciiTheme="minorHAnsi" w:hAnsiTheme="minorHAnsi" w:cstheme="minorHAnsi"/>
          <w:bCs/>
          <w:color w:val="auto"/>
          <w:position w:val="4"/>
          <w:sz w:val="22"/>
          <w:szCs w:val="22"/>
        </w:rPr>
      </w:pPr>
      <w:r w:rsidRPr="004F68F6">
        <w:rPr>
          <w:rFonts w:asciiTheme="minorHAnsi" w:hAnsiTheme="minorHAnsi" w:cstheme="minorHAnsi"/>
          <w:bCs/>
          <w:color w:val="auto"/>
          <w:position w:val="4"/>
          <w:sz w:val="22"/>
          <w:szCs w:val="22"/>
        </w:rPr>
        <w:t xml:space="preserve">Treinar todos os empregados da </w:t>
      </w:r>
      <w:r w:rsidR="007E784E" w:rsidRPr="004F68F6">
        <w:rPr>
          <w:rFonts w:asciiTheme="minorHAnsi" w:hAnsiTheme="minorHAnsi" w:cstheme="minorHAnsi"/>
          <w:bCs/>
          <w:color w:val="auto"/>
          <w:position w:val="4"/>
          <w:sz w:val="22"/>
          <w:szCs w:val="22"/>
        </w:rPr>
        <w:t>Contratada</w:t>
      </w:r>
      <w:r w:rsidRPr="004F68F6">
        <w:rPr>
          <w:rFonts w:asciiTheme="minorHAnsi" w:hAnsiTheme="minorHAnsi" w:cstheme="minorHAnsi"/>
          <w:bCs/>
          <w:color w:val="auto"/>
          <w:position w:val="4"/>
          <w:sz w:val="22"/>
          <w:szCs w:val="22"/>
        </w:rPr>
        <w:t xml:space="preserve"> no PROAPI (Programa de </w:t>
      </w:r>
      <w:r w:rsidR="004B70EC" w:rsidRPr="004F68F6">
        <w:rPr>
          <w:rFonts w:asciiTheme="minorHAnsi" w:hAnsiTheme="minorHAnsi" w:cstheme="minorHAnsi"/>
          <w:bCs/>
          <w:color w:val="auto"/>
          <w:position w:val="4"/>
          <w:sz w:val="22"/>
          <w:szCs w:val="22"/>
        </w:rPr>
        <w:t>Ambientação do Porto do Itaqui);</w:t>
      </w:r>
    </w:p>
    <w:p w14:paraId="22785181" w14:textId="1EC50C9D" w:rsidR="005B666A" w:rsidRPr="004F68F6" w:rsidRDefault="005B666A" w:rsidP="005E6237">
      <w:pPr>
        <w:pStyle w:val="Ttulo2"/>
        <w:numPr>
          <w:ilvl w:val="1"/>
          <w:numId w:val="60"/>
        </w:numPr>
        <w:spacing w:before="0" w:line="360" w:lineRule="auto"/>
        <w:ind w:left="0" w:firstLine="0"/>
        <w:contextualSpacing/>
        <w:jc w:val="both"/>
        <w:rPr>
          <w:rFonts w:asciiTheme="minorHAnsi" w:hAnsiTheme="minorHAnsi" w:cstheme="minorHAnsi"/>
          <w:bCs/>
          <w:color w:val="auto"/>
          <w:position w:val="4"/>
          <w:sz w:val="22"/>
          <w:szCs w:val="22"/>
        </w:rPr>
      </w:pPr>
      <w:r w:rsidRPr="004F68F6">
        <w:rPr>
          <w:rFonts w:asciiTheme="minorHAnsi" w:hAnsiTheme="minorHAnsi" w:cstheme="minorHAnsi"/>
          <w:bCs/>
          <w:color w:val="auto"/>
          <w:position w:val="4"/>
          <w:sz w:val="22"/>
          <w:szCs w:val="22"/>
        </w:rPr>
        <w:t xml:space="preserve">Fornecer a </w:t>
      </w:r>
      <w:r w:rsidR="007E784E" w:rsidRPr="004F68F6">
        <w:rPr>
          <w:rFonts w:asciiTheme="minorHAnsi" w:hAnsiTheme="minorHAnsi" w:cstheme="minorHAnsi"/>
          <w:bCs/>
          <w:color w:val="auto"/>
          <w:position w:val="4"/>
          <w:sz w:val="22"/>
          <w:szCs w:val="22"/>
        </w:rPr>
        <w:t>Contratada</w:t>
      </w:r>
      <w:r w:rsidRPr="004F68F6">
        <w:rPr>
          <w:rFonts w:asciiTheme="minorHAnsi" w:hAnsiTheme="minorHAnsi" w:cstheme="minorHAnsi"/>
          <w:bCs/>
          <w:color w:val="auto"/>
          <w:position w:val="4"/>
          <w:sz w:val="22"/>
          <w:szCs w:val="22"/>
        </w:rPr>
        <w:t xml:space="preserve"> cópia dos registros realizados e ser informado a cada alteração, desde que soli</w:t>
      </w:r>
      <w:r w:rsidR="004B70EC" w:rsidRPr="004F68F6">
        <w:rPr>
          <w:rFonts w:asciiTheme="minorHAnsi" w:hAnsiTheme="minorHAnsi" w:cstheme="minorHAnsi"/>
          <w:bCs/>
          <w:color w:val="auto"/>
          <w:position w:val="4"/>
          <w:sz w:val="22"/>
          <w:szCs w:val="22"/>
        </w:rPr>
        <w:t>citado pela mesma;</w:t>
      </w:r>
    </w:p>
    <w:p w14:paraId="7CD4EB63" w14:textId="77777777" w:rsidR="004F68F6" w:rsidRPr="004F68F6" w:rsidRDefault="00646119" w:rsidP="005E6237">
      <w:pPr>
        <w:pStyle w:val="Ttulo2"/>
        <w:numPr>
          <w:ilvl w:val="1"/>
          <w:numId w:val="60"/>
        </w:numPr>
        <w:spacing w:before="0" w:line="360" w:lineRule="auto"/>
        <w:ind w:left="0" w:firstLine="0"/>
        <w:contextualSpacing/>
        <w:jc w:val="both"/>
        <w:rPr>
          <w:rFonts w:asciiTheme="minorHAnsi" w:hAnsiTheme="minorHAnsi" w:cstheme="minorHAnsi"/>
          <w:bCs/>
          <w:color w:val="auto"/>
          <w:position w:val="4"/>
          <w:sz w:val="22"/>
          <w:szCs w:val="22"/>
        </w:rPr>
      </w:pPr>
      <w:r w:rsidRPr="004F68F6">
        <w:rPr>
          <w:rFonts w:asciiTheme="minorHAnsi" w:hAnsiTheme="minorHAnsi" w:cstheme="minorHAnsi"/>
          <w:bCs/>
          <w:color w:val="auto"/>
          <w:position w:val="4"/>
          <w:sz w:val="22"/>
          <w:szCs w:val="22"/>
        </w:rPr>
        <w:t>O gestor do contrato deve comunicar as irregularidades à autoridade d</w:t>
      </w:r>
      <w:r w:rsidR="004B70EC" w:rsidRPr="004F68F6">
        <w:rPr>
          <w:rFonts w:asciiTheme="minorHAnsi" w:hAnsiTheme="minorHAnsi" w:cstheme="minorHAnsi"/>
          <w:bCs/>
          <w:color w:val="auto"/>
          <w:position w:val="4"/>
          <w:sz w:val="22"/>
          <w:szCs w:val="22"/>
        </w:rPr>
        <w:t>esignante e ao Controle Interno;</w:t>
      </w:r>
      <w:r w:rsidR="004F68F6" w:rsidRPr="004F68F6">
        <w:t xml:space="preserve"> </w:t>
      </w:r>
    </w:p>
    <w:p w14:paraId="43FE1ABE" w14:textId="5ED3C261" w:rsidR="00646119" w:rsidRPr="004F68F6" w:rsidRDefault="004F68F6" w:rsidP="005E6237">
      <w:pPr>
        <w:pStyle w:val="Ttulo2"/>
        <w:numPr>
          <w:ilvl w:val="1"/>
          <w:numId w:val="60"/>
        </w:numPr>
        <w:spacing w:before="0" w:line="360" w:lineRule="auto"/>
        <w:ind w:left="0" w:firstLine="0"/>
        <w:contextualSpacing/>
        <w:jc w:val="both"/>
        <w:rPr>
          <w:rFonts w:asciiTheme="minorHAnsi" w:hAnsiTheme="minorHAnsi" w:cstheme="minorHAnsi"/>
          <w:bCs/>
          <w:color w:val="auto"/>
          <w:position w:val="4"/>
          <w:sz w:val="22"/>
          <w:szCs w:val="22"/>
        </w:rPr>
      </w:pPr>
      <w:r w:rsidRPr="004F68F6">
        <w:rPr>
          <w:rFonts w:asciiTheme="minorHAnsi" w:hAnsiTheme="minorHAnsi" w:cstheme="minorHAnsi"/>
          <w:bCs/>
          <w:color w:val="auto"/>
          <w:position w:val="4"/>
          <w:sz w:val="22"/>
          <w:szCs w:val="22"/>
        </w:rPr>
        <w:t>Encaminhar à Contratada os comentários e/ou orientações efetuados para que sejam providenciados os respectivos atendimentos;</w:t>
      </w:r>
    </w:p>
    <w:p w14:paraId="0AB3A4A1" w14:textId="1A83BF3B" w:rsidR="004E1525" w:rsidRPr="004F68F6" w:rsidRDefault="00646119" w:rsidP="005E6237">
      <w:pPr>
        <w:pStyle w:val="Ttulo2"/>
        <w:numPr>
          <w:ilvl w:val="1"/>
          <w:numId w:val="60"/>
        </w:numPr>
        <w:spacing w:before="0" w:line="360" w:lineRule="auto"/>
        <w:ind w:left="0" w:firstLine="0"/>
        <w:contextualSpacing/>
        <w:jc w:val="both"/>
        <w:rPr>
          <w:rFonts w:asciiTheme="minorHAnsi" w:hAnsiTheme="minorHAnsi" w:cstheme="minorHAnsi"/>
          <w:bCs/>
          <w:color w:val="auto"/>
          <w:position w:val="4"/>
          <w:sz w:val="22"/>
          <w:szCs w:val="22"/>
        </w:rPr>
      </w:pPr>
      <w:r w:rsidRPr="004F68F6">
        <w:rPr>
          <w:rFonts w:asciiTheme="minorHAnsi" w:hAnsiTheme="minorHAnsi" w:cstheme="minorHAnsi"/>
          <w:bCs/>
          <w:color w:val="auto"/>
          <w:position w:val="4"/>
          <w:sz w:val="22"/>
          <w:szCs w:val="22"/>
        </w:rPr>
        <w:t>Efetuar o pagamento devido à empresa</w:t>
      </w:r>
      <w:r w:rsidR="00703835" w:rsidRPr="004F68F6">
        <w:rPr>
          <w:rFonts w:asciiTheme="minorHAnsi" w:hAnsiTheme="minorHAnsi" w:cstheme="minorHAnsi"/>
          <w:bCs/>
          <w:color w:val="auto"/>
          <w:position w:val="4"/>
          <w:sz w:val="22"/>
          <w:szCs w:val="22"/>
        </w:rPr>
        <w:t xml:space="preserve"> Contratada</w:t>
      </w:r>
      <w:r w:rsidRPr="004F68F6">
        <w:rPr>
          <w:rFonts w:asciiTheme="minorHAnsi" w:hAnsiTheme="minorHAnsi" w:cstheme="minorHAnsi"/>
          <w:bCs/>
          <w:color w:val="auto"/>
          <w:position w:val="4"/>
          <w:sz w:val="22"/>
          <w:szCs w:val="22"/>
        </w:rPr>
        <w:t xml:space="preserve"> serviço, se esta cumprir todas as exi</w:t>
      </w:r>
      <w:r w:rsidR="00C632AF" w:rsidRPr="004F68F6">
        <w:rPr>
          <w:rFonts w:asciiTheme="minorHAnsi" w:hAnsiTheme="minorHAnsi" w:cstheme="minorHAnsi"/>
          <w:bCs/>
          <w:color w:val="auto"/>
          <w:position w:val="4"/>
          <w:sz w:val="22"/>
          <w:szCs w:val="22"/>
        </w:rPr>
        <w:t>gências constantes deste Termo de Referência</w:t>
      </w:r>
      <w:r w:rsidR="004B70EC" w:rsidRPr="004F68F6">
        <w:rPr>
          <w:rFonts w:asciiTheme="minorHAnsi" w:hAnsiTheme="minorHAnsi" w:cstheme="minorHAnsi"/>
          <w:bCs/>
          <w:color w:val="auto"/>
          <w:position w:val="4"/>
          <w:sz w:val="22"/>
          <w:szCs w:val="22"/>
        </w:rPr>
        <w:t>;</w:t>
      </w:r>
      <w:r w:rsidRPr="004F68F6">
        <w:rPr>
          <w:rFonts w:asciiTheme="minorHAnsi" w:hAnsiTheme="minorHAnsi" w:cstheme="minorHAnsi"/>
          <w:bCs/>
          <w:color w:val="auto"/>
          <w:position w:val="4"/>
          <w:sz w:val="22"/>
          <w:szCs w:val="22"/>
        </w:rPr>
        <w:t xml:space="preserve"> </w:t>
      </w:r>
    </w:p>
    <w:p w14:paraId="0CB0B1ED" w14:textId="13C0D6D3" w:rsidR="00145031" w:rsidRPr="004F68F6" w:rsidRDefault="00145031" w:rsidP="005E6237">
      <w:pPr>
        <w:pStyle w:val="Ttulo2"/>
        <w:numPr>
          <w:ilvl w:val="1"/>
          <w:numId w:val="60"/>
        </w:numPr>
        <w:spacing w:before="0" w:line="360" w:lineRule="auto"/>
        <w:ind w:left="0" w:firstLine="0"/>
        <w:contextualSpacing/>
        <w:jc w:val="both"/>
        <w:rPr>
          <w:rFonts w:asciiTheme="minorHAnsi" w:hAnsiTheme="minorHAnsi" w:cstheme="minorHAnsi"/>
          <w:bCs/>
          <w:color w:val="auto"/>
          <w:position w:val="4"/>
          <w:sz w:val="22"/>
          <w:szCs w:val="22"/>
        </w:rPr>
      </w:pPr>
      <w:r w:rsidRPr="004F68F6">
        <w:rPr>
          <w:rFonts w:asciiTheme="minorHAnsi" w:hAnsiTheme="minorHAnsi" w:cstheme="minorHAnsi"/>
          <w:bCs/>
          <w:color w:val="auto"/>
          <w:position w:val="4"/>
          <w:sz w:val="22"/>
          <w:szCs w:val="22"/>
        </w:rPr>
        <w:t>Efetuar o pagamento à empresa Contratada de acordo com as condições de preço e prazo estabelecido neste Termo de Referência, itens 07, 09 e 20</w:t>
      </w:r>
      <w:r w:rsidR="004B70EC" w:rsidRPr="004F68F6">
        <w:rPr>
          <w:rFonts w:asciiTheme="minorHAnsi" w:hAnsiTheme="minorHAnsi" w:cstheme="minorHAnsi"/>
          <w:bCs/>
          <w:color w:val="auto"/>
          <w:position w:val="4"/>
          <w:sz w:val="22"/>
          <w:szCs w:val="22"/>
        </w:rPr>
        <w:t>;</w:t>
      </w:r>
    </w:p>
    <w:p w14:paraId="2BD12D71" w14:textId="6AD49C1F" w:rsidR="004E1525" w:rsidRPr="004F68F6" w:rsidRDefault="004E1525" w:rsidP="005E6237">
      <w:pPr>
        <w:pStyle w:val="Ttulo2"/>
        <w:numPr>
          <w:ilvl w:val="1"/>
          <w:numId w:val="60"/>
        </w:numPr>
        <w:spacing w:before="0" w:line="360" w:lineRule="auto"/>
        <w:ind w:left="0" w:firstLine="0"/>
        <w:contextualSpacing/>
        <w:jc w:val="both"/>
        <w:rPr>
          <w:rFonts w:asciiTheme="minorHAnsi" w:hAnsiTheme="minorHAnsi" w:cstheme="minorHAnsi"/>
          <w:bCs/>
          <w:color w:val="auto"/>
          <w:position w:val="4"/>
          <w:sz w:val="22"/>
          <w:szCs w:val="22"/>
        </w:rPr>
      </w:pPr>
      <w:r w:rsidRPr="004F68F6">
        <w:rPr>
          <w:rFonts w:asciiTheme="minorHAnsi" w:hAnsiTheme="minorHAnsi" w:cstheme="minorHAnsi"/>
          <w:bCs/>
          <w:color w:val="auto"/>
          <w:position w:val="4"/>
          <w:sz w:val="22"/>
          <w:szCs w:val="22"/>
        </w:rPr>
        <w:t>Permitir o acesso dos empregados da Contratada às instalações da área primária ou em qualquer outra área necessária para a realização dos serviços, conforme loc</w:t>
      </w:r>
      <w:r w:rsidR="00C632AF" w:rsidRPr="004F68F6">
        <w:rPr>
          <w:rFonts w:asciiTheme="minorHAnsi" w:hAnsiTheme="minorHAnsi" w:cstheme="minorHAnsi"/>
          <w:bCs/>
          <w:color w:val="auto"/>
          <w:position w:val="4"/>
          <w:sz w:val="22"/>
          <w:szCs w:val="22"/>
        </w:rPr>
        <w:t>al definido neste Termo</w:t>
      </w:r>
      <w:r w:rsidRPr="004F68F6">
        <w:rPr>
          <w:rFonts w:asciiTheme="minorHAnsi" w:hAnsiTheme="minorHAnsi" w:cstheme="minorHAnsi"/>
          <w:bCs/>
          <w:color w:val="auto"/>
          <w:position w:val="4"/>
          <w:sz w:val="22"/>
          <w:szCs w:val="22"/>
        </w:rPr>
        <w:t>, desde que atenda todas</w:t>
      </w:r>
      <w:r w:rsidR="00F12D05" w:rsidRPr="004F68F6">
        <w:rPr>
          <w:rFonts w:asciiTheme="minorHAnsi" w:hAnsiTheme="minorHAnsi" w:cstheme="minorHAnsi"/>
          <w:bCs/>
          <w:color w:val="auto"/>
          <w:position w:val="4"/>
          <w:sz w:val="22"/>
          <w:szCs w:val="22"/>
        </w:rPr>
        <w:t xml:space="preserve"> as determinações da Medicina </w:t>
      </w:r>
      <w:r w:rsidRPr="004F68F6">
        <w:rPr>
          <w:rFonts w:asciiTheme="minorHAnsi" w:hAnsiTheme="minorHAnsi" w:cstheme="minorHAnsi"/>
          <w:bCs/>
          <w:color w:val="auto"/>
          <w:position w:val="4"/>
          <w:sz w:val="22"/>
          <w:szCs w:val="22"/>
        </w:rPr>
        <w:t>Seguran</w:t>
      </w:r>
      <w:r w:rsidR="004B70EC" w:rsidRPr="004F68F6">
        <w:rPr>
          <w:rFonts w:asciiTheme="minorHAnsi" w:hAnsiTheme="minorHAnsi" w:cstheme="minorHAnsi"/>
          <w:bCs/>
          <w:color w:val="auto"/>
          <w:position w:val="4"/>
          <w:sz w:val="22"/>
          <w:szCs w:val="22"/>
        </w:rPr>
        <w:t>ça do Trabalho;</w:t>
      </w:r>
    </w:p>
    <w:p w14:paraId="0335D82B" w14:textId="066295D4" w:rsidR="00201641" w:rsidRPr="004F68F6" w:rsidRDefault="00201641" w:rsidP="005E6237">
      <w:pPr>
        <w:pStyle w:val="Ttulo2"/>
        <w:numPr>
          <w:ilvl w:val="1"/>
          <w:numId w:val="60"/>
        </w:numPr>
        <w:spacing w:before="0" w:line="360" w:lineRule="auto"/>
        <w:ind w:left="0" w:firstLine="0"/>
        <w:contextualSpacing/>
        <w:jc w:val="both"/>
        <w:rPr>
          <w:rFonts w:asciiTheme="minorHAnsi" w:hAnsiTheme="minorHAnsi" w:cstheme="minorHAnsi"/>
          <w:bCs/>
          <w:color w:val="auto"/>
          <w:position w:val="4"/>
          <w:sz w:val="22"/>
          <w:szCs w:val="22"/>
        </w:rPr>
      </w:pPr>
      <w:r w:rsidRPr="004F68F6">
        <w:rPr>
          <w:rFonts w:asciiTheme="minorHAnsi" w:hAnsiTheme="minorHAnsi" w:cstheme="minorHAnsi"/>
          <w:bCs/>
          <w:color w:val="auto"/>
          <w:position w:val="4"/>
          <w:sz w:val="22"/>
          <w:szCs w:val="22"/>
        </w:rPr>
        <w:t xml:space="preserve">Fornecimento de água e energia </w:t>
      </w:r>
      <w:r w:rsidR="00E20BAB" w:rsidRPr="004F68F6">
        <w:rPr>
          <w:rFonts w:asciiTheme="minorHAnsi" w:hAnsiTheme="minorHAnsi" w:cstheme="minorHAnsi"/>
          <w:bCs/>
          <w:color w:val="auto"/>
          <w:position w:val="4"/>
          <w:sz w:val="22"/>
          <w:szCs w:val="22"/>
        </w:rPr>
        <w:t xml:space="preserve">elétrica </w:t>
      </w:r>
      <w:r w:rsidR="004B70EC" w:rsidRPr="004F68F6">
        <w:rPr>
          <w:rFonts w:asciiTheme="minorHAnsi" w:hAnsiTheme="minorHAnsi" w:cstheme="minorHAnsi"/>
          <w:bCs/>
          <w:color w:val="auto"/>
          <w:position w:val="4"/>
          <w:sz w:val="22"/>
          <w:szCs w:val="22"/>
        </w:rPr>
        <w:t>à contratada;</w:t>
      </w:r>
    </w:p>
    <w:p w14:paraId="5E464D14" w14:textId="638164C4" w:rsidR="00646119" w:rsidRPr="004F68F6" w:rsidRDefault="00646119" w:rsidP="005E6237">
      <w:pPr>
        <w:pStyle w:val="Ttulo2"/>
        <w:numPr>
          <w:ilvl w:val="1"/>
          <w:numId w:val="60"/>
        </w:numPr>
        <w:spacing w:before="0" w:line="360" w:lineRule="auto"/>
        <w:ind w:left="0" w:firstLine="0"/>
        <w:contextualSpacing/>
        <w:jc w:val="both"/>
        <w:rPr>
          <w:rFonts w:asciiTheme="minorHAnsi" w:hAnsiTheme="minorHAnsi" w:cstheme="minorHAnsi"/>
          <w:bCs/>
          <w:color w:val="auto"/>
          <w:position w:val="4"/>
          <w:sz w:val="22"/>
          <w:szCs w:val="22"/>
        </w:rPr>
      </w:pPr>
      <w:r w:rsidRPr="004F68F6">
        <w:rPr>
          <w:rFonts w:asciiTheme="minorHAnsi" w:hAnsiTheme="minorHAnsi" w:cstheme="minorHAnsi"/>
          <w:bCs/>
          <w:color w:val="auto"/>
          <w:position w:val="4"/>
          <w:sz w:val="22"/>
          <w:szCs w:val="22"/>
        </w:rPr>
        <w:t>Exigir o fiel cumprimento dos deveres e ob</w:t>
      </w:r>
      <w:r w:rsidR="004B70EC" w:rsidRPr="004F68F6">
        <w:rPr>
          <w:rFonts w:asciiTheme="minorHAnsi" w:hAnsiTheme="minorHAnsi" w:cstheme="minorHAnsi"/>
          <w:bCs/>
          <w:color w:val="auto"/>
          <w:position w:val="4"/>
          <w:sz w:val="22"/>
          <w:szCs w:val="22"/>
        </w:rPr>
        <w:t>rigações da empresa Contratada;</w:t>
      </w:r>
    </w:p>
    <w:p w14:paraId="4A07E6B6" w14:textId="7FEA1DDE" w:rsidR="00646119" w:rsidRPr="004F68F6" w:rsidRDefault="00646119" w:rsidP="005E6237">
      <w:pPr>
        <w:pStyle w:val="Ttulo2"/>
        <w:numPr>
          <w:ilvl w:val="1"/>
          <w:numId w:val="60"/>
        </w:numPr>
        <w:spacing w:before="0" w:line="360" w:lineRule="auto"/>
        <w:ind w:left="0" w:firstLine="0"/>
        <w:contextualSpacing/>
        <w:jc w:val="both"/>
        <w:rPr>
          <w:rFonts w:asciiTheme="minorHAnsi" w:hAnsiTheme="minorHAnsi" w:cstheme="minorHAnsi"/>
          <w:bCs/>
          <w:color w:val="auto"/>
          <w:position w:val="4"/>
          <w:sz w:val="22"/>
          <w:szCs w:val="22"/>
        </w:rPr>
      </w:pPr>
      <w:r w:rsidRPr="004F68F6">
        <w:rPr>
          <w:rFonts w:asciiTheme="minorHAnsi" w:hAnsiTheme="minorHAnsi" w:cstheme="minorHAnsi"/>
          <w:bCs/>
          <w:color w:val="auto"/>
          <w:position w:val="4"/>
          <w:sz w:val="22"/>
          <w:szCs w:val="22"/>
        </w:rPr>
        <w:t>Promover o acompanhame</w:t>
      </w:r>
      <w:r w:rsidR="00703835" w:rsidRPr="004F68F6">
        <w:rPr>
          <w:rFonts w:asciiTheme="minorHAnsi" w:hAnsiTheme="minorHAnsi" w:cstheme="minorHAnsi"/>
          <w:bCs/>
          <w:color w:val="auto"/>
          <w:position w:val="4"/>
          <w:sz w:val="22"/>
          <w:szCs w:val="22"/>
        </w:rPr>
        <w:t xml:space="preserve">nto e </w:t>
      </w:r>
      <w:r w:rsidR="007E784E" w:rsidRPr="004F68F6">
        <w:rPr>
          <w:rFonts w:asciiTheme="minorHAnsi" w:hAnsiTheme="minorHAnsi" w:cstheme="minorHAnsi"/>
          <w:bCs/>
          <w:color w:val="auto"/>
          <w:position w:val="4"/>
          <w:sz w:val="22"/>
          <w:szCs w:val="22"/>
        </w:rPr>
        <w:t>Fiscalização</w:t>
      </w:r>
      <w:r w:rsidR="00703835" w:rsidRPr="004F68F6">
        <w:rPr>
          <w:rFonts w:asciiTheme="minorHAnsi" w:hAnsiTheme="minorHAnsi" w:cstheme="minorHAnsi"/>
          <w:bCs/>
          <w:color w:val="auto"/>
          <w:position w:val="4"/>
          <w:sz w:val="22"/>
          <w:szCs w:val="22"/>
        </w:rPr>
        <w:t xml:space="preserve"> dos serviços de acordo com</w:t>
      </w:r>
      <w:r w:rsidR="00C632AF" w:rsidRPr="004F68F6">
        <w:rPr>
          <w:rFonts w:asciiTheme="minorHAnsi" w:hAnsiTheme="minorHAnsi" w:cstheme="minorHAnsi"/>
          <w:bCs/>
          <w:color w:val="auto"/>
          <w:position w:val="4"/>
          <w:sz w:val="22"/>
          <w:szCs w:val="22"/>
        </w:rPr>
        <w:t xml:space="preserve"> este Termo</w:t>
      </w:r>
      <w:r w:rsidR="00703835" w:rsidRPr="004F68F6">
        <w:rPr>
          <w:rFonts w:asciiTheme="minorHAnsi" w:hAnsiTheme="minorHAnsi" w:cstheme="minorHAnsi"/>
          <w:bCs/>
          <w:color w:val="auto"/>
          <w:position w:val="4"/>
          <w:sz w:val="22"/>
          <w:szCs w:val="22"/>
        </w:rPr>
        <w:t>;</w:t>
      </w:r>
    </w:p>
    <w:p w14:paraId="2C2AA3EB" w14:textId="5203FC56" w:rsidR="00646119" w:rsidRPr="004F68F6" w:rsidRDefault="00646119" w:rsidP="005E6237">
      <w:pPr>
        <w:pStyle w:val="Ttulo2"/>
        <w:numPr>
          <w:ilvl w:val="1"/>
          <w:numId w:val="60"/>
        </w:numPr>
        <w:spacing w:before="0" w:line="360" w:lineRule="auto"/>
        <w:ind w:left="0" w:firstLine="0"/>
        <w:contextualSpacing/>
        <w:jc w:val="both"/>
        <w:rPr>
          <w:rFonts w:asciiTheme="minorHAnsi" w:hAnsiTheme="minorHAnsi" w:cstheme="minorHAnsi"/>
          <w:bCs/>
          <w:color w:val="auto"/>
          <w:position w:val="4"/>
          <w:sz w:val="22"/>
          <w:szCs w:val="22"/>
        </w:rPr>
      </w:pPr>
      <w:r w:rsidRPr="004F68F6">
        <w:rPr>
          <w:rFonts w:asciiTheme="minorHAnsi" w:hAnsiTheme="minorHAnsi" w:cstheme="minorHAnsi"/>
          <w:bCs/>
          <w:color w:val="auto"/>
          <w:position w:val="4"/>
          <w:sz w:val="22"/>
          <w:szCs w:val="22"/>
        </w:rPr>
        <w:t>Os fatos que possam determinar prorrogação de prazo, reajustamento do valor contratual ou justificação de mora só podem ser considerados se estiverem motivados e devidamen</w:t>
      </w:r>
      <w:r w:rsidR="004B70EC" w:rsidRPr="004F68F6">
        <w:rPr>
          <w:rFonts w:asciiTheme="minorHAnsi" w:hAnsiTheme="minorHAnsi" w:cstheme="minorHAnsi"/>
          <w:bCs/>
          <w:color w:val="auto"/>
          <w:position w:val="4"/>
          <w:sz w:val="22"/>
          <w:szCs w:val="22"/>
        </w:rPr>
        <w:t>te anotados no registro próprio;</w:t>
      </w:r>
    </w:p>
    <w:p w14:paraId="7ADF3301" w14:textId="21F78188" w:rsidR="00646119" w:rsidRPr="004F68F6" w:rsidRDefault="00646119" w:rsidP="005E6237">
      <w:pPr>
        <w:pStyle w:val="Ttulo2"/>
        <w:numPr>
          <w:ilvl w:val="1"/>
          <w:numId w:val="60"/>
        </w:numPr>
        <w:spacing w:before="0" w:line="360" w:lineRule="auto"/>
        <w:ind w:left="0" w:firstLine="0"/>
        <w:contextualSpacing/>
        <w:jc w:val="both"/>
        <w:rPr>
          <w:rFonts w:asciiTheme="minorHAnsi" w:hAnsiTheme="minorHAnsi" w:cstheme="minorHAnsi"/>
          <w:bCs/>
          <w:color w:val="auto"/>
          <w:position w:val="4"/>
          <w:sz w:val="22"/>
          <w:szCs w:val="22"/>
        </w:rPr>
      </w:pPr>
      <w:r w:rsidRPr="004F68F6">
        <w:rPr>
          <w:rFonts w:asciiTheme="minorHAnsi" w:hAnsiTheme="minorHAnsi" w:cstheme="minorHAnsi"/>
          <w:bCs/>
          <w:color w:val="auto"/>
          <w:position w:val="4"/>
          <w:sz w:val="22"/>
          <w:szCs w:val="22"/>
        </w:rPr>
        <w:t>Aprovar a indicação pela Contratada do Coordenador respons</w:t>
      </w:r>
      <w:r w:rsidR="00145031" w:rsidRPr="004F68F6">
        <w:rPr>
          <w:rFonts w:asciiTheme="minorHAnsi" w:hAnsiTheme="minorHAnsi" w:cstheme="minorHAnsi"/>
          <w:bCs/>
          <w:color w:val="auto"/>
          <w:position w:val="4"/>
          <w:sz w:val="22"/>
          <w:szCs w:val="22"/>
        </w:rPr>
        <w:t>ável pela condução dos ser</w:t>
      </w:r>
      <w:r w:rsidR="004B70EC" w:rsidRPr="004F68F6">
        <w:rPr>
          <w:rFonts w:asciiTheme="minorHAnsi" w:hAnsiTheme="minorHAnsi" w:cstheme="minorHAnsi"/>
          <w:bCs/>
          <w:color w:val="auto"/>
          <w:position w:val="4"/>
          <w:sz w:val="22"/>
          <w:szCs w:val="22"/>
        </w:rPr>
        <w:t>viços;</w:t>
      </w:r>
    </w:p>
    <w:p w14:paraId="5FB495E3" w14:textId="44871C56" w:rsidR="00646119" w:rsidRPr="004F68F6" w:rsidRDefault="00646119" w:rsidP="005E6237">
      <w:pPr>
        <w:pStyle w:val="Ttulo2"/>
        <w:numPr>
          <w:ilvl w:val="1"/>
          <w:numId w:val="60"/>
        </w:numPr>
        <w:spacing w:before="0" w:line="360" w:lineRule="auto"/>
        <w:ind w:left="0" w:firstLine="0"/>
        <w:contextualSpacing/>
        <w:jc w:val="both"/>
        <w:rPr>
          <w:rFonts w:asciiTheme="minorHAnsi" w:hAnsiTheme="minorHAnsi" w:cstheme="minorHAnsi"/>
          <w:bCs/>
          <w:color w:val="auto"/>
          <w:position w:val="4"/>
          <w:sz w:val="22"/>
          <w:szCs w:val="22"/>
        </w:rPr>
      </w:pPr>
      <w:r w:rsidRPr="004F68F6">
        <w:rPr>
          <w:rFonts w:asciiTheme="minorHAnsi" w:hAnsiTheme="minorHAnsi" w:cstheme="minorHAnsi"/>
          <w:bCs/>
          <w:color w:val="auto"/>
          <w:position w:val="4"/>
          <w:sz w:val="22"/>
          <w:szCs w:val="22"/>
        </w:rPr>
        <w:t xml:space="preserve">Solicitar a substituição de qualquer funcionário da Contratada que </w:t>
      </w:r>
      <w:r w:rsidR="004B70EC" w:rsidRPr="004F68F6">
        <w:rPr>
          <w:rFonts w:asciiTheme="minorHAnsi" w:hAnsiTheme="minorHAnsi" w:cstheme="minorHAnsi"/>
          <w:bCs/>
          <w:color w:val="auto"/>
          <w:position w:val="4"/>
          <w:sz w:val="22"/>
          <w:szCs w:val="22"/>
        </w:rPr>
        <w:t xml:space="preserve">embarace a ação da </w:t>
      </w:r>
      <w:r w:rsidR="007E784E" w:rsidRPr="004F68F6">
        <w:rPr>
          <w:rFonts w:asciiTheme="minorHAnsi" w:hAnsiTheme="minorHAnsi" w:cstheme="minorHAnsi"/>
          <w:bCs/>
          <w:color w:val="auto"/>
          <w:position w:val="4"/>
          <w:sz w:val="22"/>
          <w:szCs w:val="22"/>
        </w:rPr>
        <w:t>Fiscalização</w:t>
      </w:r>
      <w:r w:rsidR="004B70EC" w:rsidRPr="004F68F6">
        <w:rPr>
          <w:rFonts w:asciiTheme="minorHAnsi" w:hAnsiTheme="minorHAnsi" w:cstheme="minorHAnsi"/>
          <w:bCs/>
          <w:color w:val="auto"/>
          <w:position w:val="4"/>
          <w:sz w:val="22"/>
          <w:szCs w:val="22"/>
        </w:rPr>
        <w:t>;</w:t>
      </w:r>
    </w:p>
    <w:p w14:paraId="2DE70E4A" w14:textId="6D717348" w:rsidR="00646119" w:rsidRPr="004F68F6" w:rsidRDefault="00646119" w:rsidP="005E6237">
      <w:pPr>
        <w:pStyle w:val="Ttulo2"/>
        <w:numPr>
          <w:ilvl w:val="1"/>
          <w:numId w:val="60"/>
        </w:numPr>
        <w:spacing w:before="0" w:line="360" w:lineRule="auto"/>
        <w:ind w:left="0" w:firstLine="0"/>
        <w:contextualSpacing/>
        <w:jc w:val="both"/>
        <w:rPr>
          <w:rFonts w:asciiTheme="minorHAnsi" w:hAnsiTheme="minorHAnsi" w:cstheme="minorHAnsi"/>
          <w:bCs/>
          <w:color w:val="auto"/>
          <w:position w:val="4"/>
          <w:sz w:val="22"/>
          <w:szCs w:val="22"/>
        </w:rPr>
      </w:pPr>
      <w:r w:rsidRPr="004F68F6">
        <w:rPr>
          <w:rFonts w:asciiTheme="minorHAnsi" w:hAnsiTheme="minorHAnsi" w:cstheme="minorHAnsi"/>
          <w:bCs/>
          <w:color w:val="auto"/>
          <w:position w:val="4"/>
          <w:sz w:val="22"/>
          <w:szCs w:val="22"/>
        </w:rPr>
        <w:t>Verificar se estão sendo colocada à disposição dos serviços a equi</w:t>
      </w:r>
      <w:r w:rsidR="004B70EC" w:rsidRPr="004F68F6">
        <w:rPr>
          <w:rFonts w:asciiTheme="minorHAnsi" w:hAnsiTheme="minorHAnsi" w:cstheme="minorHAnsi"/>
          <w:bCs/>
          <w:color w:val="auto"/>
          <w:position w:val="4"/>
          <w:sz w:val="22"/>
          <w:szCs w:val="22"/>
        </w:rPr>
        <w:t>pe técnica prevista na proposta;</w:t>
      </w:r>
    </w:p>
    <w:p w14:paraId="141C0B25" w14:textId="1668C519" w:rsidR="00646119" w:rsidRPr="004F68F6" w:rsidRDefault="00646119" w:rsidP="005E6237">
      <w:pPr>
        <w:pStyle w:val="Ttulo2"/>
        <w:numPr>
          <w:ilvl w:val="1"/>
          <w:numId w:val="60"/>
        </w:numPr>
        <w:spacing w:before="0" w:line="360" w:lineRule="auto"/>
        <w:ind w:left="0" w:firstLine="0"/>
        <w:contextualSpacing/>
        <w:jc w:val="both"/>
        <w:rPr>
          <w:rFonts w:asciiTheme="minorHAnsi" w:hAnsiTheme="minorHAnsi" w:cstheme="minorHAnsi"/>
          <w:bCs/>
          <w:color w:val="auto"/>
          <w:position w:val="4"/>
          <w:sz w:val="22"/>
          <w:szCs w:val="22"/>
        </w:rPr>
      </w:pPr>
      <w:r w:rsidRPr="004F68F6">
        <w:rPr>
          <w:rFonts w:asciiTheme="minorHAnsi" w:hAnsiTheme="minorHAnsi" w:cstheme="minorHAnsi"/>
          <w:bCs/>
          <w:color w:val="auto"/>
          <w:position w:val="4"/>
          <w:sz w:val="22"/>
          <w:szCs w:val="22"/>
        </w:rPr>
        <w:lastRenderedPageBreak/>
        <w:t>Esclarecer ou solucionar incoerências, falhas e omissões eventualmente constatadas nas demais informações e instruç</w:t>
      </w:r>
      <w:r w:rsidR="008E086B" w:rsidRPr="004F68F6">
        <w:rPr>
          <w:rFonts w:asciiTheme="minorHAnsi" w:hAnsiTheme="minorHAnsi" w:cstheme="minorHAnsi"/>
          <w:bCs/>
          <w:color w:val="auto"/>
          <w:position w:val="4"/>
          <w:sz w:val="22"/>
          <w:szCs w:val="22"/>
        </w:rPr>
        <w:t>ões complementares deste</w:t>
      </w:r>
      <w:r w:rsidR="001C0137" w:rsidRPr="004F68F6">
        <w:rPr>
          <w:rFonts w:asciiTheme="minorHAnsi" w:hAnsiTheme="minorHAnsi" w:cstheme="minorHAnsi"/>
          <w:bCs/>
          <w:color w:val="auto"/>
          <w:position w:val="4"/>
          <w:sz w:val="22"/>
          <w:szCs w:val="22"/>
        </w:rPr>
        <w:t xml:space="preserve"> t</w:t>
      </w:r>
      <w:r w:rsidR="00C632AF" w:rsidRPr="004F68F6">
        <w:rPr>
          <w:rFonts w:asciiTheme="minorHAnsi" w:hAnsiTheme="minorHAnsi" w:cstheme="minorHAnsi"/>
          <w:bCs/>
          <w:color w:val="auto"/>
          <w:position w:val="4"/>
          <w:sz w:val="22"/>
          <w:szCs w:val="22"/>
        </w:rPr>
        <w:t>ermo</w:t>
      </w:r>
      <w:r w:rsidRPr="004F68F6">
        <w:rPr>
          <w:rFonts w:asciiTheme="minorHAnsi" w:hAnsiTheme="minorHAnsi" w:cstheme="minorHAnsi"/>
          <w:bCs/>
          <w:color w:val="auto"/>
          <w:position w:val="4"/>
          <w:sz w:val="22"/>
          <w:szCs w:val="22"/>
        </w:rPr>
        <w:t xml:space="preserve">, necessárias </w:t>
      </w:r>
      <w:r w:rsidR="004B70EC" w:rsidRPr="004F68F6">
        <w:rPr>
          <w:rFonts w:asciiTheme="minorHAnsi" w:hAnsiTheme="minorHAnsi" w:cstheme="minorHAnsi"/>
          <w:bCs/>
          <w:color w:val="auto"/>
          <w:position w:val="4"/>
          <w:sz w:val="22"/>
          <w:szCs w:val="22"/>
        </w:rPr>
        <w:t>ao desenvolvimento dos serviços;</w:t>
      </w:r>
    </w:p>
    <w:p w14:paraId="12E45140" w14:textId="1281E928" w:rsidR="00646119" w:rsidRPr="004F68F6" w:rsidRDefault="00646119" w:rsidP="005E6237">
      <w:pPr>
        <w:pStyle w:val="Ttulo2"/>
        <w:numPr>
          <w:ilvl w:val="1"/>
          <w:numId w:val="60"/>
        </w:numPr>
        <w:spacing w:before="0" w:line="360" w:lineRule="auto"/>
        <w:ind w:left="0" w:firstLine="0"/>
        <w:contextualSpacing/>
        <w:jc w:val="both"/>
        <w:rPr>
          <w:rFonts w:asciiTheme="minorHAnsi" w:hAnsiTheme="minorHAnsi" w:cstheme="minorHAnsi"/>
          <w:bCs/>
          <w:color w:val="auto"/>
          <w:position w:val="4"/>
          <w:sz w:val="22"/>
          <w:szCs w:val="22"/>
        </w:rPr>
      </w:pPr>
      <w:r w:rsidRPr="004F68F6">
        <w:rPr>
          <w:rFonts w:asciiTheme="minorHAnsi" w:hAnsiTheme="minorHAnsi" w:cstheme="minorHAnsi"/>
          <w:bCs/>
          <w:color w:val="auto"/>
          <w:position w:val="4"/>
          <w:sz w:val="22"/>
          <w:szCs w:val="22"/>
        </w:rPr>
        <w:t>Exercer rigoroso controle sobre o</w:t>
      </w:r>
      <w:r w:rsidR="004206A8" w:rsidRPr="004F68F6">
        <w:rPr>
          <w:rFonts w:asciiTheme="minorHAnsi" w:hAnsiTheme="minorHAnsi" w:cstheme="minorHAnsi"/>
          <w:bCs/>
          <w:color w:val="auto"/>
          <w:position w:val="4"/>
          <w:sz w:val="22"/>
          <w:szCs w:val="22"/>
        </w:rPr>
        <w:t xml:space="preserve"> cronograma</w:t>
      </w:r>
      <w:r w:rsidRPr="004F68F6">
        <w:rPr>
          <w:rFonts w:asciiTheme="minorHAnsi" w:hAnsiTheme="minorHAnsi" w:cstheme="minorHAnsi"/>
          <w:bCs/>
          <w:color w:val="auto"/>
          <w:position w:val="4"/>
          <w:sz w:val="22"/>
          <w:szCs w:val="22"/>
        </w:rPr>
        <w:t xml:space="preserve"> de execução dos serviços, aprovando os eventuais ajustes que ocorrerem durante</w:t>
      </w:r>
      <w:r w:rsidR="004B70EC" w:rsidRPr="004F68F6">
        <w:rPr>
          <w:rFonts w:asciiTheme="minorHAnsi" w:hAnsiTheme="minorHAnsi" w:cstheme="minorHAnsi"/>
          <w:bCs/>
          <w:color w:val="auto"/>
          <w:position w:val="4"/>
          <w:sz w:val="22"/>
          <w:szCs w:val="22"/>
        </w:rPr>
        <w:t xml:space="preserve"> o desenvolvimento dos serviços;</w:t>
      </w:r>
    </w:p>
    <w:p w14:paraId="5C0DD0AD" w14:textId="00E3C6E9" w:rsidR="00646119" w:rsidRPr="004F68F6" w:rsidRDefault="00646119" w:rsidP="005E6237">
      <w:pPr>
        <w:pStyle w:val="Ttulo2"/>
        <w:numPr>
          <w:ilvl w:val="1"/>
          <w:numId w:val="60"/>
        </w:numPr>
        <w:spacing w:before="0" w:line="360" w:lineRule="auto"/>
        <w:ind w:left="0" w:firstLine="0"/>
        <w:contextualSpacing/>
        <w:jc w:val="both"/>
        <w:rPr>
          <w:rFonts w:asciiTheme="minorHAnsi" w:hAnsiTheme="minorHAnsi" w:cstheme="minorHAnsi"/>
          <w:bCs/>
          <w:color w:val="auto"/>
          <w:position w:val="4"/>
          <w:sz w:val="22"/>
          <w:szCs w:val="22"/>
        </w:rPr>
      </w:pPr>
      <w:r w:rsidRPr="004F68F6">
        <w:rPr>
          <w:rFonts w:asciiTheme="minorHAnsi" w:hAnsiTheme="minorHAnsi" w:cstheme="minorHAnsi"/>
          <w:bCs/>
          <w:color w:val="auto"/>
          <w:position w:val="4"/>
          <w:sz w:val="22"/>
          <w:szCs w:val="22"/>
        </w:rPr>
        <w:t>Analisar e aprovar as</w:t>
      </w:r>
      <w:r w:rsidR="00703835" w:rsidRPr="004F68F6">
        <w:rPr>
          <w:rFonts w:asciiTheme="minorHAnsi" w:hAnsiTheme="minorHAnsi" w:cstheme="minorHAnsi"/>
          <w:bCs/>
          <w:color w:val="auto"/>
          <w:position w:val="4"/>
          <w:sz w:val="22"/>
          <w:szCs w:val="22"/>
        </w:rPr>
        <w:t xml:space="preserve"> etapas dos serviços executados, em obediência </w:t>
      </w:r>
      <w:r w:rsidR="00C632AF" w:rsidRPr="004F68F6">
        <w:rPr>
          <w:rFonts w:asciiTheme="minorHAnsi" w:hAnsiTheme="minorHAnsi" w:cstheme="minorHAnsi"/>
          <w:bCs/>
          <w:color w:val="auto"/>
          <w:position w:val="4"/>
          <w:sz w:val="22"/>
          <w:szCs w:val="22"/>
        </w:rPr>
        <w:t>ao previsto neste Termo de Referência</w:t>
      </w:r>
      <w:r w:rsidR="004B70EC" w:rsidRPr="004F68F6">
        <w:rPr>
          <w:rFonts w:asciiTheme="minorHAnsi" w:hAnsiTheme="minorHAnsi" w:cstheme="minorHAnsi"/>
          <w:bCs/>
          <w:color w:val="auto"/>
          <w:position w:val="4"/>
          <w:sz w:val="22"/>
          <w:szCs w:val="22"/>
        </w:rPr>
        <w:t>;</w:t>
      </w:r>
    </w:p>
    <w:p w14:paraId="190B612E" w14:textId="20B14BA3" w:rsidR="00646119" w:rsidRPr="004F68F6" w:rsidRDefault="00646119" w:rsidP="005E6237">
      <w:pPr>
        <w:pStyle w:val="Ttulo2"/>
        <w:numPr>
          <w:ilvl w:val="1"/>
          <w:numId w:val="60"/>
        </w:numPr>
        <w:spacing w:before="0" w:line="360" w:lineRule="auto"/>
        <w:ind w:left="0" w:firstLine="0"/>
        <w:contextualSpacing/>
        <w:jc w:val="both"/>
        <w:rPr>
          <w:rFonts w:asciiTheme="minorHAnsi" w:hAnsiTheme="minorHAnsi" w:cstheme="minorHAnsi"/>
          <w:bCs/>
          <w:color w:val="auto"/>
          <w:position w:val="4"/>
          <w:sz w:val="22"/>
          <w:szCs w:val="22"/>
        </w:rPr>
      </w:pPr>
      <w:r w:rsidRPr="004F68F6">
        <w:rPr>
          <w:rFonts w:asciiTheme="minorHAnsi" w:hAnsiTheme="minorHAnsi" w:cstheme="minorHAnsi"/>
          <w:bCs/>
          <w:color w:val="auto"/>
          <w:position w:val="4"/>
          <w:sz w:val="22"/>
          <w:szCs w:val="22"/>
        </w:rPr>
        <w:t>Verificar e atestar os serviços, bem como conferir, visitar e encaminhar para pagamento as f</w:t>
      </w:r>
      <w:r w:rsidR="00145031" w:rsidRPr="004F68F6">
        <w:rPr>
          <w:rFonts w:asciiTheme="minorHAnsi" w:hAnsiTheme="minorHAnsi" w:cstheme="minorHAnsi"/>
          <w:bCs/>
          <w:color w:val="auto"/>
          <w:position w:val="4"/>
          <w:sz w:val="22"/>
          <w:szCs w:val="22"/>
        </w:rPr>
        <w:t>aturas emitidas</w:t>
      </w:r>
      <w:r w:rsidR="004B70EC" w:rsidRPr="004F68F6">
        <w:rPr>
          <w:rFonts w:asciiTheme="minorHAnsi" w:hAnsiTheme="minorHAnsi" w:cstheme="minorHAnsi"/>
          <w:bCs/>
          <w:color w:val="auto"/>
          <w:position w:val="4"/>
          <w:sz w:val="22"/>
          <w:szCs w:val="22"/>
        </w:rPr>
        <w:t xml:space="preserve"> pela Contratada;</w:t>
      </w:r>
    </w:p>
    <w:p w14:paraId="649BDD80" w14:textId="039725B2" w:rsidR="00646119" w:rsidRPr="004F68F6" w:rsidRDefault="00646119" w:rsidP="005E6237">
      <w:pPr>
        <w:pStyle w:val="Ttulo2"/>
        <w:numPr>
          <w:ilvl w:val="1"/>
          <w:numId w:val="60"/>
        </w:numPr>
        <w:spacing w:before="0" w:line="360" w:lineRule="auto"/>
        <w:ind w:left="0" w:firstLine="0"/>
        <w:contextualSpacing/>
        <w:jc w:val="both"/>
        <w:rPr>
          <w:rFonts w:asciiTheme="minorHAnsi" w:hAnsiTheme="minorHAnsi" w:cstheme="minorHAnsi"/>
          <w:bCs/>
          <w:color w:val="auto"/>
          <w:position w:val="4"/>
          <w:sz w:val="22"/>
          <w:szCs w:val="22"/>
        </w:rPr>
      </w:pPr>
      <w:r w:rsidRPr="004F68F6">
        <w:rPr>
          <w:rFonts w:asciiTheme="minorHAnsi" w:hAnsiTheme="minorHAnsi" w:cstheme="minorHAnsi"/>
          <w:bCs/>
          <w:color w:val="auto"/>
          <w:position w:val="4"/>
          <w:sz w:val="22"/>
          <w:szCs w:val="22"/>
        </w:rPr>
        <w:t>Receber provisoriamente todos os serviços, verificando o atendi</w:t>
      </w:r>
      <w:r w:rsidR="004B70EC" w:rsidRPr="004F68F6">
        <w:rPr>
          <w:rFonts w:asciiTheme="minorHAnsi" w:hAnsiTheme="minorHAnsi" w:cstheme="minorHAnsi"/>
          <w:bCs/>
          <w:color w:val="auto"/>
          <w:position w:val="4"/>
          <w:sz w:val="22"/>
          <w:szCs w:val="22"/>
        </w:rPr>
        <w:t>mento aos comentários efetuados;</w:t>
      </w:r>
    </w:p>
    <w:p w14:paraId="4CCF883C" w14:textId="77777777" w:rsidR="004F68F6" w:rsidRDefault="00646119" w:rsidP="005E6237">
      <w:pPr>
        <w:pStyle w:val="Ttulo2"/>
        <w:numPr>
          <w:ilvl w:val="1"/>
          <w:numId w:val="60"/>
        </w:numPr>
        <w:spacing w:before="0" w:line="360" w:lineRule="auto"/>
        <w:ind w:left="0" w:firstLine="0"/>
        <w:contextualSpacing/>
        <w:jc w:val="both"/>
        <w:rPr>
          <w:rFonts w:asciiTheme="minorHAnsi" w:hAnsiTheme="minorHAnsi" w:cstheme="minorHAnsi"/>
          <w:bCs/>
          <w:color w:val="auto"/>
          <w:position w:val="4"/>
          <w:sz w:val="22"/>
          <w:szCs w:val="22"/>
        </w:rPr>
      </w:pPr>
      <w:r w:rsidRPr="004F68F6">
        <w:rPr>
          <w:rFonts w:asciiTheme="minorHAnsi" w:hAnsiTheme="minorHAnsi" w:cstheme="minorHAnsi"/>
          <w:bCs/>
          <w:color w:val="auto"/>
          <w:position w:val="4"/>
          <w:sz w:val="22"/>
          <w:szCs w:val="22"/>
        </w:rPr>
        <w:t xml:space="preserve">Cumprir as regras e </w:t>
      </w:r>
      <w:r w:rsidR="00C632AF" w:rsidRPr="004F68F6">
        <w:rPr>
          <w:rFonts w:asciiTheme="minorHAnsi" w:hAnsiTheme="minorHAnsi" w:cstheme="minorHAnsi"/>
          <w:bCs/>
          <w:color w:val="auto"/>
          <w:position w:val="4"/>
          <w:sz w:val="22"/>
          <w:szCs w:val="22"/>
        </w:rPr>
        <w:t>condições expostas deste Termo</w:t>
      </w:r>
      <w:r w:rsidR="004B70EC" w:rsidRPr="004F68F6">
        <w:rPr>
          <w:rFonts w:asciiTheme="minorHAnsi" w:hAnsiTheme="minorHAnsi" w:cstheme="minorHAnsi"/>
          <w:bCs/>
          <w:color w:val="auto"/>
          <w:position w:val="4"/>
          <w:sz w:val="22"/>
          <w:szCs w:val="22"/>
        </w:rPr>
        <w:t xml:space="preserve"> e no Edital de Licitação;</w:t>
      </w:r>
    </w:p>
    <w:p w14:paraId="26BADB71" w14:textId="75014561" w:rsidR="008E0837" w:rsidRPr="004F68F6" w:rsidRDefault="00646119" w:rsidP="005E6237">
      <w:pPr>
        <w:pStyle w:val="Ttulo2"/>
        <w:numPr>
          <w:ilvl w:val="1"/>
          <w:numId w:val="60"/>
        </w:numPr>
        <w:spacing w:before="0" w:line="360" w:lineRule="auto"/>
        <w:ind w:left="0" w:firstLine="0"/>
        <w:contextualSpacing/>
        <w:jc w:val="both"/>
        <w:rPr>
          <w:rFonts w:asciiTheme="minorHAnsi" w:hAnsiTheme="minorHAnsi" w:cstheme="minorHAnsi"/>
          <w:bCs/>
          <w:color w:val="auto"/>
          <w:position w:val="4"/>
          <w:sz w:val="22"/>
          <w:szCs w:val="22"/>
        </w:rPr>
      </w:pPr>
      <w:r w:rsidRPr="004F68F6">
        <w:rPr>
          <w:rFonts w:asciiTheme="minorHAnsi" w:hAnsiTheme="minorHAnsi" w:cstheme="minorHAnsi"/>
          <w:bCs/>
          <w:color w:val="auto"/>
          <w:position w:val="4"/>
          <w:sz w:val="22"/>
          <w:szCs w:val="22"/>
        </w:rPr>
        <w:t>Permitir a execução do objeto de modo eficiente, fornecendo os meios e condições para que a Contratada possa executar as suas obrigações.</w:t>
      </w:r>
    </w:p>
    <w:p w14:paraId="62EA588E" w14:textId="77777777" w:rsidR="00A71D9F" w:rsidRPr="00991397" w:rsidRDefault="00A71D9F" w:rsidP="00C07A0D">
      <w:pPr>
        <w:spacing w:after="0" w:line="360" w:lineRule="auto"/>
        <w:ind w:right="102" w:firstLine="851"/>
        <w:contextualSpacing/>
        <w:jc w:val="both"/>
        <w:rPr>
          <w:rFonts w:asciiTheme="minorHAnsi" w:eastAsiaTheme="minorHAnsi" w:hAnsiTheme="minorHAnsi" w:cstheme="minorHAnsi"/>
          <w:lang w:eastAsia="en-US"/>
        </w:rPr>
      </w:pPr>
    </w:p>
    <w:p w14:paraId="5733DDAE" w14:textId="6B4E8C0A" w:rsidR="0089012F" w:rsidRPr="003E0C01" w:rsidRDefault="00712351" w:rsidP="0089012F">
      <w:pPr>
        <w:spacing w:after="0" w:line="360" w:lineRule="auto"/>
        <w:rPr>
          <w:rFonts w:asciiTheme="minorHAnsi" w:hAnsiTheme="minorHAnsi" w:cstheme="minorHAnsi"/>
          <w:bCs/>
          <w:szCs w:val="24"/>
        </w:rPr>
      </w:pPr>
      <w:r w:rsidRPr="003E0C01">
        <w:rPr>
          <w:rFonts w:asciiTheme="minorHAnsi" w:hAnsiTheme="minorHAnsi" w:cstheme="minorHAnsi"/>
          <w:noProof/>
          <w:szCs w:val="24"/>
        </w:rPr>
        <mc:AlternateContent>
          <mc:Choice Requires="wps">
            <w:drawing>
              <wp:inline distT="0" distB="0" distL="0" distR="0" wp14:anchorId="5733DDF0" wp14:editId="5733DDF1">
                <wp:extent cx="5759450" cy="311150"/>
                <wp:effectExtent l="38100" t="57150" r="50800" b="50800"/>
                <wp:docPr id="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8874466" w14:textId="67C22860" w:rsidR="00EF0DAD" w:rsidRPr="002D4945" w:rsidRDefault="00EF0DAD" w:rsidP="005E6237">
                            <w:pPr>
                              <w:pStyle w:val="Ttulo1"/>
                              <w:numPr>
                                <w:ilvl w:val="0"/>
                                <w:numId w:val="47"/>
                              </w:numPr>
                              <w:tabs>
                                <w:tab w:val="left" w:pos="426"/>
                              </w:tabs>
                              <w:spacing w:before="0" w:line="240" w:lineRule="auto"/>
                              <w:rPr>
                                <w:rFonts w:asciiTheme="minorHAnsi" w:hAnsiTheme="minorHAnsi" w:cstheme="minorHAnsi"/>
                                <w:color w:val="FFFFFF" w:themeColor="background1"/>
                                <w:sz w:val="24"/>
                                <w:szCs w:val="24"/>
                              </w:rPr>
                            </w:pPr>
                            <w:bookmarkStart w:id="115" w:name="_Toc16084043"/>
                            <w:bookmarkStart w:id="116" w:name="_Toc427226382"/>
                            <w:bookmarkStart w:id="117" w:name="_Toc427228738"/>
                            <w:r w:rsidRPr="002D4945">
                              <w:rPr>
                                <w:rFonts w:asciiTheme="minorHAnsi" w:hAnsiTheme="minorHAnsi" w:cstheme="minorHAnsi"/>
                                <w:color w:val="FFFFFF" w:themeColor="background1"/>
                                <w:sz w:val="24"/>
                                <w:szCs w:val="24"/>
                              </w:rPr>
                              <w:t xml:space="preserve">CRITÉRIOS DE MEDIÇÃO </w:t>
                            </w:r>
                          </w:p>
                          <w:p w14:paraId="3857E1AF" w14:textId="77777777" w:rsidR="00EF0DAD" w:rsidRDefault="00EF0DAD"/>
                          <w:p w14:paraId="1E79CE3E" w14:textId="77777777" w:rsidR="00EF0DAD" w:rsidRPr="007408A5" w:rsidRDefault="00EF0DAD" w:rsidP="005E6237">
                            <w:pPr>
                              <w:pStyle w:val="Ttulo1"/>
                              <w:numPr>
                                <w:ilvl w:val="0"/>
                                <w:numId w:val="2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1E9E7EE" w14:textId="77777777" w:rsidR="00EF0DAD" w:rsidRDefault="00EF0DAD"/>
                          <w:p w14:paraId="45737345"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91A07C9" w14:textId="77777777" w:rsidR="00EF0DAD" w:rsidRDefault="00EF0DAD"/>
                          <w:p w14:paraId="76A9B588" w14:textId="77777777" w:rsidR="00EF0DAD" w:rsidRPr="007408A5" w:rsidRDefault="00EF0DAD" w:rsidP="005E6237">
                            <w:pPr>
                              <w:pStyle w:val="Ttulo1"/>
                              <w:numPr>
                                <w:ilvl w:val="0"/>
                                <w:numId w:val="2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67A62B00" w14:textId="77777777" w:rsidR="00EF0DAD" w:rsidRDefault="00EF0DAD"/>
                          <w:p w14:paraId="6CCC7DEF" w14:textId="77777777" w:rsidR="00EF0DAD" w:rsidRPr="007408A5" w:rsidRDefault="00EF0DAD" w:rsidP="005E6237">
                            <w:pPr>
                              <w:pStyle w:val="Ttulo1"/>
                              <w:numPr>
                                <w:ilvl w:val="0"/>
                                <w:numId w:val="2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7C0818FB" w14:textId="77777777" w:rsidR="00EF0DAD" w:rsidRDefault="00EF0DAD"/>
                          <w:p w14:paraId="5DB34965" w14:textId="77777777" w:rsidR="00EF0DAD" w:rsidRPr="007408A5" w:rsidRDefault="00EF0DAD" w:rsidP="005E6237">
                            <w:pPr>
                              <w:pStyle w:val="Ttulo1"/>
                              <w:numPr>
                                <w:ilvl w:val="0"/>
                                <w:numId w:val="27"/>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42139D67" w14:textId="77777777" w:rsidR="00EF0DAD" w:rsidRDefault="00EF0DAD"/>
                          <w:p w14:paraId="058A5FF9"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89087FC" w14:textId="77777777" w:rsidR="00EF0DAD" w:rsidRDefault="00EF0DAD"/>
                          <w:p w14:paraId="4BBD8EAF"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217BBFF" w14:textId="77777777" w:rsidR="00EF0DAD" w:rsidRDefault="00EF0DAD"/>
                          <w:p w14:paraId="2393F91C"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EC867FB" w14:textId="77777777" w:rsidR="00EF0DAD" w:rsidRDefault="00EF0DAD"/>
                          <w:p w14:paraId="694A0CF4" w14:textId="77777777" w:rsidR="00EF0DAD" w:rsidRPr="00D61664" w:rsidRDefault="00EF0DAD" w:rsidP="00830B70">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8DFE7BF" w14:textId="77777777" w:rsidR="00EF0DAD" w:rsidRDefault="00EF0DAD"/>
                          <w:p w14:paraId="20CA74F0"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1F4D9E8" w14:textId="77777777" w:rsidR="00EF0DAD" w:rsidRDefault="00EF0DAD"/>
                          <w:p w14:paraId="79584E07"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BB65DF3" w14:textId="77777777" w:rsidR="00EF0DAD" w:rsidRDefault="00EF0DAD"/>
                          <w:p w14:paraId="2E3F1369"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4D87EB5" w14:textId="77777777" w:rsidR="00EF0DAD" w:rsidRDefault="00EF0DAD"/>
                          <w:p w14:paraId="4081BE3F" w14:textId="77777777" w:rsidR="00EF0DAD" w:rsidRPr="007408A5" w:rsidRDefault="00EF0DAD" w:rsidP="005E6237">
                            <w:pPr>
                              <w:pStyle w:val="Ttulo1"/>
                              <w:numPr>
                                <w:ilvl w:val="0"/>
                                <w:numId w:val="2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4C6C3E38" w14:textId="77777777" w:rsidR="00EF0DAD" w:rsidRDefault="00EF0DAD"/>
                          <w:p w14:paraId="6F9BC12F" w14:textId="77777777" w:rsidR="00EF0DAD" w:rsidRPr="007408A5" w:rsidRDefault="00EF0DAD" w:rsidP="005E6237">
                            <w:pPr>
                              <w:pStyle w:val="Ttulo1"/>
                              <w:numPr>
                                <w:ilvl w:val="0"/>
                                <w:numId w:val="2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454F15EB" w14:textId="77777777" w:rsidR="00EF0DAD" w:rsidRDefault="00EF0DAD"/>
                          <w:p w14:paraId="0608BD4E" w14:textId="77777777" w:rsidR="00EF0DAD" w:rsidRPr="007408A5" w:rsidRDefault="00EF0DAD" w:rsidP="005E6237">
                            <w:pPr>
                              <w:pStyle w:val="Ttulo1"/>
                              <w:numPr>
                                <w:ilvl w:val="0"/>
                                <w:numId w:val="2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8530027" w14:textId="77777777" w:rsidR="00EF0DAD" w:rsidRDefault="00EF0DAD"/>
                          <w:p w14:paraId="43398F17"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123344AB" w14:textId="77777777" w:rsidR="00EF0DAD" w:rsidRDefault="00EF0DAD"/>
                          <w:p w14:paraId="53DE0965" w14:textId="77777777" w:rsidR="00EF0DAD" w:rsidRPr="007408A5" w:rsidRDefault="00EF0DAD" w:rsidP="005E6237">
                            <w:pPr>
                              <w:pStyle w:val="Ttulo1"/>
                              <w:numPr>
                                <w:ilvl w:val="0"/>
                                <w:numId w:val="2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81B4727" w14:textId="77777777" w:rsidR="00EF0DAD" w:rsidRDefault="00EF0DAD"/>
                          <w:p w14:paraId="19856662" w14:textId="77777777" w:rsidR="00EF0DAD" w:rsidRPr="007408A5" w:rsidRDefault="00EF0DAD" w:rsidP="005E6237">
                            <w:pPr>
                              <w:pStyle w:val="Ttulo1"/>
                              <w:numPr>
                                <w:ilvl w:val="0"/>
                                <w:numId w:val="2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DB56E75" w14:textId="77777777" w:rsidR="00EF0DAD" w:rsidRDefault="00EF0DAD"/>
                          <w:p w14:paraId="245B4277" w14:textId="77777777" w:rsidR="00EF0DAD" w:rsidRPr="007408A5" w:rsidRDefault="00EF0DAD" w:rsidP="005E6237">
                            <w:pPr>
                              <w:pStyle w:val="Ttulo1"/>
                              <w:numPr>
                                <w:ilvl w:val="0"/>
                                <w:numId w:val="27"/>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C119F67" w14:textId="77777777" w:rsidR="00EF0DAD" w:rsidRDefault="00EF0DAD"/>
                          <w:p w14:paraId="2B1D19E5"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6773A1D" w14:textId="77777777" w:rsidR="00EF0DAD" w:rsidRDefault="00EF0DAD"/>
                          <w:p w14:paraId="76FD2ECB"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9F90DCA" w14:textId="77777777" w:rsidR="00EF0DAD" w:rsidRDefault="00EF0DAD"/>
                          <w:p w14:paraId="1292FBE4"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BD616D2" w14:textId="77777777" w:rsidR="00EF0DAD" w:rsidRDefault="00EF0DAD"/>
                          <w:p w14:paraId="4F364A95" w14:textId="77777777" w:rsidR="00EF0DAD" w:rsidRPr="00D61664" w:rsidRDefault="00EF0DAD" w:rsidP="00830B70">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0D81D3A" w14:textId="77777777" w:rsidR="00EF0DAD" w:rsidRDefault="00EF0DAD"/>
                          <w:p w14:paraId="2DE637E0"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3FA6550" w14:textId="77777777" w:rsidR="00EF0DAD" w:rsidRDefault="00EF0DAD"/>
                          <w:p w14:paraId="680D9F34"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DA17284" w14:textId="77777777" w:rsidR="00EF0DAD" w:rsidRDefault="00EF0DAD"/>
                          <w:p w14:paraId="65B32FFB"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26449E1B" w14:textId="77777777" w:rsidR="00EF0DAD" w:rsidRDefault="00EF0DAD"/>
                          <w:p w14:paraId="31723732" w14:textId="77777777" w:rsidR="00EF0DAD" w:rsidRPr="007408A5" w:rsidRDefault="00EF0DAD" w:rsidP="005E6237">
                            <w:pPr>
                              <w:pStyle w:val="Ttulo1"/>
                              <w:numPr>
                                <w:ilvl w:val="0"/>
                                <w:numId w:val="2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05BC3449" w14:textId="77777777" w:rsidR="00EF0DAD" w:rsidRDefault="00EF0DAD"/>
                          <w:p w14:paraId="444C63FC" w14:textId="453A228B" w:rsidR="00EF0DAD" w:rsidRPr="007408A5" w:rsidRDefault="00EF0DAD" w:rsidP="005E6237">
                            <w:pPr>
                              <w:pStyle w:val="Ttulo1"/>
                              <w:numPr>
                                <w:ilvl w:val="0"/>
                                <w:numId w:val="2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41A498BB" w14:textId="77777777" w:rsidR="00EF0DAD" w:rsidRDefault="00EF0DAD"/>
                          <w:p w14:paraId="62842422" w14:textId="77777777" w:rsidR="00EF0DAD" w:rsidRPr="007408A5" w:rsidRDefault="00EF0DAD" w:rsidP="005E6237">
                            <w:pPr>
                              <w:pStyle w:val="Ttulo1"/>
                              <w:numPr>
                                <w:ilvl w:val="0"/>
                                <w:numId w:val="2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26B2344" w14:textId="77777777" w:rsidR="00EF0DAD" w:rsidRDefault="00EF0DAD"/>
                          <w:p w14:paraId="6334A54B"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5B613EC" w14:textId="77777777" w:rsidR="00EF0DAD" w:rsidRDefault="00EF0DAD"/>
                          <w:p w14:paraId="6527483B" w14:textId="77777777" w:rsidR="00EF0DAD" w:rsidRPr="007408A5" w:rsidRDefault="00EF0DAD" w:rsidP="005E6237">
                            <w:pPr>
                              <w:pStyle w:val="Ttulo1"/>
                              <w:numPr>
                                <w:ilvl w:val="0"/>
                                <w:numId w:val="2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F0AF73F" w14:textId="77777777" w:rsidR="00EF0DAD" w:rsidRDefault="00EF0DAD"/>
                          <w:p w14:paraId="52BBF05F" w14:textId="77777777" w:rsidR="00EF0DAD" w:rsidRPr="007408A5" w:rsidRDefault="00EF0DAD" w:rsidP="005E6237">
                            <w:pPr>
                              <w:pStyle w:val="Ttulo1"/>
                              <w:numPr>
                                <w:ilvl w:val="0"/>
                                <w:numId w:val="2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F01471A" w14:textId="77777777" w:rsidR="00EF0DAD" w:rsidRDefault="00EF0DAD"/>
                          <w:p w14:paraId="3F117B13" w14:textId="77777777" w:rsidR="00EF0DAD" w:rsidRPr="007408A5" w:rsidRDefault="00EF0DAD" w:rsidP="005E6237">
                            <w:pPr>
                              <w:pStyle w:val="Ttulo1"/>
                              <w:numPr>
                                <w:ilvl w:val="0"/>
                                <w:numId w:val="27"/>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1CAB5E72" w14:textId="77777777" w:rsidR="00EF0DAD" w:rsidRDefault="00EF0DAD"/>
                          <w:p w14:paraId="75530D62"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E355DDE" w14:textId="77777777" w:rsidR="00EF0DAD" w:rsidRDefault="00EF0DAD"/>
                          <w:p w14:paraId="305ECB77"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FB06873" w14:textId="77777777" w:rsidR="00EF0DAD" w:rsidRDefault="00EF0DAD"/>
                          <w:p w14:paraId="6DA3E3E8"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36B3D35" w14:textId="77777777" w:rsidR="00EF0DAD" w:rsidRDefault="00EF0DAD"/>
                          <w:p w14:paraId="0417F2E6" w14:textId="77777777" w:rsidR="00EF0DAD" w:rsidRPr="00D61664" w:rsidRDefault="00EF0DAD" w:rsidP="00830B70">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CE1076" w14:textId="77777777" w:rsidR="00EF0DAD" w:rsidRDefault="00EF0DAD"/>
                          <w:p w14:paraId="6D5A4D77"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C5ABCD3" w14:textId="77777777" w:rsidR="00EF0DAD" w:rsidRDefault="00EF0DAD"/>
                          <w:p w14:paraId="000AC864"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8B660B9" w14:textId="77777777" w:rsidR="00EF0DAD" w:rsidRDefault="00EF0DAD"/>
                          <w:p w14:paraId="47A95C1F"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73FDA3E" w14:textId="77777777" w:rsidR="00EF0DAD" w:rsidRDefault="00EF0DAD"/>
                          <w:p w14:paraId="77A45336" w14:textId="77777777" w:rsidR="00EF0DAD" w:rsidRPr="007408A5" w:rsidRDefault="00EF0DAD" w:rsidP="005E6237">
                            <w:pPr>
                              <w:pStyle w:val="Ttulo1"/>
                              <w:numPr>
                                <w:ilvl w:val="0"/>
                                <w:numId w:val="2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761944E3" w14:textId="77777777" w:rsidR="00EF0DAD" w:rsidRDefault="00EF0DAD"/>
                          <w:p w14:paraId="6481E039" w14:textId="453A228B" w:rsidR="00EF0DAD" w:rsidRPr="007408A5" w:rsidRDefault="00EF0DAD" w:rsidP="005E6237">
                            <w:pPr>
                              <w:pStyle w:val="Ttulo1"/>
                              <w:numPr>
                                <w:ilvl w:val="0"/>
                                <w:numId w:val="2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6583E211" w14:textId="77777777" w:rsidR="00EF0DAD" w:rsidRDefault="00EF0DAD"/>
                          <w:p w14:paraId="0F848D95" w14:textId="77777777" w:rsidR="00EF0DAD" w:rsidRPr="007408A5" w:rsidRDefault="00EF0DAD" w:rsidP="005E6237">
                            <w:pPr>
                              <w:pStyle w:val="Ttulo1"/>
                              <w:numPr>
                                <w:ilvl w:val="0"/>
                                <w:numId w:val="2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B3833B7" w14:textId="77777777" w:rsidR="00EF0DAD" w:rsidRDefault="00EF0DAD"/>
                          <w:p w14:paraId="6624E239"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30079088" w14:textId="77777777" w:rsidR="00EF0DAD" w:rsidRDefault="00EF0DAD"/>
                          <w:p w14:paraId="1C328D2E" w14:textId="5951F487" w:rsidR="00EF0DAD" w:rsidRPr="007408A5" w:rsidRDefault="00EF0DAD" w:rsidP="005E6237">
                            <w:pPr>
                              <w:pStyle w:val="Ttulo1"/>
                              <w:numPr>
                                <w:ilvl w:val="0"/>
                                <w:numId w:val="2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5A5EE4AB" w14:textId="77777777" w:rsidR="00EF0DAD" w:rsidRDefault="00EF0DAD"/>
                          <w:p w14:paraId="572C351F" w14:textId="2C892EDC" w:rsidR="00EF0DAD" w:rsidRPr="007408A5" w:rsidRDefault="00EF0DAD" w:rsidP="005E6237">
                            <w:pPr>
                              <w:pStyle w:val="Ttulo1"/>
                              <w:numPr>
                                <w:ilvl w:val="0"/>
                                <w:numId w:val="2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bookmarkEnd w:id="115"/>
                          </w:p>
                          <w:p w14:paraId="55FEBDB4" w14:textId="77777777" w:rsidR="00EF0DAD" w:rsidRDefault="00EF0DAD"/>
                          <w:p w14:paraId="6C755DB9" w14:textId="453A228B" w:rsidR="00EF0DAD" w:rsidRPr="007408A5" w:rsidRDefault="00EF0DAD" w:rsidP="005E6237">
                            <w:pPr>
                              <w:pStyle w:val="Ttulo1"/>
                              <w:numPr>
                                <w:ilvl w:val="0"/>
                                <w:numId w:val="27"/>
                              </w:numPr>
                              <w:tabs>
                                <w:tab w:val="left" w:pos="426"/>
                              </w:tabs>
                              <w:spacing w:before="0" w:line="240" w:lineRule="auto"/>
                              <w:ind w:left="851" w:hanging="284"/>
                              <w:rPr>
                                <w:rFonts w:ascii="Arial Narrow" w:hAnsi="Arial Narrow"/>
                                <w:color w:val="FFFFFF" w:themeColor="background1"/>
                                <w:sz w:val="24"/>
                                <w:szCs w:val="24"/>
                              </w:rPr>
                            </w:pPr>
                            <w:bookmarkStart w:id="118" w:name="_Toc16084044"/>
                            <w:r>
                              <w:rPr>
                                <w:rFonts w:ascii="Arial Narrow" w:hAnsi="Arial Narrow"/>
                                <w:color w:val="FFFFFF" w:themeColor="background1"/>
                                <w:sz w:val="24"/>
                                <w:szCs w:val="24"/>
                              </w:rPr>
                              <w:t>. CONDIÇÕES DE RECEBIMENTO</w:t>
                            </w:r>
                          </w:p>
                          <w:p w14:paraId="6D9963D6" w14:textId="77777777" w:rsidR="00EF0DAD" w:rsidRDefault="00EF0DAD"/>
                          <w:p w14:paraId="3097FCA8"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1C492DF" w14:textId="77777777" w:rsidR="00EF0DAD" w:rsidRDefault="00EF0DAD"/>
                          <w:p w14:paraId="7D4346AE"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8FB80F7" w14:textId="77777777" w:rsidR="00EF0DAD" w:rsidRDefault="00EF0DAD"/>
                          <w:p w14:paraId="4581740D"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24DF6B5" w14:textId="77777777" w:rsidR="00EF0DAD" w:rsidRDefault="00EF0DAD"/>
                          <w:p w14:paraId="27A0996C" w14:textId="5951F487" w:rsidR="00EF0DAD" w:rsidRPr="00D61664" w:rsidRDefault="00EF0DAD" w:rsidP="00830B70">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bookmarkEnd w:id="118"/>
                            <w:r>
                              <w:rPr>
                                <w:rFonts w:ascii="Arial Narrow" w:hAnsi="Arial Narrow"/>
                                <w:color w:val="FFFFFF" w:themeColor="background1"/>
                                <w:sz w:val="24"/>
                                <w:szCs w:val="24"/>
                              </w:rPr>
                              <w:t xml:space="preserve">S </w:t>
                            </w:r>
                            <w:bookmarkStart w:id="119" w:name="_Toc16084045"/>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72A9DD9" w14:textId="77777777" w:rsidR="00EF0DAD" w:rsidRDefault="00EF0DAD"/>
                          <w:p w14:paraId="18F670F7"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158731F" w14:textId="77777777" w:rsidR="00EF0DAD" w:rsidRDefault="00EF0DAD"/>
                          <w:p w14:paraId="7945395C"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FB67B1A" w14:textId="77777777" w:rsidR="00EF0DAD" w:rsidRDefault="00EF0DAD"/>
                          <w:p w14:paraId="469D77E0"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220CA7B7" w14:textId="77777777" w:rsidR="00EF0DAD" w:rsidRDefault="00EF0DAD"/>
                          <w:p w14:paraId="5733DE24" w14:textId="6DB380D5" w:rsidR="00EF0DAD" w:rsidRPr="007408A5" w:rsidRDefault="00EF0DAD" w:rsidP="005E6237">
                            <w:pPr>
                              <w:pStyle w:val="Ttulo1"/>
                              <w:numPr>
                                <w:ilvl w:val="0"/>
                                <w:numId w:val="2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bookmarkEnd w:id="119"/>
                            <w:r>
                              <w:rPr>
                                <w:rFonts w:ascii="Arial Narrow" w:hAnsi="Arial Narrow"/>
                                <w:color w:val="FFFFFF" w:themeColor="background1"/>
                                <w:sz w:val="24"/>
                                <w:szCs w:val="24"/>
                              </w:rPr>
                              <w:t>DE MEDIÇÃOCONDIÇÕES DE RECEBIMENTO</w:t>
                            </w:r>
                            <w:bookmarkEnd w:id="116"/>
                            <w:bookmarkEnd w:id="117"/>
                          </w:p>
                        </w:txbxContent>
                      </wps:txbx>
                      <wps:bodyPr rot="0" vert="horz" wrap="square" lIns="91440" tIns="45720" rIns="91440" bIns="45720" anchor="t" anchorCtr="0">
                        <a:noAutofit/>
                      </wps:bodyPr>
                    </wps:wsp>
                  </a:graphicData>
                </a:graphic>
              </wp:inline>
            </w:drawing>
          </mc:Choice>
          <mc:Fallback>
            <w:pict>
              <v:shape w14:anchorId="5733DDF0" id="_x0000_s1045"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eUuWnogIAAD0FAAAOAAAAAAAAAAAAAAAAAC4CAABkcnMv&#10;ZTJvRG9jLnhtbFBLAQItABQABgAIAAAAIQDQXfFd2QAAAAQBAAAPAAAAAAAAAAAAAAAAAPwEAABk&#10;cnMvZG93bnJldi54bWxQSwUGAAAAAAQABADzAAAAAgYAAAAA&#10;" fillcolor="#1f497d [3215]" stroked="f" strokeweight="1.5pt">
                <v:textbox>
                  <w:txbxContent>
                    <w:p w14:paraId="38874466" w14:textId="67C22860" w:rsidR="00EF0DAD" w:rsidRPr="002D4945" w:rsidRDefault="00EF0DAD" w:rsidP="005E6237">
                      <w:pPr>
                        <w:pStyle w:val="Ttulo1"/>
                        <w:numPr>
                          <w:ilvl w:val="0"/>
                          <w:numId w:val="47"/>
                        </w:numPr>
                        <w:tabs>
                          <w:tab w:val="left" w:pos="426"/>
                        </w:tabs>
                        <w:spacing w:before="0" w:line="240" w:lineRule="auto"/>
                        <w:rPr>
                          <w:rFonts w:asciiTheme="minorHAnsi" w:hAnsiTheme="minorHAnsi" w:cstheme="minorHAnsi"/>
                          <w:color w:val="FFFFFF" w:themeColor="background1"/>
                          <w:sz w:val="24"/>
                          <w:szCs w:val="24"/>
                        </w:rPr>
                      </w:pPr>
                      <w:bookmarkStart w:id="204" w:name="_Toc16084043"/>
                      <w:bookmarkStart w:id="205" w:name="_Toc427226382"/>
                      <w:bookmarkStart w:id="206" w:name="_Toc427228738"/>
                      <w:r w:rsidRPr="002D4945">
                        <w:rPr>
                          <w:rFonts w:asciiTheme="minorHAnsi" w:hAnsiTheme="minorHAnsi" w:cstheme="minorHAnsi"/>
                          <w:color w:val="FFFFFF" w:themeColor="background1"/>
                          <w:sz w:val="24"/>
                          <w:szCs w:val="24"/>
                        </w:rPr>
                        <w:t xml:space="preserve">CRITÉRIOS DE MEDIÇÃO </w:t>
                      </w:r>
                    </w:p>
                    <w:p w14:paraId="3857E1AF" w14:textId="77777777" w:rsidR="00EF0DAD" w:rsidRDefault="00EF0DAD"/>
                    <w:p w14:paraId="1E79CE3E" w14:textId="77777777" w:rsidR="00EF0DAD" w:rsidRPr="007408A5" w:rsidRDefault="00EF0DAD" w:rsidP="005E6237">
                      <w:pPr>
                        <w:pStyle w:val="Ttulo1"/>
                        <w:numPr>
                          <w:ilvl w:val="0"/>
                          <w:numId w:val="2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1E9E7EE" w14:textId="77777777" w:rsidR="00EF0DAD" w:rsidRDefault="00EF0DAD"/>
                    <w:p w14:paraId="45737345"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91A07C9" w14:textId="77777777" w:rsidR="00EF0DAD" w:rsidRDefault="00EF0DAD"/>
                    <w:p w14:paraId="76A9B588" w14:textId="77777777" w:rsidR="00EF0DAD" w:rsidRPr="007408A5" w:rsidRDefault="00EF0DAD" w:rsidP="005E6237">
                      <w:pPr>
                        <w:pStyle w:val="Ttulo1"/>
                        <w:numPr>
                          <w:ilvl w:val="0"/>
                          <w:numId w:val="2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67A62B00" w14:textId="77777777" w:rsidR="00EF0DAD" w:rsidRDefault="00EF0DAD"/>
                    <w:p w14:paraId="6CCC7DEF" w14:textId="77777777" w:rsidR="00EF0DAD" w:rsidRPr="007408A5" w:rsidRDefault="00EF0DAD" w:rsidP="005E6237">
                      <w:pPr>
                        <w:pStyle w:val="Ttulo1"/>
                        <w:numPr>
                          <w:ilvl w:val="0"/>
                          <w:numId w:val="2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7C0818FB" w14:textId="77777777" w:rsidR="00EF0DAD" w:rsidRDefault="00EF0DAD"/>
                    <w:p w14:paraId="5DB34965" w14:textId="77777777" w:rsidR="00EF0DAD" w:rsidRPr="007408A5" w:rsidRDefault="00EF0DAD" w:rsidP="005E6237">
                      <w:pPr>
                        <w:pStyle w:val="Ttulo1"/>
                        <w:numPr>
                          <w:ilvl w:val="0"/>
                          <w:numId w:val="27"/>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42139D67" w14:textId="77777777" w:rsidR="00EF0DAD" w:rsidRDefault="00EF0DAD"/>
                    <w:p w14:paraId="058A5FF9"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89087FC" w14:textId="77777777" w:rsidR="00EF0DAD" w:rsidRDefault="00EF0DAD"/>
                    <w:p w14:paraId="4BBD8EAF"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217BBFF" w14:textId="77777777" w:rsidR="00EF0DAD" w:rsidRDefault="00EF0DAD"/>
                    <w:p w14:paraId="2393F91C"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EC867FB" w14:textId="77777777" w:rsidR="00EF0DAD" w:rsidRDefault="00EF0DAD"/>
                    <w:p w14:paraId="694A0CF4" w14:textId="77777777" w:rsidR="00EF0DAD" w:rsidRPr="00D61664" w:rsidRDefault="00EF0DAD" w:rsidP="00830B70">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8DFE7BF" w14:textId="77777777" w:rsidR="00EF0DAD" w:rsidRDefault="00EF0DAD"/>
                    <w:p w14:paraId="20CA74F0"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1F4D9E8" w14:textId="77777777" w:rsidR="00EF0DAD" w:rsidRDefault="00EF0DAD"/>
                    <w:p w14:paraId="79584E07"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BB65DF3" w14:textId="77777777" w:rsidR="00EF0DAD" w:rsidRDefault="00EF0DAD"/>
                    <w:p w14:paraId="2E3F1369"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4D87EB5" w14:textId="77777777" w:rsidR="00EF0DAD" w:rsidRDefault="00EF0DAD"/>
                    <w:p w14:paraId="4081BE3F" w14:textId="77777777" w:rsidR="00EF0DAD" w:rsidRPr="007408A5" w:rsidRDefault="00EF0DAD" w:rsidP="005E6237">
                      <w:pPr>
                        <w:pStyle w:val="Ttulo1"/>
                        <w:numPr>
                          <w:ilvl w:val="0"/>
                          <w:numId w:val="2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4C6C3E38" w14:textId="77777777" w:rsidR="00EF0DAD" w:rsidRDefault="00EF0DAD"/>
                    <w:p w14:paraId="6F9BC12F" w14:textId="77777777" w:rsidR="00EF0DAD" w:rsidRPr="007408A5" w:rsidRDefault="00EF0DAD" w:rsidP="005E6237">
                      <w:pPr>
                        <w:pStyle w:val="Ttulo1"/>
                        <w:numPr>
                          <w:ilvl w:val="0"/>
                          <w:numId w:val="2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454F15EB" w14:textId="77777777" w:rsidR="00EF0DAD" w:rsidRDefault="00EF0DAD"/>
                    <w:p w14:paraId="0608BD4E" w14:textId="77777777" w:rsidR="00EF0DAD" w:rsidRPr="007408A5" w:rsidRDefault="00EF0DAD" w:rsidP="005E6237">
                      <w:pPr>
                        <w:pStyle w:val="Ttulo1"/>
                        <w:numPr>
                          <w:ilvl w:val="0"/>
                          <w:numId w:val="2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8530027" w14:textId="77777777" w:rsidR="00EF0DAD" w:rsidRDefault="00EF0DAD"/>
                    <w:p w14:paraId="43398F17"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123344AB" w14:textId="77777777" w:rsidR="00EF0DAD" w:rsidRDefault="00EF0DAD"/>
                    <w:p w14:paraId="53DE0965" w14:textId="77777777" w:rsidR="00EF0DAD" w:rsidRPr="007408A5" w:rsidRDefault="00EF0DAD" w:rsidP="005E6237">
                      <w:pPr>
                        <w:pStyle w:val="Ttulo1"/>
                        <w:numPr>
                          <w:ilvl w:val="0"/>
                          <w:numId w:val="2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81B4727" w14:textId="77777777" w:rsidR="00EF0DAD" w:rsidRDefault="00EF0DAD"/>
                    <w:p w14:paraId="19856662" w14:textId="77777777" w:rsidR="00EF0DAD" w:rsidRPr="007408A5" w:rsidRDefault="00EF0DAD" w:rsidP="005E6237">
                      <w:pPr>
                        <w:pStyle w:val="Ttulo1"/>
                        <w:numPr>
                          <w:ilvl w:val="0"/>
                          <w:numId w:val="2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DB56E75" w14:textId="77777777" w:rsidR="00EF0DAD" w:rsidRDefault="00EF0DAD"/>
                    <w:p w14:paraId="245B4277" w14:textId="77777777" w:rsidR="00EF0DAD" w:rsidRPr="007408A5" w:rsidRDefault="00EF0DAD" w:rsidP="005E6237">
                      <w:pPr>
                        <w:pStyle w:val="Ttulo1"/>
                        <w:numPr>
                          <w:ilvl w:val="0"/>
                          <w:numId w:val="27"/>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C119F67" w14:textId="77777777" w:rsidR="00EF0DAD" w:rsidRDefault="00EF0DAD"/>
                    <w:p w14:paraId="2B1D19E5"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6773A1D" w14:textId="77777777" w:rsidR="00EF0DAD" w:rsidRDefault="00EF0DAD"/>
                    <w:p w14:paraId="76FD2ECB"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9F90DCA" w14:textId="77777777" w:rsidR="00EF0DAD" w:rsidRDefault="00EF0DAD"/>
                    <w:p w14:paraId="1292FBE4"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BD616D2" w14:textId="77777777" w:rsidR="00EF0DAD" w:rsidRDefault="00EF0DAD"/>
                    <w:p w14:paraId="4F364A95" w14:textId="77777777" w:rsidR="00EF0DAD" w:rsidRPr="00D61664" w:rsidRDefault="00EF0DAD" w:rsidP="00830B70">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0D81D3A" w14:textId="77777777" w:rsidR="00EF0DAD" w:rsidRDefault="00EF0DAD"/>
                    <w:p w14:paraId="2DE637E0"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3FA6550" w14:textId="77777777" w:rsidR="00EF0DAD" w:rsidRDefault="00EF0DAD"/>
                    <w:p w14:paraId="680D9F34"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DA17284" w14:textId="77777777" w:rsidR="00EF0DAD" w:rsidRDefault="00EF0DAD"/>
                    <w:p w14:paraId="65B32FFB"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26449E1B" w14:textId="77777777" w:rsidR="00EF0DAD" w:rsidRDefault="00EF0DAD"/>
                    <w:p w14:paraId="31723732" w14:textId="77777777" w:rsidR="00EF0DAD" w:rsidRPr="007408A5" w:rsidRDefault="00EF0DAD" w:rsidP="005E6237">
                      <w:pPr>
                        <w:pStyle w:val="Ttulo1"/>
                        <w:numPr>
                          <w:ilvl w:val="0"/>
                          <w:numId w:val="2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05BC3449" w14:textId="77777777" w:rsidR="00EF0DAD" w:rsidRDefault="00EF0DAD"/>
                    <w:p w14:paraId="444C63FC" w14:textId="453A228B" w:rsidR="00EF0DAD" w:rsidRPr="007408A5" w:rsidRDefault="00EF0DAD" w:rsidP="005E6237">
                      <w:pPr>
                        <w:pStyle w:val="Ttulo1"/>
                        <w:numPr>
                          <w:ilvl w:val="0"/>
                          <w:numId w:val="2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41A498BB" w14:textId="77777777" w:rsidR="00EF0DAD" w:rsidRDefault="00EF0DAD"/>
                    <w:p w14:paraId="62842422" w14:textId="77777777" w:rsidR="00EF0DAD" w:rsidRPr="007408A5" w:rsidRDefault="00EF0DAD" w:rsidP="005E6237">
                      <w:pPr>
                        <w:pStyle w:val="Ttulo1"/>
                        <w:numPr>
                          <w:ilvl w:val="0"/>
                          <w:numId w:val="2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26B2344" w14:textId="77777777" w:rsidR="00EF0DAD" w:rsidRDefault="00EF0DAD"/>
                    <w:p w14:paraId="6334A54B"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5B613EC" w14:textId="77777777" w:rsidR="00EF0DAD" w:rsidRDefault="00EF0DAD"/>
                    <w:p w14:paraId="6527483B" w14:textId="77777777" w:rsidR="00EF0DAD" w:rsidRPr="007408A5" w:rsidRDefault="00EF0DAD" w:rsidP="005E6237">
                      <w:pPr>
                        <w:pStyle w:val="Ttulo1"/>
                        <w:numPr>
                          <w:ilvl w:val="0"/>
                          <w:numId w:val="2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F0AF73F" w14:textId="77777777" w:rsidR="00EF0DAD" w:rsidRDefault="00EF0DAD"/>
                    <w:p w14:paraId="52BBF05F" w14:textId="77777777" w:rsidR="00EF0DAD" w:rsidRPr="007408A5" w:rsidRDefault="00EF0DAD" w:rsidP="005E6237">
                      <w:pPr>
                        <w:pStyle w:val="Ttulo1"/>
                        <w:numPr>
                          <w:ilvl w:val="0"/>
                          <w:numId w:val="2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F01471A" w14:textId="77777777" w:rsidR="00EF0DAD" w:rsidRDefault="00EF0DAD"/>
                    <w:p w14:paraId="3F117B13" w14:textId="77777777" w:rsidR="00EF0DAD" w:rsidRPr="007408A5" w:rsidRDefault="00EF0DAD" w:rsidP="005E6237">
                      <w:pPr>
                        <w:pStyle w:val="Ttulo1"/>
                        <w:numPr>
                          <w:ilvl w:val="0"/>
                          <w:numId w:val="27"/>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1CAB5E72" w14:textId="77777777" w:rsidR="00EF0DAD" w:rsidRDefault="00EF0DAD"/>
                    <w:p w14:paraId="75530D62"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E355DDE" w14:textId="77777777" w:rsidR="00EF0DAD" w:rsidRDefault="00EF0DAD"/>
                    <w:p w14:paraId="305ECB77"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FB06873" w14:textId="77777777" w:rsidR="00EF0DAD" w:rsidRDefault="00EF0DAD"/>
                    <w:p w14:paraId="6DA3E3E8"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36B3D35" w14:textId="77777777" w:rsidR="00EF0DAD" w:rsidRDefault="00EF0DAD"/>
                    <w:p w14:paraId="0417F2E6" w14:textId="77777777" w:rsidR="00EF0DAD" w:rsidRPr="00D61664" w:rsidRDefault="00EF0DAD" w:rsidP="00830B70">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CE1076" w14:textId="77777777" w:rsidR="00EF0DAD" w:rsidRDefault="00EF0DAD"/>
                    <w:p w14:paraId="6D5A4D77"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C5ABCD3" w14:textId="77777777" w:rsidR="00EF0DAD" w:rsidRDefault="00EF0DAD"/>
                    <w:p w14:paraId="000AC864"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8B660B9" w14:textId="77777777" w:rsidR="00EF0DAD" w:rsidRDefault="00EF0DAD"/>
                    <w:p w14:paraId="47A95C1F"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73FDA3E" w14:textId="77777777" w:rsidR="00EF0DAD" w:rsidRDefault="00EF0DAD"/>
                    <w:p w14:paraId="77A45336" w14:textId="77777777" w:rsidR="00EF0DAD" w:rsidRPr="007408A5" w:rsidRDefault="00EF0DAD" w:rsidP="005E6237">
                      <w:pPr>
                        <w:pStyle w:val="Ttulo1"/>
                        <w:numPr>
                          <w:ilvl w:val="0"/>
                          <w:numId w:val="2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761944E3" w14:textId="77777777" w:rsidR="00EF0DAD" w:rsidRDefault="00EF0DAD"/>
                    <w:p w14:paraId="6481E039" w14:textId="453A228B" w:rsidR="00EF0DAD" w:rsidRPr="007408A5" w:rsidRDefault="00EF0DAD" w:rsidP="005E6237">
                      <w:pPr>
                        <w:pStyle w:val="Ttulo1"/>
                        <w:numPr>
                          <w:ilvl w:val="0"/>
                          <w:numId w:val="2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6583E211" w14:textId="77777777" w:rsidR="00EF0DAD" w:rsidRDefault="00EF0DAD"/>
                    <w:p w14:paraId="0F848D95" w14:textId="77777777" w:rsidR="00EF0DAD" w:rsidRPr="007408A5" w:rsidRDefault="00EF0DAD" w:rsidP="005E6237">
                      <w:pPr>
                        <w:pStyle w:val="Ttulo1"/>
                        <w:numPr>
                          <w:ilvl w:val="0"/>
                          <w:numId w:val="2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B3833B7" w14:textId="77777777" w:rsidR="00EF0DAD" w:rsidRDefault="00EF0DAD"/>
                    <w:p w14:paraId="6624E239"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30079088" w14:textId="77777777" w:rsidR="00EF0DAD" w:rsidRDefault="00EF0DAD"/>
                    <w:p w14:paraId="1C328D2E" w14:textId="5951F487" w:rsidR="00EF0DAD" w:rsidRPr="007408A5" w:rsidRDefault="00EF0DAD" w:rsidP="005E6237">
                      <w:pPr>
                        <w:pStyle w:val="Ttulo1"/>
                        <w:numPr>
                          <w:ilvl w:val="0"/>
                          <w:numId w:val="20"/>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5A5EE4AB" w14:textId="77777777" w:rsidR="00EF0DAD" w:rsidRDefault="00EF0DAD"/>
                    <w:p w14:paraId="572C351F" w14:textId="2C892EDC" w:rsidR="00EF0DAD" w:rsidRPr="007408A5" w:rsidRDefault="00EF0DAD" w:rsidP="005E6237">
                      <w:pPr>
                        <w:pStyle w:val="Ttulo1"/>
                        <w:numPr>
                          <w:ilvl w:val="0"/>
                          <w:numId w:val="2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bookmarkEnd w:id="204"/>
                    </w:p>
                    <w:p w14:paraId="55FEBDB4" w14:textId="77777777" w:rsidR="00EF0DAD" w:rsidRDefault="00EF0DAD"/>
                    <w:p w14:paraId="6C755DB9" w14:textId="453A228B" w:rsidR="00EF0DAD" w:rsidRPr="007408A5" w:rsidRDefault="00EF0DAD" w:rsidP="005E6237">
                      <w:pPr>
                        <w:pStyle w:val="Ttulo1"/>
                        <w:numPr>
                          <w:ilvl w:val="0"/>
                          <w:numId w:val="27"/>
                        </w:numPr>
                        <w:tabs>
                          <w:tab w:val="left" w:pos="426"/>
                        </w:tabs>
                        <w:spacing w:before="0" w:line="240" w:lineRule="auto"/>
                        <w:ind w:left="851" w:hanging="284"/>
                        <w:rPr>
                          <w:rFonts w:ascii="Arial Narrow" w:hAnsi="Arial Narrow"/>
                          <w:color w:val="FFFFFF" w:themeColor="background1"/>
                          <w:sz w:val="24"/>
                          <w:szCs w:val="24"/>
                        </w:rPr>
                      </w:pPr>
                      <w:bookmarkStart w:id="207" w:name="_Toc16084044"/>
                      <w:r>
                        <w:rPr>
                          <w:rFonts w:ascii="Arial Narrow" w:hAnsi="Arial Narrow"/>
                          <w:color w:val="FFFFFF" w:themeColor="background1"/>
                          <w:sz w:val="24"/>
                          <w:szCs w:val="24"/>
                        </w:rPr>
                        <w:t>. CONDIÇÕES DE RECEBIMENTO</w:t>
                      </w:r>
                    </w:p>
                    <w:p w14:paraId="6D9963D6" w14:textId="77777777" w:rsidR="00EF0DAD" w:rsidRDefault="00EF0DAD"/>
                    <w:p w14:paraId="3097FCA8"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1C492DF" w14:textId="77777777" w:rsidR="00EF0DAD" w:rsidRDefault="00EF0DAD"/>
                    <w:p w14:paraId="7D4346AE"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8FB80F7" w14:textId="77777777" w:rsidR="00EF0DAD" w:rsidRDefault="00EF0DAD"/>
                    <w:p w14:paraId="4581740D"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24DF6B5" w14:textId="77777777" w:rsidR="00EF0DAD" w:rsidRDefault="00EF0DAD"/>
                    <w:p w14:paraId="27A0996C" w14:textId="5951F487" w:rsidR="00EF0DAD" w:rsidRPr="00D61664" w:rsidRDefault="00EF0DAD" w:rsidP="00830B70">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bookmarkEnd w:id="207"/>
                      <w:r>
                        <w:rPr>
                          <w:rFonts w:ascii="Arial Narrow" w:hAnsi="Arial Narrow"/>
                          <w:color w:val="FFFFFF" w:themeColor="background1"/>
                          <w:sz w:val="24"/>
                          <w:szCs w:val="24"/>
                        </w:rPr>
                        <w:t xml:space="preserve">S </w:t>
                      </w:r>
                      <w:bookmarkStart w:id="208" w:name="_Toc16084045"/>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72A9DD9" w14:textId="77777777" w:rsidR="00EF0DAD" w:rsidRDefault="00EF0DAD"/>
                    <w:p w14:paraId="18F670F7"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158731F" w14:textId="77777777" w:rsidR="00EF0DAD" w:rsidRDefault="00EF0DAD"/>
                    <w:p w14:paraId="7945395C"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FB67B1A" w14:textId="77777777" w:rsidR="00EF0DAD" w:rsidRDefault="00EF0DAD"/>
                    <w:p w14:paraId="469D77E0"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220CA7B7" w14:textId="77777777" w:rsidR="00EF0DAD" w:rsidRDefault="00EF0DAD"/>
                    <w:p w14:paraId="5733DE24" w14:textId="6DB380D5" w:rsidR="00EF0DAD" w:rsidRPr="007408A5" w:rsidRDefault="00EF0DAD" w:rsidP="005E6237">
                      <w:pPr>
                        <w:pStyle w:val="Ttulo1"/>
                        <w:numPr>
                          <w:ilvl w:val="0"/>
                          <w:numId w:val="20"/>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bookmarkEnd w:id="208"/>
                      <w:r>
                        <w:rPr>
                          <w:rFonts w:ascii="Arial Narrow" w:hAnsi="Arial Narrow"/>
                          <w:color w:val="FFFFFF" w:themeColor="background1"/>
                          <w:sz w:val="24"/>
                          <w:szCs w:val="24"/>
                        </w:rPr>
                        <w:t>DE MEDIÇÃOCONDIÇÕES DE RECEBIMENTO</w:t>
                      </w:r>
                      <w:bookmarkEnd w:id="205"/>
                      <w:bookmarkEnd w:id="206"/>
                    </w:p>
                  </w:txbxContent>
                </v:textbox>
                <w10:anchorlock/>
              </v:shape>
            </w:pict>
          </mc:Fallback>
        </mc:AlternateContent>
      </w:r>
    </w:p>
    <w:p w14:paraId="08D834C6" w14:textId="77777777" w:rsidR="004F68F6" w:rsidRPr="004F68F6" w:rsidRDefault="004F68F6" w:rsidP="005E6237">
      <w:pPr>
        <w:pStyle w:val="PargrafodaLista"/>
        <w:numPr>
          <w:ilvl w:val="0"/>
          <w:numId w:val="59"/>
        </w:numPr>
        <w:spacing w:after="0" w:line="360" w:lineRule="auto"/>
        <w:jc w:val="both"/>
        <w:rPr>
          <w:rFonts w:asciiTheme="minorHAnsi" w:eastAsiaTheme="minorHAnsi" w:hAnsiTheme="minorHAnsi" w:cstheme="minorHAnsi"/>
          <w:vanish/>
          <w:lang w:eastAsia="en-US"/>
        </w:rPr>
      </w:pPr>
    </w:p>
    <w:p w14:paraId="21AB4857" w14:textId="77777777" w:rsidR="004F68F6" w:rsidRPr="004F68F6" w:rsidRDefault="004F68F6" w:rsidP="005E6237">
      <w:pPr>
        <w:pStyle w:val="PargrafodaLista"/>
        <w:numPr>
          <w:ilvl w:val="0"/>
          <w:numId w:val="59"/>
        </w:numPr>
        <w:spacing w:after="0" w:line="360" w:lineRule="auto"/>
        <w:jc w:val="both"/>
        <w:rPr>
          <w:rFonts w:asciiTheme="minorHAnsi" w:eastAsiaTheme="minorHAnsi" w:hAnsiTheme="minorHAnsi" w:cstheme="minorHAnsi"/>
          <w:vanish/>
          <w:lang w:eastAsia="en-US"/>
        </w:rPr>
      </w:pPr>
    </w:p>
    <w:p w14:paraId="64AA5F4D" w14:textId="77777777" w:rsidR="004F68F6" w:rsidRPr="004F68F6" w:rsidRDefault="004F68F6" w:rsidP="005E6237">
      <w:pPr>
        <w:pStyle w:val="PargrafodaLista"/>
        <w:numPr>
          <w:ilvl w:val="0"/>
          <w:numId w:val="59"/>
        </w:numPr>
        <w:spacing w:after="0" w:line="360" w:lineRule="auto"/>
        <w:jc w:val="both"/>
        <w:rPr>
          <w:rFonts w:asciiTheme="minorHAnsi" w:eastAsiaTheme="minorHAnsi" w:hAnsiTheme="minorHAnsi" w:cstheme="minorHAnsi"/>
          <w:vanish/>
          <w:lang w:eastAsia="en-US"/>
        </w:rPr>
      </w:pPr>
    </w:p>
    <w:p w14:paraId="4A026D49" w14:textId="77777777" w:rsidR="004F68F6" w:rsidRPr="004F68F6" w:rsidRDefault="004F68F6" w:rsidP="005E6237">
      <w:pPr>
        <w:pStyle w:val="PargrafodaLista"/>
        <w:numPr>
          <w:ilvl w:val="0"/>
          <w:numId w:val="59"/>
        </w:numPr>
        <w:spacing w:after="0" w:line="360" w:lineRule="auto"/>
        <w:jc w:val="both"/>
        <w:rPr>
          <w:rFonts w:asciiTheme="minorHAnsi" w:eastAsiaTheme="minorHAnsi" w:hAnsiTheme="minorHAnsi" w:cstheme="minorHAnsi"/>
          <w:vanish/>
          <w:lang w:eastAsia="en-US"/>
        </w:rPr>
      </w:pPr>
    </w:p>
    <w:p w14:paraId="372F2EA9" w14:textId="77777777" w:rsidR="004F68F6" w:rsidRPr="004F68F6" w:rsidRDefault="004F68F6" w:rsidP="005E6237">
      <w:pPr>
        <w:pStyle w:val="PargrafodaLista"/>
        <w:numPr>
          <w:ilvl w:val="0"/>
          <w:numId w:val="59"/>
        </w:numPr>
        <w:spacing w:after="0" w:line="360" w:lineRule="auto"/>
        <w:jc w:val="both"/>
        <w:rPr>
          <w:rFonts w:asciiTheme="minorHAnsi" w:eastAsiaTheme="minorHAnsi" w:hAnsiTheme="minorHAnsi" w:cstheme="minorHAnsi"/>
          <w:vanish/>
          <w:lang w:eastAsia="en-US"/>
        </w:rPr>
      </w:pPr>
    </w:p>
    <w:p w14:paraId="1B13E3F5" w14:textId="77777777" w:rsidR="004F68F6" w:rsidRPr="004F68F6" w:rsidRDefault="004F68F6" w:rsidP="005E6237">
      <w:pPr>
        <w:pStyle w:val="PargrafodaLista"/>
        <w:numPr>
          <w:ilvl w:val="0"/>
          <w:numId w:val="59"/>
        </w:numPr>
        <w:spacing w:after="0" w:line="360" w:lineRule="auto"/>
        <w:jc w:val="both"/>
        <w:rPr>
          <w:rFonts w:asciiTheme="minorHAnsi" w:eastAsiaTheme="minorHAnsi" w:hAnsiTheme="minorHAnsi" w:cstheme="minorHAnsi"/>
          <w:vanish/>
          <w:lang w:eastAsia="en-US"/>
        </w:rPr>
      </w:pPr>
    </w:p>
    <w:p w14:paraId="22C61D8B" w14:textId="77777777" w:rsidR="004F68F6" w:rsidRPr="004F68F6" w:rsidRDefault="004F68F6" w:rsidP="005E6237">
      <w:pPr>
        <w:pStyle w:val="PargrafodaLista"/>
        <w:numPr>
          <w:ilvl w:val="0"/>
          <w:numId w:val="59"/>
        </w:numPr>
        <w:spacing w:after="0" w:line="360" w:lineRule="auto"/>
        <w:jc w:val="both"/>
        <w:rPr>
          <w:rFonts w:asciiTheme="minorHAnsi" w:eastAsiaTheme="minorHAnsi" w:hAnsiTheme="minorHAnsi" w:cstheme="minorHAnsi"/>
          <w:vanish/>
          <w:lang w:eastAsia="en-US"/>
        </w:rPr>
      </w:pPr>
    </w:p>
    <w:p w14:paraId="279BCCE3" w14:textId="77777777" w:rsidR="004F68F6" w:rsidRPr="004F68F6" w:rsidRDefault="004F68F6" w:rsidP="005E6237">
      <w:pPr>
        <w:pStyle w:val="PargrafodaLista"/>
        <w:numPr>
          <w:ilvl w:val="0"/>
          <w:numId w:val="59"/>
        </w:numPr>
        <w:spacing w:after="0" w:line="360" w:lineRule="auto"/>
        <w:jc w:val="both"/>
        <w:rPr>
          <w:rFonts w:asciiTheme="minorHAnsi" w:eastAsiaTheme="minorHAnsi" w:hAnsiTheme="minorHAnsi" w:cstheme="minorHAnsi"/>
          <w:vanish/>
          <w:lang w:eastAsia="en-US"/>
        </w:rPr>
      </w:pPr>
    </w:p>
    <w:p w14:paraId="3D8D52DC" w14:textId="77777777" w:rsidR="004F68F6" w:rsidRPr="004F68F6" w:rsidRDefault="004F68F6" w:rsidP="005E6237">
      <w:pPr>
        <w:pStyle w:val="PargrafodaLista"/>
        <w:numPr>
          <w:ilvl w:val="0"/>
          <w:numId w:val="59"/>
        </w:numPr>
        <w:spacing w:after="0" w:line="360" w:lineRule="auto"/>
        <w:jc w:val="both"/>
        <w:rPr>
          <w:rFonts w:asciiTheme="minorHAnsi" w:eastAsiaTheme="minorHAnsi" w:hAnsiTheme="minorHAnsi" w:cstheme="minorHAnsi"/>
          <w:vanish/>
          <w:lang w:eastAsia="en-US"/>
        </w:rPr>
      </w:pPr>
    </w:p>
    <w:p w14:paraId="2073CC95" w14:textId="77777777" w:rsidR="004F68F6" w:rsidRPr="004F68F6" w:rsidRDefault="004F68F6" w:rsidP="005E6237">
      <w:pPr>
        <w:pStyle w:val="PargrafodaLista"/>
        <w:numPr>
          <w:ilvl w:val="0"/>
          <w:numId w:val="59"/>
        </w:numPr>
        <w:spacing w:after="0" w:line="360" w:lineRule="auto"/>
        <w:jc w:val="both"/>
        <w:rPr>
          <w:rFonts w:asciiTheme="minorHAnsi" w:eastAsiaTheme="minorHAnsi" w:hAnsiTheme="minorHAnsi" w:cstheme="minorHAnsi"/>
          <w:vanish/>
          <w:lang w:eastAsia="en-US"/>
        </w:rPr>
      </w:pPr>
    </w:p>
    <w:p w14:paraId="57DEB26D" w14:textId="77777777" w:rsidR="004F68F6" w:rsidRPr="004F68F6" w:rsidRDefault="004F68F6" w:rsidP="005E6237">
      <w:pPr>
        <w:pStyle w:val="PargrafodaLista"/>
        <w:numPr>
          <w:ilvl w:val="0"/>
          <w:numId w:val="59"/>
        </w:numPr>
        <w:spacing w:after="0" w:line="360" w:lineRule="auto"/>
        <w:jc w:val="both"/>
        <w:rPr>
          <w:rFonts w:asciiTheme="minorHAnsi" w:eastAsiaTheme="minorHAnsi" w:hAnsiTheme="minorHAnsi" w:cstheme="minorHAnsi"/>
          <w:vanish/>
          <w:lang w:eastAsia="en-US"/>
        </w:rPr>
      </w:pPr>
    </w:p>
    <w:p w14:paraId="00541F96" w14:textId="77777777" w:rsidR="004F68F6" w:rsidRPr="004F68F6" w:rsidRDefault="004F68F6" w:rsidP="005E6237">
      <w:pPr>
        <w:pStyle w:val="PargrafodaLista"/>
        <w:numPr>
          <w:ilvl w:val="0"/>
          <w:numId w:val="59"/>
        </w:numPr>
        <w:spacing w:after="0" w:line="360" w:lineRule="auto"/>
        <w:jc w:val="both"/>
        <w:rPr>
          <w:rFonts w:asciiTheme="minorHAnsi" w:eastAsiaTheme="minorHAnsi" w:hAnsiTheme="minorHAnsi" w:cstheme="minorHAnsi"/>
          <w:vanish/>
          <w:lang w:eastAsia="en-US"/>
        </w:rPr>
      </w:pPr>
    </w:p>
    <w:p w14:paraId="2CEA3387" w14:textId="77777777" w:rsidR="004F68F6" w:rsidRPr="004F68F6" w:rsidRDefault="004F68F6" w:rsidP="005E6237">
      <w:pPr>
        <w:pStyle w:val="PargrafodaLista"/>
        <w:numPr>
          <w:ilvl w:val="0"/>
          <w:numId w:val="59"/>
        </w:numPr>
        <w:spacing w:after="0" w:line="360" w:lineRule="auto"/>
        <w:jc w:val="both"/>
        <w:rPr>
          <w:rFonts w:asciiTheme="minorHAnsi" w:eastAsiaTheme="minorHAnsi" w:hAnsiTheme="minorHAnsi" w:cstheme="minorHAnsi"/>
          <w:vanish/>
          <w:lang w:eastAsia="en-US"/>
        </w:rPr>
      </w:pPr>
    </w:p>
    <w:p w14:paraId="169A4B73" w14:textId="77777777" w:rsidR="004F68F6" w:rsidRPr="004F68F6" w:rsidRDefault="004F68F6" w:rsidP="005E6237">
      <w:pPr>
        <w:pStyle w:val="PargrafodaLista"/>
        <w:numPr>
          <w:ilvl w:val="0"/>
          <w:numId w:val="59"/>
        </w:numPr>
        <w:spacing w:after="0" w:line="360" w:lineRule="auto"/>
        <w:jc w:val="both"/>
        <w:rPr>
          <w:rFonts w:asciiTheme="minorHAnsi" w:eastAsiaTheme="minorHAnsi" w:hAnsiTheme="minorHAnsi" w:cstheme="minorHAnsi"/>
          <w:vanish/>
          <w:lang w:eastAsia="en-US"/>
        </w:rPr>
      </w:pPr>
    </w:p>
    <w:p w14:paraId="06EB2326" w14:textId="77777777" w:rsidR="004F68F6" w:rsidRPr="004F68F6" w:rsidRDefault="004F68F6" w:rsidP="005E6237">
      <w:pPr>
        <w:pStyle w:val="PargrafodaLista"/>
        <w:numPr>
          <w:ilvl w:val="0"/>
          <w:numId w:val="59"/>
        </w:numPr>
        <w:spacing w:after="0" w:line="360" w:lineRule="auto"/>
        <w:jc w:val="both"/>
        <w:rPr>
          <w:rFonts w:asciiTheme="minorHAnsi" w:eastAsiaTheme="minorHAnsi" w:hAnsiTheme="minorHAnsi" w:cstheme="minorHAnsi"/>
          <w:vanish/>
          <w:lang w:eastAsia="en-US"/>
        </w:rPr>
      </w:pPr>
    </w:p>
    <w:p w14:paraId="4E17A066" w14:textId="77777777" w:rsidR="004F68F6" w:rsidRPr="004F68F6" w:rsidRDefault="004F68F6" w:rsidP="005E6237">
      <w:pPr>
        <w:pStyle w:val="PargrafodaLista"/>
        <w:numPr>
          <w:ilvl w:val="0"/>
          <w:numId w:val="59"/>
        </w:numPr>
        <w:spacing w:after="0" w:line="360" w:lineRule="auto"/>
        <w:jc w:val="both"/>
        <w:rPr>
          <w:rFonts w:asciiTheme="minorHAnsi" w:eastAsiaTheme="minorHAnsi" w:hAnsiTheme="minorHAnsi" w:cstheme="minorHAnsi"/>
          <w:vanish/>
          <w:lang w:eastAsia="en-US"/>
        </w:rPr>
      </w:pPr>
    </w:p>
    <w:p w14:paraId="456A827B" w14:textId="77777777" w:rsidR="004F68F6" w:rsidRPr="004F68F6" w:rsidRDefault="004F68F6" w:rsidP="005E6237">
      <w:pPr>
        <w:pStyle w:val="PargrafodaLista"/>
        <w:numPr>
          <w:ilvl w:val="0"/>
          <w:numId w:val="59"/>
        </w:numPr>
        <w:spacing w:after="0" w:line="360" w:lineRule="auto"/>
        <w:jc w:val="both"/>
        <w:rPr>
          <w:rFonts w:asciiTheme="minorHAnsi" w:eastAsiaTheme="minorHAnsi" w:hAnsiTheme="minorHAnsi" w:cstheme="minorHAnsi"/>
          <w:vanish/>
          <w:lang w:eastAsia="en-US"/>
        </w:rPr>
      </w:pPr>
    </w:p>
    <w:p w14:paraId="3B3B1B2E" w14:textId="77777777" w:rsidR="004F68F6" w:rsidRPr="004F68F6" w:rsidRDefault="004F68F6" w:rsidP="005E6237">
      <w:pPr>
        <w:pStyle w:val="PargrafodaLista"/>
        <w:numPr>
          <w:ilvl w:val="0"/>
          <w:numId w:val="59"/>
        </w:numPr>
        <w:spacing w:after="0" w:line="360" w:lineRule="auto"/>
        <w:jc w:val="both"/>
        <w:rPr>
          <w:rFonts w:asciiTheme="minorHAnsi" w:eastAsiaTheme="minorHAnsi" w:hAnsiTheme="minorHAnsi" w:cstheme="minorHAnsi"/>
          <w:vanish/>
          <w:lang w:eastAsia="en-US"/>
        </w:rPr>
      </w:pPr>
    </w:p>
    <w:p w14:paraId="27130054" w14:textId="77777777" w:rsidR="004F68F6" w:rsidRPr="004F68F6" w:rsidRDefault="004F68F6" w:rsidP="005E6237">
      <w:pPr>
        <w:pStyle w:val="PargrafodaLista"/>
        <w:numPr>
          <w:ilvl w:val="0"/>
          <w:numId w:val="59"/>
        </w:numPr>
        <w:spacing w:after="0" w:line="360" w:lineRule="auto"/>
        <w:jc w:val="both"/>
        <w:rPr>
          <w:rFonts w:asciiTheme="minorHAnsi" w:eastAsiaTheme="minorHAnsi" w:hAnsiTheme="minorHAnsi" w:cstheme="minorHAnsi"/>
          <w:vanish/>
          <w:lang w:eastAsia="en-US"/>
        </w:rPr>
      </w:pPr>
    </w:p>
    <w:p w14:paraId="6EA9A750" w14:textId="77777777" w:rsidR="004F68F6" w:rsidRPr="004F68F6" w:rsidRDefault="004F68F6" w:rsidP="005E6237">
      <w:pPr>
        <w:pStyle w:val="PargrafodaLista"/>
        <w:numPr>
          <w:ilvl w:val="0"/>
          <w:numId w:val="59"/>
        </w:numPr>
        <w:spacing w:after="0" w:line="360" w:lineRule="auto"/>
        <w:jc w:val="both"/>
        <w:rPr>
          <w:rFonts w:asciiTheme="minorHAnsi" w:eastAsiaTheme="minorHAnsi" w:hAnsiTheme="minorHAnsi" w:cstheme="minorHAnsi"/>
          <w:vanish/>
          <w:lang w:eastAsia="en-US"/>
        </w:rPr>
      </w:pPr>
    </w:p>
    <w:p w14:paraId="2E90D8DD" w14:textId="77777777" w:rsidR="004F68F6" w:rsidRDefault="00C06AF0" w:rsidP="005E6237">
      <w:pPr>
        <w:pStyle w:val="PargrafodaLista"/>
        <w:numPr>
          <w:ilvl w:val="1"/>
          <w:numId w:val="59"/>
        </w:numPr>
        <w:spacing w:after="0" w:line="360" w:lineRule="auto"/>
        <w:ind w:left="0" w:firstLine="0"/>
        <w:jc w:val="both"/>
        <w:rPr>
          <w:rFonts w:asciiTheme="minorHAnsi" w:eastAsiaTheme="minorHAnsi" w:hAnsiTheme="minorHAnsi" w:cstheme="minorHAnsi"/>
          <w:lang w:eastAsia="en-US"/>
        </w:rPr>
      </w:pPr>
      <w:r w:rsidRPr="004F68F6">
        <w:rPr>
          <w:rFonts w:asciiTheme="minorHAnsi" w:eastAsiaTheme="minorHAnsi" w:hAnsiTheme="minorHAnsi" w:cstheme="minorHAnsi"/>
          <w:lang w:eastAsia="en-US"/>
        </w:rPr>
        <w:t>A</w:t>
      </w:r>
      <w:r w:rsidR="0093285A" w:rsidRPr="004F68F6">
        <w:rPr>
          <w:rFonts w:asciiTheme="minorHAnsi" w:eastAsiaTheme="minorHAnsi" w:hAnsiTheme="minorHAnsi" w:cstheme="minorHAnsi"/>
          <w:lang w:eastAsia="en-US"/>
        </w:rPr>
        <w:t>s</w:t>
      </w:r>
      <w:r w:rsidRPr="004F68F6">
        <w:rPr>
          <w:rFonts w:asciiTheme="minorHAnsi" w:eastAsiaTheme="minorHAnsi" w:hAnsiTheme="minorHAnsi" w:cstheme="minorHAnsi"/>
          <w:lang w:eastAsia="en-US"/>
        </w:rPr>
        <w:t xml:space="preserve"> mediç</w:t>
      </w:r>
      <w:r w:rsidR="0093285A" w:rsidRPr="004F68F6">
        <w:rPr>
          <w:rFonts w:asciiTheme="minorHAnsi" w:eastAsiaTheme="minorHAnsi" w:hAnsiTheme="minorHAnsi" w:cstheme="minorHAnsi"/>
          <w:lang w:eastAsia="en-US"/>
        </w:rPr>
        <w:t xml:space="preserve">ões serão mensais e </w:t>
      </w:r>
      <w:r w:rsidRPr="004F68F6">
        <w:rPr>
          <w:rFonts w:asciiTheme="minorHAnsi" w:eastAsiaTheme="minorHAnsi" w:hAnsiTheme="minorHAnsi" w:cstheme="minorHAnsi"/>
          <w:lang w:eastAsia="en-US"/>
        </w:rPr>
        <w:t>dever</w:t>
      </w:r>
      <w:r w:rsidR="0093285A" w:rsidRPr="004F68F6">
        <w:rPr>
          <w:rFonts w:asciiTheme="minorHAnsi" w:eastAsiaTheme="minorHAnsi" w:hAnsiTheme="minorHAnsi" w:cstheme="minorHAnsi"/>
          <w:lang w:eastAsia="en-US"/>
        </w:rPr>
        <w:t>ão</w:t>
      </w:r>
      <w:r w:rsidRPr="004F68F6">
        <w:rPr>
          <w:rFonts w:asciiTheme="minorHAnsi" w:eastAsiaTheme="minorHAnsi" w:hAnsiTheme="minorHAnsi" w:cstheme="minorHAnsi"/>
          <w:lang w:eastAsia="en-US"/>
        </w:rPr>
        <w:t xml:space="preserve"> ser realizada</w:t>
      </w:r>
      <w:r w:rsidR="0093285A" w:rsidRPr="004F68F6">
        <w:rPr>
          <w:rFonts w:asciiTheme="minorHAnsi" w:eastAsiaTheme="minorHAnsi" w:hAnsiTheme="minorHAnsi" w:cstheme="minorHAnsi"/>
          <w:lang w:eastAsia="en-US"/>
        </w:rPr>
        <w:t>s</w:t>
      </w:r>
      <w:r w:rsidRPr="004F68F6">
        <w:rPr>
          <w:rFonts w:asciiTheme="minorHAnsi" w:eastAsiaTheme="minorHAnsi" w:hAnsiTheme="minorHAnsi" w:cstheme="minorHAnsi"/>
          <w:lang w:eastAsia="en-US"/>
        </w:rPr>
        <w:t xml:space="preserve"> conforme encontra-se descrito </w:t>
      </w:r>
      <w:r w:rsidR="0093285A" w:rsidRPr="004F68F6">
        <w:rPr>
          <w:rFonts w:asciiTheme="minorHAnsi" w:eastAsiaTheme="minorHAnsi" w:hAnsiTheme="minorHAnsi" w:cstheme="minorHAnsi"/>
          <w:lang w:eastAsia="en-US"/>
        </w:rPr>
        <w:t xml:space="preserve">no </w:t>
      </w:r>
      <w:r w:rsidR="004F68F6">
        <w:rPr>
          <w:rFonts w:asciiTheme="minorHAnsi" w:eastAsiaTheme="minorHAnsi" w:hAnsiTheme="minorHAnsi" w:cstheme="minorHAnsi"/>
          <w:lang w:eastAsia="en-US"/>
        </w:rPr>
        <w:t>documento Critério de Medição em a</w:t>
      </w:r>
      <w:r w:rsidR="00C07A0D" w:rsidRPr="004F68F6">
        <w:rPr>
          <w:rFonts w:asciiTheme="minorHAnsi" w:eastAsiaTheme="minorHAnsi" w:hAnsiTheme="minorHAnsi" w:cstheme="minorHAnsi"/>
          <w:lang w:eastAsia="en-US"/>
        </w:rPr>
        <w:t>nexo</w:t>
      </w:r>
      <w:r w:rsidR="0093285A" w:rsidRPr="004F68F6">
        <w:rPr>
          <w:rFonts w:asciiTheme="minorHAnsi" w:eastAsiaTheme="minorHAnsi" w:hAnsiTheme="minorHAnsi" w:cstheme="minorHAnsi"/>
          <w:lang w:eastAsia="en-US"/>
        </w:rPr>
        <w:t xml:space="preserve">. </w:t>
      </w:r>
    </w:p>
    <w:p w14:paraId="19A23F3C" w14:textId="28BE7B67" w:rsidR="00C06AF0" w:rsidRPr="004F68F6" w:rsidRDefault="0093285A" w:rsidP="005E6237">
      <w:pPr>
        <w:pStyle w:val="PargrafodaLista"/>
        <w:numPr>
          <w:ilvl w:val="1"/>
          <w:numId w:val="59"/>
        </w:numPr>
        <w:spacing w:after="0" w:line="360" w:lineRule="auto"/>
        <w:ind w:left="0" w:firstLine="0"/>
        <w:jc w:val="both"/>
        <w:rPr>
          <w:rFonts w:asciiTheme="minorHAnsi" w:eastAsiaTheme="minorHAnsi" w:hAnsiTheme="minorHAnsi" w:cstheme="minorHAnsi"/>
          <w:lang w:eastAsia="en-US"/>
        </w:rPr>
      </w:pPr>
      <w:r w:rsidRPr="004F68F6">
        <w:rPr>
          <w:rFonts w:asciiTheme="minorHAnsi" w:eastAsiaTheme="minorHAnsi" w:hAnsiTheme="minorHAnsi" w:cstheme="minorHAnsi"/>
          <w:lang w:eastAsia="en-US"/>
        </w:rPr>
        <w:t>C</w:t>
      </w:r>
      <w:r w:rsidR="0072040E" w:rsidRPr="004F68F6">
        <w:rPr>
          <w:rFonts w:asciiTheme="minorHAnsi" w:eastAsiaTheme="minorHAnsi" w:hAnsiTheme="minorHAnsi" w:cstheme="minorHAnsi"/>
          <w:lang w:eastAsia="en-US"/>
        </w:rPr>
        <w:t xml:space="preserve">omo regime de execução será adotado </w:t>
      </w:r>
      <w:r w:rsidR="00C07A0D" w:rsidRPr="004F68F6">
        <w:rPr>
          <w:rFonts w:asciiTheme="minorHAnsi" w:eastAsiaTheme="minorHAnsi" w:hAnsiTheme="minorHAnsi" w:cstheme="minorHAnsi"/>
          <w:lang w:eastAsia="en-US"/>
        </w:rPr>
        <w:t>Preço Unitário</w:t>
      </w:r>
      <w:r w:rsidR="0072040E" w:rsidRPr="004F68F6">
        <w:rPr>
          <w:rFonts w:asciiTheme="minorHAnsi" w:eastAsiaTheme="minorHAnsi" w:hAnsiTheme="minorHAnsi" w:cstheme="minorHAnsi"/>
          <w:lang w:eastAsia="en-US"/>
        </w:rPr>
        <w:t xml:space="preserve">. </w:t>
      </w:r>
    </w:p>
    <w:p w14:paraId="0060934E" w14:textId="6FA4228D" w:rsidR="00C06AF0" w:rsidRPr="004F68F6" w:rsidRDefault="00C06AF0" w:rsidP="005E6237">
      <w:pPr>
        <w:pStyle w:val="PargrafodaLista"/>
        <w:numPr>
          <w:ilvl w:val="1"/>
          <w:numId w:val="59"/>
        </w:numPr>
        <w:spacing w:after="0" w:line="360" w:lineRule="auto"/>
        <w:ind w:left="0" w:firstLine="0"/>
        <w:jc w:val="both"/>
        <w:rPr>
          <w:rFonts w:asciiTheme="minorHAnsi" w:eastAsiaTheme="minorHAnsi" w:hAnsiTheme="minorHAnsi" w:cstheme="minorHAnsi"/>
          <w:lang w:eastAsia="en-US"/>
        </w:rPr>
      </w:pPr>
      <w:r w:rsidRPr="004F68F6">
        <w:rPr>
          <w:rFonts w:asciiTheme="minorHAnsi" w:eastAsiaTheme="minorHAnsi" w:hAnsiTheme="minorHAnsi" w:cstheme="minorHAnsi"/>
          <w:lang w:eastAsia="en-US"/>
        </w:rPr>
        <w:t>Para a realização de cada medição deverão ser apresentados todos os documentos oficiais, juntamente com a Anotação ou Registro de Responsabilidade Técnica</w:t>
      </w:r>
      <w:r w:rsidR="007A1DAF" w:rsidRPr="004F68F6">
        <w:rPr>
          <w:rFonts w:asciiTheme="minorHAnsi" w:eastAsiaTheme="minorHAnsi" w:hAnsiTheme="minorHAnsi" w:cstheme="minorHAnsi"/>
          <w:lang w:eastAsia="en-US"/>
        </w:rPr>
        <w:t xml:space="preserve">, além do termo de doação de autoria </w:t>
      </w:r>
      <w:r w:rsidR="00DC4DEA" w:rsidRPr="004F68F6">
        <w:rPr>
          <w:rFonts w:asciiTheme="minorHAnsi" w:eastAsiaTheme="minorHAnsi" w:hAnsiTheme="minorHAnsi" w:cstheme="minorHAnsi"/>
          <w:lang w:eastAsia="en-US"/>
        </w:rPr>
        <w:t>de cada fase de execução (Sondagens, Sísmica, Projeto Conceitual,</w:t>
      </w:r>
      <w:r w:rsidR="001A0FFA" w:rsidRPr="004F68F6">
        <w:rPr>
          <w:rFonts w:asciiTheme="minorHAnsi" w:eastAsiaTheme="minorHAnsi" w:hAnsiTheme="minorHAnsi" w:cstheme="minorHAnsi"/>
          <w:lang w:eastAsia="en-US"/>
        </w:rPr>
        <w:t xml:space="preserve"> </w:t>
      </w:r>
      <w:r w:rsidR="009753D9" w:rsidRPr="004F68F6">
        <w:rPr>
          <w:rFonts w:asciiTheme="minorHAnsi" w:eastAsiaTheme="minorHAnsi" w:hAnsiTheme="minorHAnsi" w:cstheme="minorHAnsi"/>
          <w:lang w:eastAsia="en-US"/>
        </w:rPr>
        <w:t xml:space="preserve">Projeto Básico, </w:t>
      </w:r>
      <w:r w:rsidR="00DC4DEA" w:rsidRPr="004F68F6">
        <w:rPr>
          <w:rFonts w:asciiTheme="minorHAnsi" w:eastAsiaTheme="minorHAnsi" w:hAnsiTheme="minorHAnsi" w:cstheme="minorHAnsi"/>
          <w:lang w:eastAsia="en-US"/>
        </w:rPr>
        <w:t>Projeto Executivo</w:t>
      </w:r>
      <w:r w:rsidR="001A0FFA" w:rsidRPr="004F68F6">
        <w:rPr>
          <w:rFonts w:asciiTheme="minorHAnsi" w:eastAsiaTheme="minorHAnsi" w:hAnsiTheme="minorHAnsi" w:cstheme="minorHAnsi"/>
          <w:lang w:eastAsia="en-US"/>
        </w:rPr>
        <w:t xml:space="preserve"> </w:t>
      </w:r>
      <w:r w:rsidRPr="004F68F6">
        <w:rPr>
          <w:rFonts w:asciiTheme="minorHAnsi" w:eastAsiaTheme="minorHAnsi" w:hAnsiTheme="minorHAnsi" w:cstheme="minorHAnsi"/>
          <w:lang w:eastAsia="en-US"/>
        </w:rPr>
        <w:t>e relatório</w:t>
      </w:r>
      <w:r w:rsidR="00AD1726" w:rsidRPr="004F68F6">
        <w:rPr>
          <w:rFonts w:asciiTheme="minorHAnsi" w:eastAsiaTheme="minorHAnsi" w:hAnsiTheme="minorHAnsi" w:cstheme="minorHAnsi"/>
          <w:lang w:eastAsia="en-US"/>
        </w:rPr>
        <w:t>s</w:t>
      </w:r>
      <w:r w:rsidRPr="004F68F6">
        <w:rPr>
          <w:rFonts w:asciiTheme="minorHAnsi" w:eastAsiaTheme="minorHAnsi" w:hAnsiTheme="minorHAnsi" w:cstheme="minorHAnsi"/>
          <w:lang w:eastAsia="en-US"/>
        </w:rPr>
        <w:t xml:space="preserve"> que demonstre a execução de cada item cobrado na medição, devidamente aprovado pela </w:t>
      </w:r>
      <w:r w:rsidR="007E784E" w:rsidRPr="004F68F6">
        <w:rPr>
          <w:rFonts w:asciiTheme="minorHAnsi" w:eastAsiaTheme="minorHAnsi" w:hAnsiTheme="minorHAnsi" w:cstheme="minorHAnsi"/>
          <w:lang w:eastAsia="en-US"/>
        </w:rPr>
        <w:t>Fiscalização</w:t>
      </w:r>
      <w:r w:rsidRPr="004F68F6">
        <w:rPr>
          <w:rFonts w:asciiTheme="minorHAnsi" w:eastAsiaTheme="minorHAnsi" w:hAnsiTheme="minorHAnsi" w:cstheme="minorHAnsi"/>
          <w:lang w:eastAsia="en-US"/>
        </w:rPr>
        <w:t>.</w:t>
      </w:r>
    </w:p>
    <w:p w14:paraId="7F366A86" w14:textId="64D2AE21" w:rsidR="00F97CDF" w:rsidRPr="004F68F6" w:rsidRDefault="00C06AF0" w:rsidP="005E6237">
      <w:pPr>
        <w:pStyle w:val="PargrafodaLista"/>
        <w:numPr>
          <w:ilvl w:val="1"/>
          <w:numId w:val="59"/>
        </w:numPr>
        <w:spacing w:after="0" w:line="360" w:lineRule="auto"/>
        <w:ind w:left="0" w:firstLine="0"/>
        <w:jc w:val="both"/>
        <w:rPr>
          <w:rFonts w:asciiTheme="minorHAnsi" w:eastAsiaTheme="minorHAnsi" w:hAnsiTheme="minorHAnsi" w:cstheme="minorHAnsi"/>
          <w:lang w:eastAsia="en-US"/>
        </w:rPr>
      </w:pPr>
      <w:r w:rsidRPr="004F68F6">
        <w:rPr>
          <w:rFonts w:asciiTheme="minorHAnsi" w:eastAsiaTheme="minorHAnsi" w:hAnsiTheme="minorHAnsi" w:cstheme="minorHAnsi"/>
          <w:lang w:eastAsia="en-US"/>
        </w:rPr>
        <w:t>Não haverá em nenhuma hipót</w:t>
      </w:r>
      <w:r w:rsidR="00CE371B" w:rsidRPr="004F68F6">
        <w:rPr>
          <w:rFonts w:asciiTheme="minorHAnsi" w:eastAsiaTheme="minorHAnsi" w:hAnsiTheme="minorHAnsi" w:cstheme="minorHAnsi"/>
          <w:lang w:eastAsia="en-US"/>
        </w:rPr>
        <w:t>ese, pagamento por antecipação.</w:t>
      </w:r>
      <w:r w:rsidR="0072040E" w:rsidRPr="004F68F6">
        <w:rPr>
          <w:rFonts w:asciiTheme="minorHAnsi" w:eastAsiaTheme="minorHAnsi" w:hAnsiTheme="minorHAnsi" w:cstheme="minorHAnsi"/>
          <w:lang w:eastAsia="en-US"/>
        </w:rPr>
        <w:t xml:space="preserve"> </w:t>
      </w:r>
    </w:p>
    <w:p w14:paraId="38564D6A" w14:textId="77777777" w:rsidR="004457BC" w:rsidRPr="003E0C01" w:rsidRDefault="004457BC" w:rsidP="004457BC">
      <w:pPr>
        <w:spacing w:after="0" w:line="360" w:lineRule="auto"/>
        <w:ind w:right="102"/>
        <w:jc w:val="both"/>
        <w:rPr>
          <w:rFonts w:asciiTheme="minorHAnsi" w:hAnsiTheme="minorHAnsi" w:cstheme="minorHAnsi"/>
          <w:sz w:val="20"/>
          <w:szCs w:val="20"/>
        </w:rPr>
      </w:pPr>
    </w:p>
    <w:p w14:paraId="1AECAFA6" w14:textId="0549249A" w:rsidR="00641B21" w:rsidRPr="003E0C01" w:rsidRDefault="00712351" w:rsidP="00641B21">
      <w:pPr>
        <w:spacing w:after="0" w:line="360" w:lineRule="auto"/>
        <w:jc w:val="both"/>
        <w:rPr>
          <w:rFonts w:asciiTheme="minorHAnsi" w:hAnsiTheme="minorHAnsi" w:cstheme="minorHAnsi"/>
          <w:szCs w:val="24"/>
        </w:rPr>
      </w:pPr>
      <w:r w:rsidRPr="003E0C01">
        <w:rPr>
          <w:rFonts w:asciiTheme="minorHAnsi" w:hAnsiTheme="minorHAnsi" w:cstheme="minorHAnsi"/>
          <w:noProof/>
          <w:szCs w:val="24"/>
        </w:rPr>
        <mc:AlternateContent>
          <mc:Choice Requires="wps">
            <w:drawing>
              <wp:inline distT="0" distB="0" distL="0" distR="0" wp14:anchorId="5733DDF2" wp14:editId="5733DDF3">
                <wp:extent cx="5759450" cy="311150"/>
                <wp:effectExtent l="38100" t="57150" r="50800" b="50800"/>
                <wp:docPr id="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2B1A6592" w14:textId="02448B7F" w:rsidR="00EF0DAD" w:rsidRPr="002D4945" w:rsidRDefault="00EF0DAD" w:rsidP="005E6237">
                            <w:pPr>
                              <w:pStyle w:val="Ttulo1"/>
                              <w:numPr>
                                <w:ilvl w:val="0"/>
                                <w:numId w:val="48"/>
                              </w:numPr>
                              <w:tabs>
                                <w:tab w:val="left" w:pos="426"/>
                              </w:tabs>
                              <w:spacing w:before="0" w:line="240" w:lineRule="auto"/>
                              <w:rPr>
                                <w:rFonts w:asciiTheme="minorHAnsi" w:hAnsiTheme="minorHAnsi" w:cstheme="minorHAnsi"/>
                                <w:color w:val="FFFFFF" w:themeColor="background1"/>
                                <w:sz w:val="24"/>
                                <w:szCs w:val="24"/>
                              </w:rPr>
                            </w:pPr>
                            <w:r>
                              <w:rPr>
                                <w:rFonts w:ascii="Arial Narrow" w:hAnsi="Arial Narrow"/>
                                <w:color w:val="FFFFFF" w:themeColor="background1"/>
                                <w:sz w:val="24"/>
                                <w:szCs w:val="24"/>
                              </w:rPr>
                              <w:t xml:space="preserve"> </w:t>
                            </w:r>
                            <w:r w:rsidRPr="002D4945">
                              <w:rPr>
                                <w:rFonts w:asciiTheme="minorHAnsi" w:hAnsiTheme="minorHAnsi" w:cstheme="minorHAnsi"/>
                                <w:color w:val="FFFFFF" w:themeColor="background1"/>
                                <w:sz w:val="24"/>
                                <w:szCs w:val="24"/>
                              </w:rPr>
                              <w:t>CONDIÇÕES DE RECEBIMENTO</w:t>
                            </w:r>
                          </w:p>
                          <w:p w14:paraId="2EB752A1" w14:textId="77777777" w:rsidR="00EF0DAD" w:rsidRDefault="00EF0DAD"/>
                          <w:p w14:paraId="49E9B3FE"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5AAF862" w14:textId="77777777" w:rsidR="00EF0DAD" w:rsidRDefault="00EF0DAD"/>
                          <w:p w14:paraId="2B078AAA"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B5F6509" w14:textId="77777777" w:rsidR="00EF0DAD" w:rsidRDefault="00EF0DAD"/>
                          <w:p w14:paraId="75B3FCD5" w14:textId="77777777" w:rsidR="00EF0DAD" w:rsidRPr="00D61664" w:rsidRDefault="00EF0DA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14F76D2B" w14:textId="77777777" w:rsidR="00EF0DAD" w:rsidRDefault="00EF0DAD"/>
                          <w:p w14:paraId="7323D2C6"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059F30F" w14:textId="77777777" w:rsidR="00EF0DAD" w:rsidRDefault="00EF0DAD"/>
                          <w:p w14:paraId="55CE6D7A"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B4AB1CA" w14:textId="77777777" w:rsidR="00EF0DAD" w:rsidRDefault="00EF0DAD"/>
                          <w:p w14:paraId="2B9395BC"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7E410CE" w14:textId="77777777" w:rsidR="00EF0DAD" w:rsidRDefault="00EF0DAD"/>
                          <w:p w14:paraId="6365A1ED"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4D01DAF0" w14:textId="77777777" w:rsidR="00EF0DAD" w:rsidRDefault="00EF0DAD"/>
                          <w:p w14:paraId="5B38FADC"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3FCA350" w14:textId="77777777" w:rsidR="00EF0DAD" w:rsidRDefault="00EF0DAD"/>
                          <w:p w14:paraId="7E120249"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3EE9CA3" w14:textId="77777777" w:rsidR="00EF0DAD" w:rsidRDefault="00EF0DAD"/>
                          <w:p w14:paraId="43FBE544"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197498E" w14:textId="77777777" w:rsidR="00EF0DAD" w:rsidRDefault="00EF0DAD"/>
                          <w:p w14:paraId="13ED9CFD" w14:textId="77777777" w:rsidR="00EF0DAD" w:rsidRPr="00E35D4F" w:rsidRDefault="00EF0DAD" w:rsidP="00E35D4F">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1DAC4591" w14:textId="77777777" w:rsidR="00EF0DAD" w:rsidRDefault="00EF0DAD"/>
                          <w:p w14:paraId="74F5933B"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0C1E2A2F" w14:textId="77777777" w:rsidR="00EF0DAD" w:rsidRDefault="00EF0DAD"/>
                          <w:p w14:paraId="7C450857"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F5DE571" w14:textId="77777777" w:rsidR="00EF0DAD" w:rsidRDefault="00EF0DAD"/>
                          <w:p w14:paraId="5038195C"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1331BB43" w14:textId="77777777" w:rsidR="00EF0DAD" w:rsidRDefault="00EF0DAD"/>
                          <w:p w14:paraId="75E9AED6"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0E53C1C" w14:textId="77777777" w:rsidR="00EF0DAD" w:rsidRDefault="00EF0DAD"/>
                          <w:p w14:paraId="153FB519"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8133907" w14:textId="77777777" w:rsidR="00EF0DAD" w:rsidRDefault="00EF0DAD"/>
                          <w:p w14:paraId="247F9D2F" w14:textId="77777777" w:rsidR="00EF0DAD" w:rsidRPr="00D61664" w:rsidRDefault="00EF0DA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EBDCD2B" w14:textId="77777777" w:rsidR="00EF0DAD" w:rsidRDefault="00EF0DAD"/>
                          <w:p w14:paraId="6274D431"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6FD5962" w14:textId="77777777" w:rsidR="00EF0DAD" w:rsidRDefault="00EF0DAD"/>
                          <w:p w14:paraId="305AC890"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25CD0C7D" w14:textId="77777777" w:rsidR="00EF0DAD" w:rsidRDefault="00EF0DAD"/>
                          <w:p w14:paraId="4664D886"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5D3609A" w14:textId="77777777" w:rsidR="00EF0DAD" w:rsidRDefault="00EF0DAD"/>
                          <w:p w14:paraId="392DB835"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A008EF0" w14:textId="77777777" w:rsidR="00EF0DAD" w:rsidRDefault="00EF0DAD"/>
                          <w:p w14:paraId="7278642D" w14:textId="77777777" w:rsidR="00EF0DAD" w:rsidRPr="00D61664" w:rsidRDefault="00EF0DA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0FA80E22" w14:textId="77777777" w:rsidR="00EF0DAD" w:rsidRDefault="00EF0DAD"/>
                          <w:p w14:paraId="3D32E486"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475CF08" w14:textId="77777777" w:rsidR="00EF0DAD" w:rsidRDefault="00EF0DAD"/>
                          <w:p w14:paraId="16944465"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1108C0A" w14:textId="77777777" w:rsidR="00EF0DAD" w:rsidRDefault="00EF0DAD"/>
                          <w:p w14:paraId="02D94210"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3C81EE6" w14:textId="77777777" w:rsidR="00EF0DAD" w:rsidRDefault="00EF0DAD"/>
                          <w:p w14:paraId="0F565B84" w14:textId="77777777" w:rsidR="00EF0DAD" w:rsidRPr="007408A5" w:rsidRDefault="00EF0DAD" w:rsidP="005E6237">
                            <w:pPr>
                              <w:pStyle w:val="Ttulo1"/>
                              <w:numPr>
                                <w:ilvl w:val="0"/>
                                <w:numId w:val="27"/>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7F018807" w14:textId="77777777" w:rsidR="00EF0DAD" w:rsidRDefault="00EF0DAD"/>
                          <w:p w14:paraId="78CC73C5"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68236E3" w14:textId="77777777" w:rsidR="00EF0DAD" w:rsidRDefault="00EF0DAD"/>
                          <w:p w14:paraId="5C809913"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C7D5C59" w14:textId="77777777" w:rsidR="00EF0DAD" w:rsidRDefault="00EF0DAD"/>
                          <w:p w14:paraId="004C9223" w14:textId="77777777" w:rsidR="00EF0DAD" w:rsidRPr="00D61664" w:rsidRDefault="00EF0DA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148EE6FD" w14:textId="77777777" w:rsidR="00EF0DAD" w:rsidRDefault="00EF0DAD"/>
                          <w:p w14:paraId="49403A13"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000BBA8" w14:textId="77777777" w:rsidR="00EF0DAD" w:rsidRDefault="00EF0DAD"/>
                          <w:p w14:paraId="772BF664"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C985CC7" w14:textId="77777777" w:rsidR="00EF0DAD" w:rsidRDefault="00EF0DAD"/>
                          <w:p w14:paraId="2C2C2146"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34055252" w14:textId="77777777" w:rsidR="00EF0DAD" w:rsidRDefault="00EF0DAD"/>
                          <w:p w14:paraId="4B33F01A"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228EE6E5" w14:textId="77777777" w:rsidR="00EF0DAD" w:rsidRDefault="00EF0DAD"/>
                          <w:p w14:paraId="5F3CA3AD"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45FFE70" w14:textId="77777777" w:rsidR="00EF0DAD" w:rsidRDefault="00EF0DAD"/>
                          <w:p w14:paraId="61B0D950"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88DCEF7" w14:textId="77777777" w:rsidR="00EF0DAD" w:rsidRDefault="00EF0DAD"/>
                          <w:p w14:paraId="5349D210"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20CA513" w14:textId="77777777" w:rsidR="00EF0DAD" w:rsidRDefault="00EF0DAD"/>
                          <w:p w14:paraId="4A25AE02" w14:textId="77777777" w:rsidR="00EF0DAD" w:rsidRPr="00E35D4F" w:rsidRDefault="00EF0DAD" w:rsidP="00E35D4F">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2914FFB" w14:textId="77777777" w:rsidR="00EF0DAD" w:rsidRDefault="00EF0DAD"/>
                          <w:p w14:paraId="3BB60E13"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246CA17" w14:textId="77777777" w:rsidR="00EF0DAD" w:rsidRDefault="00EF0DAD"/>
                          <w:p w14:paraId="00C3B05F"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E51E215" w14:textId="77777777" w:rsidR="00EF0DAD" w:rsidRDefault="00EF0DAD"/>
                          <w:p w14:paraId="565B3AF6"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04F1D400" w14:textId="77777777" w:rsidR="00EF0DAD" w:rsidRDefault="00EF0DAD"/>
                          <w:p w14:paraId="4C5EB54D"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85E38BE" w14:textId="77777777" w:rsidR="00EF0DAD" w:rsidRDefault="00EF0DAD"/>
                          <w:p w14:paraId="01B3AED6"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5470B1A" w14:textId="77777777" w:rsidR="00EF0DAD" w:rsidRDefault="00EF0DAD"/>
                          <w:p w14:paraId="7181C999" w14:textId="77777777" w:rsidR="00EF0DAD" w:rsidRPr="00D61664" w:rsidRDefault="00EF0DA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B1FEBAB" w14:textId="77777777" w:rsidR="00EF0DAD" w:rsidRDefault="00EF0DAD"/>
                          <w:p w14:paraId="32A0C6FA"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CFE4613" w14:textId="77777777" w:rsidR="00EF0DAD" w:rsidRDefault="00EF0DAD"/>
                          <w:p w14:paraId="21D33E44"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400877BE" w14:textId="77777777" w:rsidR="00EF0DAD" w:rsidRDefault="00EF0DAD"/>
                          <w:p w14:paraId="1FE680FA"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8EEBF33" w14:textId="77777777" w:rsidR="00EF0DAD" w:rsidRDefault="00EF0DAD"/>
                          <w:p w14:paraId="2A29F333"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663C60B" w14:textId="77777777" w:rsidR="00EF0DAD" w:rsidRDefault="00EF0DAD"/>
                          <w:p w14:paraId="5CB157A8" w14:textId="77777777" w:rsidR="00EF0DAD" w:rsidRPr="00D61664" w:rsidRDefault="00EF0DA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A7CA2B2" w14:textId="77777777" w:rsidR="00EF0DAD" w:rsidRDefault="00EF0DAD"/>
                          <w:p w14:paraId="3A7A5843"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298D4C4" w14:textId="77777777" w:rsidR="00EF0DAD" w:rsidRDefault="00EF0DAD"/>
                          <w:p w14:paraId="3C270F30"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17E6FD1" w14:textId="77777777" w:rsidR="00EF0DAD" w:rsidRDefault="00EF0DAD"/>
                          <w:p w14:paraId="2A948B6E"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FB5C105" w14:textId="77777777" w:rsidR="00EF0DAD" w:rsidRDefault="00EF0DAD"/>
                          <w:p w14:paraId="1ABAB04A"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709C7B3" w14:textId="77777777" w:rsidR="00EF0DAD" w:rsidRDefault="00EF0DAD"/>
                          <w:p w14:paraId="1D3ED613" w14:textId="77777777" w:rsidR="00EF0DAD" w:rsidRPr="00D61664" w:rsidRDefault="00EF0DA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EA76BA6" w14:textId="77777777" w:rsidR="00EF0DAD" w:rsidRDefault="00EF0DAD"/>
                          <w:p w14:paraId="47D9837D"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E96377C" w14:textId="77777777" w:rsidR="00EF0DAD" w:rsidRDefault="00EF0DAD"/>
                          <w:p w14:paraId="63DB9185"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796A96B8" w14:textId="77777777" w:rsidR="00EF0DAD" w:rsidRDefault="00EF0DAD"/>
                          <w:p w14:paraId="09251745"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EFA6072" w14:textId="77777777" w:rsidR="00EF0DAD" w:rsidRDefault="00EF0DAD"/>
                          <w:p w14:paraId="1652DFF7"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466C599" w14:textId="77777777" w:rsidR="00EF0DAD" w:rsidRDefault="00EF0DAD"/>
                          <w:p w14:paraId="75B74144" w14:textId="77777777" w:rsidR="00EF0DAD" w:rsidRPr="00D61664" w:rsidRDefault="00EF0DA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24FC0DF" w14:textId="77777777" w:rsidR="00EF0DAD" w:rsidRDefault="00EF0DAD"/>
                          <w:p w14:paraId="18A6E589"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5C066ED" w14:textId="77777777" w:rsidR="00EF0DAD" w:rsidRDefault="00EF0DAD"/>
                          <w:p w14:paraId="513967BD"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24DAF1B" w14:textId="77777777" w:rsidR="00EF0DAD" w:rsidRDefault="00EF0DAD"/>
                          <w:p w14:paraId="19435270"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6BE4BEF" w14:textId="77777777" w:rsidR="00EF0DAD" w:rsidRDefault="00EF0DAD"/>
                          <w:p w14:paraId="04A0E68D" w14:textId="6DB380D5" w:rsidR="00EF0DAD" w:rsidRPr="007408A5" w:rsidRDefault="00EF0DAD" w:rsidP="005E6237">
                            <w:pPr>
                              <w:pStyle w:val="Ttulo1"/>
                              <w:numPr>
                                <w:ilvl w:val="0"/>
                                <w:numId w:val="27"/>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2BB96639" w14:textId="77777777" w:rsidR="00EF0DAD" w:rsidRDefault="00EF0DAD"/>
                          <w:p w14:paraId="029358A0"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9BBA347" w14:textId="77777777" w:rsidR="00EF0DAD" w:rsidRDefault="00EF0DAD"/>
                          <w:p w14:paraId="5E73BAA1"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8CB892F" w14:textId="77777777" w:rsidR="00EF0DAD" w:rsidRDefault="00EF0DAD"/>
                          <w:p w14:paraId="535A899E" w14:textId="77777777" w:rsidR="00EF0DAD" w:rsidRPr="00D61664" w:rsidRDefault="00EF0DA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535E5F6B" w14:textId="77777777" w:rsidR="00EF0DAD" w:rsidRDefault="00EF0DAD"/>
                          <w:p w14:paraId="667F70B9"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21455C7" w14:textId="77777777" w:rsidR="00EF0DAD" w:rsidRDefault="00EF0DAD"/>
                          <w:p w14:paraId="212B94B4"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FF475F7" w14:textId="77777777" w:rsidR="00EF0DAD" w:rsidRDefault="00EF0DAD"/>
                          <w:p w14:paraId="005E3D88"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3A6B31BF" w14:textId="77777777" w:rsidR="00EF0DAD" w:rsidRDefault="00EF0DAD"/>
                          <w:p w14:paraId="3D602DBA"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2DC7096B" w14:textId="77777777" w:rsidR="00EF0DAD" w:rsidRDefault="00EF0DAD"/>
                          <w:p w14:paraId="47C12756"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80EE36F" w14:textId="77777777" w:rsidR="00EF0DAD" w:rsidRDefault="00EF0DAD"/>
                          <w:p w14:paraId="4E380752"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67DA124" w14:textId="77777777" w:rsidR="00EF0DAD" w:rsidRDefault="00EF0DAD"/>
                          <w:p w14:paraId="2C9BBF71"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E0C11F6" w14:textId="77777777" w:rsidR="00EF0DAD" w:rsidRDefault="00EF0DAD"/>
                          <w:p w14:paraId="601A083F" w14:textId="77777777" w:rsidR="00EF0DAD" w:rsidRPr="00E35D4F" w:rsidRDefault="00EF0DAD" w:rsidP="00E35D4F">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1BB38B8" w14:textId="77777777" w:rsidR="00EF0DAD" w:rsidRDefault="00EF0DAD"/>
                          <w:p w14:paraId="667BD0E5"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709CA2B" w14:textId="77777777" w:rsidR="00EF0DAD" w:rsidRDefault="00EF0DAD"/>
                          <w:p w14:paraId="0D9D9975"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214DC11" w14:textId="77777777" w:rsidR="00EF0DAD" w:rsidRDefault="00EF0DAD"/>
                          <w:p w14:paraId="254B6BB8"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597028EA" w14:textId="77777777" w:rsidR="00EF0DAD" w:rsidRDefault="00EF0DAD"/>
                          <w:p w14:paraId="3EDE8641"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9D13F01" w14:textId="77777777" w:rsidR="00EF0DAD" w:rsidRDefault="00EF0DAD"/>
                          <w:p w14:paraId="6B6B0FEF"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54F265C" w14:textId="77777777" w:rsidR="00EF0DAD" w:rsidRDefault="00EF0DAD"/>
                          <w:p w14:paraId="487F4581" w14:textId="77777777" w:rsidR="00EF0DAD" w:rsidRPr="00D61664" w:rsidRDefault="00EF0DA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59A3489" w14:textId="77777777" w:rsidR="00EF0DAD" w:rsidRDefault="00EF0DAD"/>
                          <w:p w14:paraId="17DE6156"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948D37E" w14:textId="77777777" w:rsidR="00EF0DAD" w:rsidRDefault="00EF0DAD"/>
                          <w:p w14:paraId="09E66BE8"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7C662AB" w14:textId="77777777" w:rsidR="00EF0DAD" w:rsidRDefault="00EF0DAD"/>
                          <w:p w14:paraId="40C42D96"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115A9CF" w14:textId="77777777" w:rsidR="00EF0DAD" w:rsidRDefault="00EF0DAD"/>
                          <w:p w14:paraId="77204DA0"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D4EF4C1" w14:textId="77777777" w:rsidR="00EF0DAD" w:rsidRDefault="00EF0DAD"/>
                          <w:p w14:paraId="49104CE1" w14:textId="77777777" w:rsidR="00EF0DAD" w:rsidRPr="00D61664" w:rsidRDefault="00EF0DA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162397E" w14:textId="77777777" w:rsidR="00EF0DAD" w:rsidRDefault="00EF0DAD"/>
                          <w:p w14:paraId="004463E1"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AB85EB1" w14:textId="77777777" w:rsidR="00EF0DAD" w:rsidRDefault="00EF0DAD"/>
                          <w:p w14:paraId="6E158FBB"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C37E295" w14:textId="77777777" w:rsidR="00EF0DAD" w:rsidRDefault="00EF0DAD"/>
                          <w:p w14:paraId="16FC4C77"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80E3F01" w14:textId="77777777" w:rsidR="00EF0DAD" w:rsidRDefault="00EF0DAD"/>
                          <w:p w14:paraId="41D482E8" w14:textId="6DB380D5" w:rsidR="00EF0DAD" w:rsidRPr="007408A5" w:rsidRDefault="00EF0DAD" w:rsidP="005E6237">
                            <w:pPr>
                              <w:pStyle w:val="Ttulo1"/>
                              <w:numPr>
                                <w:ilvl w:val="0"/>
                                <w:numId w:val="27"/>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10AEDA26" w14:textId="77777777" w:rsidR="00EF0DAD" w:rsidRDefault="00EF0DAD"/>
                          <w:p w14:paraId="1EF38B72"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0394B44" w14:textId="77777777" w:rsidR="00EF0DAD" w:rsidRDefault="00EF0DAD"/>
                          <w:p w14:paraId="310921AE"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65DEFF8" w14:textId="77777777" w:rsidR="00EF0DAD" w:rsidRDefault="00EF0DAD"/>
                          <w:p w14:paraId="7994ADDC" w14:textId="05688B97" w:rsidR="00EF0DAD" w:rsidRPr="00D61664" w:rsidRDefault="00EF0DA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w:t>
                            </w:r>
                            <w:bookmarkStart w:id="120" w:name="_Toc16084046"/>
                            <w:r>
                              <w:rPr>
                                <w:rFonts w:ascii="Arial Narrow" w:hAnsi="Arial Narrow"/>
                                <w:color w:val="FFFFFF" w:themeColor="background1"/>
                                <w:sz w:val="24"/>
                                <w:szCs w:val="24"/>
                              </w:rPr>
                              <w:t>22.PAGAMENTO</w:t>
                            </w:r>
                          </w:p>
                          <w:p w14:paraId="57DED1B9" w14:textId="77777777" w:rsidR="00EF0DAD" w:rsidRDefault="00EF0DAD"/>
                          <w:p w14:paraId="1A208957"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D418DFE" w14:textId="77777777" w:rsidR="00EF0DAD" w:rsidRDefault="00EF0DAD"/>
                          <w:p w14:paraId="06F13CBE"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FB3F50D" w14:textId="77777777" w:rsidR="00EF0DAD" w:rsidRDefault="00EF0DAD"/>
                          <w:p w14:paraId="65CCDE1E"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F722266" w14:textId="77777777" w:rsidR="00EF0DAD" w:rsidRDefault="00EF0DAD"/>
                          <w:p w14:paraId="0661F598" w14:textId="5EC90C98"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bookmarkEnd w:id="120"/>
                            <w:r>
                              <w:rPr>
                                <w:rFonts w:ascii="Arial Narrow" w:hAnsi="Arial Narrow"/>
                                <w:color w:val="FFFFFF" w:themeColor="background1"/>
                                <w:sz w:val="24"/>
                                <w:szCs w:val="24"/>
                              </w:rPr>
                              <w:t xml:space="preserve"> S</w:t>
                            </w:r>
                            <w:bookmarkStart w:id="121" w:name="_Toc16084047"/>
                            <w:r>
                              <w:rPr>
                                <w:rFonts w:ascii="Arial Narrow" w:hAnsi="Arial Narrow"/>
                                <w:color w:val="FFFFFF" w:themeColor="background1"/>
                                <w:sz w:val="24"/>
                                <w:szCs w:val="24"/>
                              </w:rPr>
                              <w:t>23. SUBCONTRATAÇÃO</w:t>
                            </w:r>
                          </w:p>
                          <w:p w14:paraId="77178BBA" w14:textId="77777777" w:rsidR="00EF0DAD" w:rsidRDefault="00EF0DAD"/>
                          <w:p w14:paraId="5D5851A9"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0419A3C" w14:textId="77777777" w:rsidR="00EF0DAD" w:rsidRDefault="00EF0DAD"/>
                          <w:p w14:paraId="0FC6C179"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6F8F1FB" w14:textId="77777777" w:rsidR="00EF0DAD" w:rsidRDefault="00EF0DAD"/>
                          <w:p w14:paraId="27681EC6"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0715DAE" w14:textId="77777777" w:rsidR="00EF0DAD" w:rsidRDefault="00EF0DAD"/>
                          <w:p w14:paraId="502CA538" w14:textId="7A0EA6BE" w:rsidR="00EF0DAD" w:rsidRPr="00E35D4F" w:rsidRDefault="00EF0DAD" w:rsidP="00E35D4F">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bookmarkEnd w:id="121"/>
                            <w:r>
                              <w:rPr>
                                <w:rFonts w:ascii="Arial Narrow" w:hAnsi="Arial Narrow"/>
                                <w:color w:val="FFFFFF" w:themeColor="background1"/>
                                <w:sz w:val="24"/>
                                <w:szCs w:val="24"/>
                              </w:rPr>
                              <w:t>AG</w:t>
                            </w:r>
                            <w:bookmarkStart w:id="122" w:name="_Toc16084048"/>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BCB2644" w14:textId="77777777" w:rsidR="00EF0DAD" w:rsidRDefault="00EF0DAD"/>
                          <w:p w14:paraId="1B87DF23"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68812CA" w14:textId="77777777" w:rsidR="00EF0DAD" w:rsidRDefault="00EF0DAD"/>
                          <w:p w14:paraId="6D459763"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1CDA029" w14:textId="77777777" w:rsidR="00EF0DAD" w:rsidRDefault="00EF0DAD"/>
                          <w:p w14:paraId="68860DA6"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9C68174" w14:textId="77777777" w:rsidR="00EF0DAD" w:rsidRDefault="00EF0DAD"/>
                          <w:p w14:paraId="183B8DC4" w14:textId="7061B243"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bookmarkEnd w:id="122"/>
                            <w:r>
                              <w:rPr>
                                <w:rFonts w:ascii="Arial Narrow" w:hAnsi="Arial Narrow"/>
                                <w:color w:val="FFFFFF" w:themeColor="background1"/>
                                <w:sz w:val="24"/>
                                <w:szCs w:val="24"/>
                              </w:rPr>
                              <w:t>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FBA63F5" w14:textId="77777777" w:rsidR="00EF0DAD" w:rsidRDefault="00EF0DAD"/>
                          <w:p w14:paraId="5733DE25" w14:textId="5951F48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txbxContent>
                      </wps:txbx>
                      <wps:bodyPr rot="0" vert="horz" wrap="square" lIns="91440" tIns="45720" rIns="91440" bIns="45720" anchor="t" anchorCtr="0">
                        <a:noAutofit/>
                      </wps:bodyPr>
                    </wps:wsp>
                  </a:graphicData>
                </a:graphic>
              </wp:inline>
            </w:drawing>
          </mc:Choice>
          <mc:Fallback>
            <w:pict>
              <v:shape w14:anchorId="5733DDF2" id="_x0000_s1046"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" fillcolor="#1f497d [3215]" stroked="f" strokeweight="1.5pt">
                <v:textbox>
                  <w:txbxContent>
                    <w:p w14:paraId="2B1A6592" w14:textId="02448B7F" w:rsidR="00EF0DAD" w:rsidRPr="002D4945" w:rsidRDefault="00EF0DAD" w:rsidP="005E6237">
                      <w:pPr>
                        <w:pStyle w:val="Ttulo1"/>
                        <w:numPr>
                          <w:ilvl w:val="0"/>
                          <w:numId w:val="48"/>
                        </w:numPr>
                        <w:tabs>
                          <w:tab w:val="left" w:pos="426"/>
                        </w:tabs>
                        <w:spacing w:before="0" w:line="240" w:lineRule="auto"/>
                        <w:rPr>
                          <w:rFonts w:asciiTheme="minorHAnsi" w:hAnsiTheme="minorHAnsi" w:cstheme="minorHAnsi"/>
                          <w:color w:val="FFFFFF" w:themeColor="background1"/>
                          <w:sz w:val="24"/>
                          <w:szCs w:val="24"/>
                        </w:rPr>
                      </w:pPr>
                      <w:r>
                        <w:rPr>
                          <w:rFonts w:ascii="Arial Narrow" w:hAnsi="Arial Narrow"/>
                          <w:color w:val="FFFFFF" w:themeColor="background1"/>
                          <w:sz w:val="24"/>
                          <w:szCs w:val="24"/>
                        </w:rPr>
                        <w:t xml:space="preserve"> </w:t>
                      </w:r>
                      <w:r w:rsidRPr="002D4945">
                        <w:rPr>
                          <w:rFonts w:asciiTheme="minorHAnsi" w:hAnsiTheme="minorHAnsi" w:cstheme="minorHAnsi"/>
                          <w:color w:val="FFFFFF" w:themeColor="background1"/>
                          <w:sz w:val="24"/>
                          <w:szCs w:val="24"/>
                        </w:rPr>
                        <w:t>CONDIÇÕES DE RECEBIMENTO</w:t>
                      </w:r>
                    </w:p>
                    <w:p w14:paraId="2EB752A1" w14:textId="77777777" w:rsidR="00EF0DAD" w:rsidRDefault="00EF0DAD"/>
                    <w:p w14:paraId="49E9B3FE"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5AAF862" w14:textId="77777777" w:rsidR="00EF0DAD" w:rsidRDefault="00EF0DAD"/>
                    <w:p w14:paraId="2B078AAA"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B5F6509" w14:textId="77777777" w:rsidR="00EF0DAD" w:rsidRDefault="00EF0DAD"/>
                    <w:p w14:paraId="75B3FCD5" w14:textId="77777777" w:rsidR="00EF0DAD" w:rsidRPr="00D61664" w:rsidRDefault="00EF0DA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14F76D2B" w14:textId="77777777" w:rsidR="00EF0DAD" w:rsidRDefault="00EF0DAD"/>
                    <w:p w14:paraId="7323D2C6"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059F30F" w14:textId="77777777" w:rsidR="00EF0DAD" w:rsidRDefault="00EF0DAD"/>
                    <w:p w14:paraId="55CE6D7A"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B4AB1CA" w14:textId="77777777" w:rsidR="00EF0DAD" w:rsidRDefault="00EF0DAD"/>
                    <w:p w14:paraId="2B9395BC"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7E410CE" w14:textId="77777777" w:rsidR="00EF0DAD" w:rsidRDefault="00EF0DAD"/>
                    <w:p w14:paraId="6365A1ED"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4D01DAF0" w14:textId="77777777" w:rsidR="00EF0DAD" w:rsidRDefault="00EF0DAD"/>
                    <w:p w14:paraId="5B38FADC"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3FCA350" w14:textId="77777777" w:rsidR="00EF0DAD" w:rsidRDefault="00EF0DAD"/>
                    <w:p w14:paraId="7E120249"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3EE9CA3" w14:textId="77777777" w:rsidR="00EF0DAD" w:rsidRDefault="00EF0DAD"/>
                    <w:p w14:paraId="43FBE544"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197498E" w14:textId="77777777" w:rsidR="00EF0DAD" w:rsidRDefault="00EF0DAD"/>
                    <w:p w14:paraId="13ED9CFD" w14:textId="77777777" w:rsidR="00EF0DAD" w:rsidRPr="00E35D4F" w:rsidRDefault="00EF0DAD" w:rsidP="00E35D4F">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1DAC4591" w14:textId="77777777" w:rsidR="00EF0DAD" w:rsidRDefault="00EF0DAD"/>
                    <w:p w14:paraId="74F5933B"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0C1E2A2F" w14:textId="77777777" w:rsidR="00EF0DAD" w:rsidRDefault="00EF0DAD"/>
                    <w:p w14:paraId="7C450857"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F5DE571" w14:textId="77777777" w:rsidR="00EF0DAD" w:rsidRDefault="00EF0DAD"/>
                    <w:p w14:paraId="5038195C"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1331BB43" w14:textId="77777777" w:rsidR="00EF0DAD" w:rsidRDefault="00EF0DAD"/>
                    <w:p w14:paraId="75E9AED6"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0E53C1C" w14:textId="77777777" w:rsidR="00EF0DAD" w:rsidRDefault="00EF0DAD"/>
                    <w:p w14:paraId="153FB519"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8133907" w14:textId="77777777" w:rsidR="00EF0DAD" w:rsidRDefault="00EF0DAD"/>
                    <w:p w14:paraId="247F9D2F" w14:textId="77777777" w:rsidR="00EF0DAD" w:rsidRPr="00D61664" w:rsidRDefault="00EF0DA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EBDCD2B" w14:textId="77777777" w:rsidR="00EF0DAD" w:rsidRDefault="00EF0DAD"/>
                    <w:p w14:paraId="6274D431"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6FD5962" w14:textId="77777777" w:rsidR="00EF0DAD" w:rsidRDefault="00EF0DAD"/>
                    <w:p w14:paraId="305AC890"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25CD0C7D" w14:textId="77777777" w:rsidR="00EF0DAD" w:rsidRDefault="00EF0DAD"/>
                    <w:p w14:paraId="4664D886"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5D3609A" w14:textId="77777777" w:rsidR="00EF0DAD" w:rsidRDefault="00EF0DAD"/>
                    <w:p w14:paraId="392DB835"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A008EF0" w14:textId="77777777" w:rsidR="00EF0DAD" w:rsidRDefault="00EF0DAD"/>
                    <w:p w14:paraId="7278642D" w14:textId="77777777" w:rsidR="00EF0DAD" w:rsidRPr="00D61664" w:rsidRDefault="00EF0DA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0FA80E22" w14:textId="77777777" w:rsidR="00EF0DAD" w:rsidRDefault="00EF0DAD"/>
                    <w:p w14:paraId="3D32E486"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475CF08" w14:textId="77777777" w:rsidR="00EF0DAD" w:rsidRDefault="00EF0DAD"/>
                    <w:p w14:paraId="16944465"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1108C0A" w14:textId="77777777" w:rsidR="00EF0DAD" w:rsidRDefault="00EF0DAD"/>
                    <w:p w14:paraId="02D94210"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3C81EE6" w14:textId="77777777" w:rsidR="00EF0DAD" w:rsidRDefault="00EF0DAD"/>
                    <w:p w14:paraId="0F565B84" w14:textId="77777777" w:rsidR="00EF0DAD" w:rsidRPr="007408A5" w:rsidRDefault="00EF0DAD" w:rsidP="005E6237">
                      <w:pPr>
                        <w:pStyle w:val="Ttulo1"/>
                        <w:numPr>
                          <w:ilvl w:val="0"/>
                          <w:numId w:val="27"/>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7F018807" w14:textId="77777777" w:rsidR="00EF0DAD" w:rsidRDefault="00EF0DAD"/>
                    <w:p w14:paraId="78CC73C5"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68236E3" w14:textId="77777777" w:rsidR="00EF0DAD" w:rsidRDefault="00EF0DAD"/>
                    <w:p w14:paraId="5C809913"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C7D5C59" w14:textId="77777777" w:rsidR="00EF0DAD" w:rsidRDefault="00EF0DAD"/>
                    <w:p w14:paraId="004C9223" w14:textId="77777777" w:rsidR="00EF0DAD" w:rsidRPr="00D61664" w:rsidRDefault="00EF0DA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148EE6FD" w14:textId="77777777" w:rsidR="00EF0DAD" w:rsidRDefault="00EF0DAD"/>
                    <w:p w14:paraId="49403A13"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000BBA8" w14:textId="77777777" w:rsidR="00EF0DAD" w:rsidRDefault="00EF0DAD"/>
                    <w:p w14:paraId="772BF664"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C985CC7" w14:textId="77777777" w:rsidR="00EF0DAD" w:rsidRDefault="00EF0DAD"/>
                    <w:p w14:paraId="2C2C2146"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34055252" w14:textId="77777777" w:rsidR="00EF0DAD" w:rsidRDefault="00EF0DAD"/>
                    <w:p w14:paraId="4B33F01A"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228EE6E5" w14:textId="77777777" w:rsidR="00EF0DAD" w:rsidRDefault="00EF0DAD"/>
                    <w:p w14:paraId="5F3CA3AD"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45FFE70" w14:textId="77777777" w:rsidR="00EF0DAD" w:rsidRDefault="00EF0DAD"/>
                    <w:p w14:paraId="61B0D950"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88DCEF7" w14:textId="77777777" w:rsidR="00EF0DAD" w:rsidRDefault="00EF0DAD"/>
                    <w:p w14:paraId="5349D210"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20CA513" w14:textId="77777777" w:rsidR="00EF0DAD" w:rsidRDefault="00EF0DAD"/>
                    <w:p w14:paraId="4A25AE02" w14:textId="77777777" w:rsidR="00EF0DAD" w:rsidRPr="00E35D4F" w:rsidRDefault="00EF0DAD" w:rsidP="00E35D4F">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2914FFB" w14:textId="77777777" w:rsidR="00EF0DAD" w:rsidRDefault="00EF0DAD"/>
                    <w:p w14:paraId="3BB60E13"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246CA17" w14:textId="77777777" w:rsidR="00EF0DAD" w:rsidRDefault="00EF0DAD"/>
                    <w:p w14:paraId="00C3B05F"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E51E215" w14:textId="77777777" w:rsidR="00EF0DAD" w:rsidRDefault="00EF0DAD"/>
                    <w:p w14:paraId="565B3AF6"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04F1D400" w14:textId="77777777" w:rsidR="00EF0DAD" w:rsidRDefault="00EF0DAD"/>
                    <w:p w14:paraId="4C5EB54D"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85E38BE" w14:textId="77777777" w:rsidR="00EF0DAD" w:rsidRDefault="00EF0DAD"/>
                    <w:p w14:paraId="01B3AED6"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5470B1A" w14:textId="77777777" w:rsidR="00EF0DAD" w:rsidRDefault="00EF0DAD"/>
                    <w:p w14:paraId="7181C999" w14:textId="77777777" w:rsidR="00EF0DAD" w:rsidRPr="00D61664" w:rsidRDefault="00EF0DA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B1FEBAB" w14:textId="77777777" w:rsidR="00EF0DAD" w:rsidRDefault="00EF0DAD"/>
                    <w:p w14:paraId="32A0C6FA"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CFE4613" w14:textId="77777777" w:rsidR="00EF0DAD" w:rsidRDefault="00EF0DAD"/>
                    <w:p w14:paraId="21D33E44"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400877BE" w14:textId="77777777" w:rsidR="00EF0DAD" w:rsidRDefault="00EF0DAD"/>
                    <w:p w14:paraId="1FE680FA"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8EEBF33" w14:textId="77777777" w:rsidR="00EF0DAD" w:rsidRDefault="00EF0DAD"/>
                    <w:p w14:paraId="2A29F333"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663C60B" w14:textId="77777777" w:rsidR="00EF0DAD" w:rsidRDefault="00EF0DAD"/>
                    <w:p w14:paraId="5CB157A8" w14:textId="77777777" w:rsidR="00EF0DAD" w:rsidRPr="00D61664" w:rsidRDefault="00EF0DA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A7CA2B2" w14:textId="77777777" w:rsidR="00EF0DAD" w:rsidRDefault="00EF0DAD"/>
                    <w:p w14:paraId="3A7A5843"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298D4C4" w14:textId="77777777" w:rsidR="00EF0DAD" w:rsidRDefault="00EF0DAD"/>
                    <w:p w14:paraId="3C270F30"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17E6FD1" w14:textId="77777777" w:rsidR="00EF0DAD" w:rsidRDefault="00EF0DAD"/>
                    <w:p w14:paraId="2A948B6E"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FB5C105" w14:textId="77777777" w:rsidR="00EF0DAD" w:rsidRDefault="00EF0DAD"/>
                    <w:p w14:paraId="1ABAB04A"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709C7B3" w14:textId="77777777" w:rsidR="00EF0DAD" w:rsidRDefault="00EF0DAD"/>
                    <w:p w14:paraId="1D3ED613" w14:textId="77777777" w:rsidR="00EF0DAD" w:rsidRPr="00D61664" w:rsidRDefault="00EF0DA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EA76BA6" w14:textId="77777777" w:rsidR="00EF0DAD" w:rsidRDefault="00EF0DAD"/>
                    <w:p w14:paraId="47D9837D"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E96377C" w14:textId="77777777" w:rsidR="00EF0DAD" w:rsidRDefault="00EF0DAD"/>
                    <w:p w14:paraId="63DB9185"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796A96B8" w14:textId="77777777" w:rsidR="00EF0DAD" w:rsidRDefault="00EF0DAD"/>
                    <w:p w14:paraId="09251745"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EFA6072" w14:textId="77777777" w:rsidR="00EF0DAD" w:rsidRDefault="00EF0DAD"/>
                    <w:p w14:paraId="1652DFF7"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466C599" w14:textId="77777777" w:rsidR="00EF0DAD" w:rsidRDefault="00EF0DAD"/>
                    <w:p w14:paraId="75B74144" w14:textId="77777777" w:rsidR="00EF0DAD" w:rsidRPr="00D61664" w:rsidRDefault="00EF0DA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24FC0DF" w14:textId="77777777" w:rsidR="00EF0DAD" w:rsidRDefault="00EF0DAD"/>
                    <w:p w14:paraId="18A6E589"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5C066ED" w14:textId="77777777" w:rsidR="00EF0DAD" w:rsidRDefault="00EF0DAD"/>
                    <w:p w14:paraId="513967BD"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24DAF1B" w14:textId="77777777" w:rsidR="00EF0DAD" w:rsidRDefault="00EF0DAD"/>
                    <w:p w14:paraId="19435270"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6BE4BEF" w14:textId="77777777" w:rsidR="00EF0DAD" w:rsidRDefault="00EF0DAD"/>
                    <w:p w14:paraId="04A0E68D" w14:textId="6DB380D5" w:rsidR="00EF0DAD" w:rsidRPr="007408A5" w:rsidRDefault="00EF0DAD" w:rsidP="005E6237">
                      <w:pPr>
                        <w:pStyle w:val="Ttulo1"/>
                        <w:numPr>
                          <w:ilvl w:val="0"/>
                          <w:numId w:val="27"/>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2BB96639" w14:textId="77777777" w:rsidR="00EF0DAD" w:rsidRDefault="00EF0DAD"/>
                    <w:p w14:paraId="029358A0"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9BBA347" w14:textId="77777777" w:rsidR="00EF0DAD" w:rsidRDefault="00EF0DAD"/>
                    <w:p w14:paraId="5E73BAA1"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8CB892F" w14:textId="77777777" w:rsidR="00EF0DAD" w:rsidRDefault="00EF0DAD"/>
                    <w:p w14:paraId="535A899E" w14:textId="77777777" w:rsidR="00EF0DAD" w:rsidRPr="00D61664" w:rsidRDefault="00EF0DA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535E5F6B" w14:textId="77777777" w:rsidR="00EF0DAD" w:rsidRDefault="00EF0DAD"/>
                    <w:p w14:paraId="667F70B9"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21455C7" w14:textId="77777777" w:rsidR="00EF0DAD" w:rsidRDefault="00EF0DAD"/>
                    <w:p w14:paraId="212B94B4"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FF475F7" w14:textId="77777777" w:rsidR="00EF0DAD" w:rsidRDefault="00EF0DAD"/>
                    <w:p w14:paraId="005E3D88"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3A6B31BF" w14:textId="77777777" w:rsidR="00EF0DAD" w:rsidRDefault="00EF0DAD"/>
                    <w:p w14:paraId="3D602DBA"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2DC7096B" w14:textId="77777777" w:rsidR="00EF0DAD" w:rsidRDefault="00EF0DAD"/>
                    <w:p w14:paraId="47C12756"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80EE36F" w14:textId="77777777" w:rsidR="00EF0DAD" w:rsidRDefault="00EF0DAD"/>
                    <w:p w14:paraId="4E380752"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67DA124" w14:textId="77777777" w:rsidR="00EF0DAD" w:rsidRDefault="00EF0DAD"/>
                    <w:p w14:paraId="2C9BBF71"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E0C11F6" w14:textId="77777777" w:rsidR="00EF0DAD" w:rsidRDefault="00EF0DAD"/>
                    <w:p w14:paraId="601A083F" w14:textId="77777777" w:rsidR="00EF0DAD" w:rsidRPr="00E35D4F" w:rsidRDefault="00EF0DAD" w:rsidP="00E35D4F">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1BB38B8" w14:textId="77777777" w:rsidR="00EF0DAD" w:rsidRDefault="00EF0DAD"/>
                    <w:p w14:paraId="667BD0E5"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709CA2B" w14:textId="77777777" w:rsidR="00EF0DAD" w:rsidRDefault="00EF0DAD"/>
                    <w:p w14:paraId="0D9D9975"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214DC11" w14:textId="77777777" w:rsidR="00EF0DAD" w:rsidRDefault="00EF0DAD"/>
                    <w:p w14:paraId="254B6BB8"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597028EA" w14:textId="77777777" w:rsidR="00EF0DAD" w:rsidRDefault="00EF0DAD"/>
                    <w:p w14:paraId="3EDE8641"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9D13F01" w14:textId="77777777" w:rsidR="00EF0DAD" w:rsidRDefault="00EF0DAD"/>
                    <w:p w14:paraId="6B6B0FEF"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54F265C" w14:textId="77777777" w:rsidR="00EF0DAD" w:rsidRDefault="00EF0DAD"/>
                    <w:p w14:paraId="487F4581" w14:textId="77777777" w:rsidR="00EF0DAD" w:rsidRPr="00D61664" w:rsidRDefault="00EF0DA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59A3489" w14:textId="77777777" w:rsidR="00EF0DAD" w:rsidRDefault="00EF0DAD"/>
                    <w:p w14:paraId="17DE6156"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948D37E" w14:textId="77777777" w:rsidR="00EF0DAD" w:rsidRDefault="00EF0DAD"/>
                    <w:p w14:paraId="09E66BE8"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7C662AB" w14:textId="77777777" w:rsidR="00EF0DAD" w:rsidRDefault="00EF0DAD"/>
                    <w:p w14:paraId="40C42D96"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115A9CF" w14:textId="77777777" w:rsidR="00EF0DAD" w:rsidRDefault="00EF0DAD"/>
                    <w:p w14:paraId="77204DA0"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D4EF4C1" w14:textId="77777777" w:rsidR="00EF0DAD" w:rsidRDefault="00EF0DAD"/>
                    <w:p w14:paraId="49104CE1" w14:textId="77777777" w:rsidR="00EF0DAD" w:rsidRPr="00D61664" w:rsidRDefault="00EF0DA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162397E" w14:textId="77777777" w:rsidR="00EF0DAD" w:rsidRDefault="00EF0DAD"/>
                    <w:p w14:paraId="004463E1"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AB85EB1" w14:textId="77777777" w:rsidR="00EF0DAD" w:rsidRDefault="00EF0DAD"/>
                    <w:p w14:paraId="6E158FBB"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C37E295" w14:textId="77777777" w:rsidR="00EF0DAD" w:rsidRDefault="00EF0DAD"/>
                    <w:p w14:paraId="16FC4C77"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80E3F01" w14:textId="77777777" w:rsidR="00EF0DAD" w:rsidRDefault="00EF0DAD"/>
                    <w:p w14:paraId="41D482E8" w14:textId="6DB380D5" w:rsidR="00EF0DAD" w:rsidRPr="007408A5" w:rsidRDefault="00EF0DAD" w:rsidP="005E6237">
                      <w:pPr>
                        <w:pStyle w:val="Ttulo1"/>
                        <w:numPr>
                          <w:ilvl w:val="0"/>
                          <w:numId w:val="27"/>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10AEDA26" w14:textId="77777777" w:rsidR="00EF0DAD" w:rsidRDefault="00EF0DAD"/>
                    <w:p w14:paraId="1EF38B72" w14:textId="7777777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0394B44" w14:textId="77777777" w:rsidR="00EF0DAD" w:rsidRDefault="00EF0DAD"/>
                    <w:p w14:paraId="310921AE"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65DEFF8" w14:textId="77777777" w:rsidR="00EF0DAD" w:rsidRDefault="00EF0DAD"/>
                    <w:p w14:paraId="7994ADDC" w14:textId="05688B97" w:rsidR="00EF0DAD" w:rsidRPr="00D61664" w:rsidRDefault="00EF0DA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w:t>
                      </w:r>
                      <w:bookmarkStart w:id="212" w:name="_Toc16084046"/>
                      <w:r>
                        <w:rPr>
                          <w:rFonts w:ascii="Arial Narrow" w:hAnsi="Arial Narrow"/>
                          <w:color w:val="FFFFFF" w:themeColor="background1"/>
                          <w:sz w:val="24"/>
                          <w:szCs w:val="24"/>
                        </w:rPr>
                        <w:t>22.PAGAMENTO</w:t>
                      </w:r>
                    </w:p>
                    <w:p w14:paraId="57DED1B9" w14:textId="77777777" w:rsidR="00EF0DAD" w:rsidRDefault="00EF0DAD"/>
                    <w:p w14:paraId="1A208957"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D418DFE" w14:textId="77777777" w:rsidR="00EF0DAD" w:rsidRDefault="00EF0DAD"/>
                    <w:p w14:paraId="06F13CBE"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FB3F50D" w14:textId="77777777" w:rsidR="00EF0DAD" w:rsidRDefault="00EF0DAD"/>
                    <w:p w14:paraId="65CCDE1E"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F722266" w14:textId="77777777" w:rsidR="00EF0DAD" w:rsidRDefault="00EF0DAD"/>
                    <w:p w14:paraId="0661F598" w14:textId="5EC90C98"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bookmarkEnd w:id="212"/>
                      <w:r>
                        <w:rPr>
                          <w:rFonts w:ascii="Arial Narrow" w:hAnsi="Arial Narrow"/>
                          <w:color w:val="FFFFFF" w:themeColor="background1"/>
                          <w:sz w:val="24"/>
                          <w:szCs w:val="24"/>
                        </w:rPr>
                        <w:t xml:space="preserve"> S</w:t>
                      </w:r>
                      <w:bookmarkStart w:id="213" w:name="_Toc16084047"/>
                      <w:r>
                        <w:rPr>
                          <w:rFonts w:ascii="Arial Narrow" w:hAnsi="Arial Narrow"/>
                          <w:color w:val="FFFFFF" w:themeColor="background1"/>
                          <w:sz w:val="24"/>
                          <w:szCs w:val="24"/>
                        </w:rPr>
                        <w:t>23. SUBCONTRATAÇÃO</w:t>
                      </w:r>
                    </w:p>
                    <w:p w14:paraId="77178BBA" w14:textId="77777777" w:rsidR="00EF0DAD" w:rsidRDefault="00EF0DAD"/>
                    <w:p w14:paraId="5D5851A9"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0419A3C" w14:textId="77777777" w:rsidR="00EF0DAD" w:rsidRDefault="00EF0DAD"/>
                    <w:p w14:paraId="0FC6C179"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6F8F1FB" w14:textId="77777777" w:rsidR="00EF0DAD" w:rsidRDefault="00EF0DAD"/>
                    <w:p w14:paraId="27681EC6"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0715DAE" w14:textId="77777777" w:rsidR="00EF0DAD" w:rsidRDefault="00EF0DAD"/>
                    <w:p w14:paraId="502CA538" w14:textId="7A0EA6BE" w:rsidR="00EF0DAD" w:rsidRPr="00E35D4F" w:rsidRDefault="00EF0DAD" w:rsidP="00E35D4F">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bookmarkEnd w:id="213"/>
                      <w:r>
                        <w:rPr>
                          <w:rFonts w:ascii="Arial Narrow" w:hAnsi="Arial Narrow"/>
                          <w:color w:val="FFFFFF" w:themeColor="background1"/>
                          <w:sz w:val="24"/>
                          <w:szCs w:val="24"/>
                        </w:rPr>
                        <w:t>AG</w:t>
                      </w:r>
                      <w:bookmarkStart w:id="214" w:name="_Toc16084048"/>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BCB2644" w14:textId="77777777" w:rsidR="00EF0DAD" w:rsidRDefault="00EF0DAD"/>
                    <w:p w14:paraId="1B87DF23"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68812CA" w14:textId="77777777" w:rsidR="00EF0DAD" w:rsidRDefault="00EF0DAD"/>
                    <w:p w14:paraId="6D459763"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1CDA029" w14:textId="77777777" w:rsidR="00EF0DAD" w:rsidRDefault="00EF0DAD"/>
                    <w:p w14:paraId="68860DA6"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9C68174" w14:textId="77777777" w:rsidR="00EF0DAD" w:rsidRDefault="00EF0DAD"/>
                    <w:p w14:paraId="183B8DC4" w14:textId="7061B243"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bookmarkEnd w:id="214"/>
                      <w:r>
                        <w:rPr>
                          <w:rFonts w:ascii="Arial Narrow" w:hAnsi="Arial Narrow"/>
                          <w:color w:val="FFFFFF" w:themeColor="background1"/>
                          <w:sz w:val="24"/>
                          <w:szCs w:val="24"/>
                        </w:rPr>
                        <w:t>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FBA63F5" w14:textId="77777777" w:rsidR="00EF0DAD" w:rsidRDefault="00EF0DAD"/>
                    <w:p w14:paraId="5733DE25" w14:textId="5951F487" w:rsidR="00EF0DAD" w:rsidRPr="007408A5" w:rsidRDefault="00EF0DAD" w:rsidP="005E6237">
                      <w:pPr>
                        <w:pStyle w:val="Ttulo1"/>
                        <w:numPr>
                          <w:ilvl w:val="0"/>
                          <w:numId w:val="21"/>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txbxContent>
                </v:textbox>
                <w10:anchorlock/>
              </v:shape>
            </w:pict>
          </mc:Fallback>
        </mc:AlternateContent>
      </w:r>
    </w:p>
    <w:p w14:paraId="471EF5E6" w14:textId="77777777" w:rsidR="009753D9" w:rsidRPr="009753D9" w:rsidRDefault="009753D9" w:rsidP="005E6237">
      <w:pPr>
        <w:pStyle w:val="PargrafodaLista"/>
        <w:numPr>
          <w:ilvl w:val="0"/>
          <w:numId w:val="58"/>
        </w:numPr>
        <w:spacing w:after="0" w:line="360" w:lineRule="auto"/>
        <w:jc w:val="both"/>
        <w:rPr>
          <w:rFonts w:asciiTheme="minorHAnsi" w:eastAsia="Calibri" w:hAnsiTheme="minorHAnsi" w:cstheme="minorHAnsi"/>
          <w:bCs/>
          <w:vanish/>
          <w:lang w:eastAsia="en-US"/>
        </w:rPr>
      </w:pPr>
    </w:p>
    <w:p w14:paraId="7E92FD95" w14:textId="77777777" w:rsidR="009753D9" w:rsidRPr="009753D9" w:rsidRDefault="009753D9" w:rsidP="005E6237">
      <w:pPr>
        <w:pStyle w:val="PargrafodaLista"/>
        <w:numPr>
          <w:ilvl w:val="0"/>
          <w:numId w:val="58"/>
        </w:numPr>
        <w:spacing w:after="0" w:line="360" w:lineRule="auto"/>
        <w:jc w:val="both"/>
        <w:rPr>
          <w:rFonts w:asciiTheme="minorHAnsi" w:eastAsia="Calibri" w:hAnsiTheme="minorHAnsi" w:cstheme="minorHAnsi"/>
          <w:bCs/>
          <w:vanish/>
          <w:lang w:eastAsia="en-US"/>
        </w:rPr>
      </w:pPr>
    </w:p>
    <w:p w14:paraId="6092A0DD" w14:textId="77777777" w:rsidR="009753D9" w:rsidRPr="009753D9" w:rsidRDefault="009753D9" w:rsidP="005E6237">
      <w:pPr>
        <w:pStyle w:val="PargrafodaLista"/>
        <w:numPr>
          <w:ilvl w:val="0"/>
          <w:numId w:val="58"/>
        </w:numPr>
        <w:spacing w:after="0" w:line="360" w:lineRule="auto"/>
        <w:jc w:val="both"/>
        <w:rPr>
          <w:rFonts w:asciiTheme="minorHAnsi" w:eastAsia="Calibri" w:hAnsiTheme="minorHAnsi" w:cstheme="minorHAnsi"/>
          <w:bCs/>
          <w:vanish/>
          <w:lang w:eastAsia="en-US"/>
        </w:rPr>
      </w:pPr>
    </w:p>
    <w:p w14:paraId="425863D7" w14:textId="77777777" w:rsidR="009753D9" w:rsidRPr="009753D9" w:rsidRDefault="009753D9" w:rsidP="005E6237">
      <w:pPr>
        <w:pStyle w:val="PargrafodaLista"/>
        <w:numPr>
          <w:ilvl w:val="0"/>
          <w:numId w:val="58"/>
        </w:numPr>
        <w:spacing w:after="0" w:line="360" w:lineRule="auto"/>
        <w:jc w:val="both"/>
        <w:rPr>
          <w:rFonts w:asciiTheme="minorHAnsi" w:eastAsia="Calibri" w:hAnsiTheme="minorHAnsi" w:cstheme="minorHAnsi"/>
          <w:bCs/>
          <w:vanish/>
          <w:lang w:eastAsia="en-US"/>
        </w:rPr>
      </w:pPr>
    </w:p>
    <w:p w14:paraId="5DA1DF78" w14:textId="77777777" w:rsidR="009753D9" w:rsidRPr="009753D9" w:rsidRDefault="009753D9" w:rsidP="005E6237">
      <w:pPr>
        <w:pStyle w:val="PargrafodaLista"/>
        <w:numPr>
          <w:ilvl w:val="0"/>
          <w:numId w:val="58"/>
        </w:numPr>
        <w:spacing w:after="0" w:line="360" w:lineRule="auto"/>
        <w:jc w:val="both"/>
        <w:rPr>
          <w:rFonts w:asciiTheme="minorHAnsi" w:eastAsia="Calibri" w:hAnsiTheme="minorHAnsi" w:cstheme="minorHAnsi"/>
          <w:bCs/>
          <w:vanish/>
          <w:lang w:eastAsia="en-US"/>
        </w:rPr>
      </w:pPr>
    </w:p>
    <w:p w14:paraId="706D6333" w14:textId="77777777" w:rsidR="009753D9" w:rsidRPr="009753D9" w:rsidRDefault="009753D9" w:rsidP="005E6237">
      <w:pPr>
        <w:pStyle w:val="PargrafodaLista"/>
        <w:numPr>
          <w:ilvl w:val="0"/>
          <w:numId w:val="58"/>
        </w:numPr>
        <w:spacing w:after="0" w:line="360" w:lineRule="auto"/>
        <w:jc w:val="both"/>
        <w:rPr>
          <w:rFonts w:asciiTheme="minorHAnsi" w:eastAsia="Calibri" w:hAnsiTheme="minorHAnsi" w:cstheme="minorHAnsi"/>
          <w:bCs/>
          <w:vanish/>
          <w:lang w:eastAsia="en-US"/>
        </w:rPr>
      </w:pPr>
    </w:p>
    <w:p w14:paraId="65287BA1" w14:textId="77777777" w:rsidR="009753D9" w:rsidRPr="009753D9" w:rsidRDefault="009753D9" w:rsidP="005E6237">
      <w:pPr>
        <w:pStyle w:val="PargrafodaLista"/>
        <w:numPr>
          <w:ilvl w:val="0"/>
          <w:numId w:val="58"/>
        </w:numPr>
        <w:spacing w:after="0" w:line="360" w:lineRule="auto"/>
        <w:jc w:val="both"/>
        <w:rPr>
          <w:rFonts w:asciiTheme="minorHAnsi" w:eastAsia="Calibri" w:hAnsiTheme="minorHAnsi" w:cstheme="minorHAnsi"/>
          <w:bCs/>
          <w:vanish/>
          <w:lang w:eastAsia="en-US"/>
        </w:rPr>
      </w:pPr>
    </w:p>
    <w:p w14:paraId="0C86074C" w14:textId="77777777" w:rsidR="009753D9" w:rsidRPr="009753D9" w:rsidRDefault="009753D9" w:rsidP="005E6237">
      <w:pPr>
        <w:pStyle w:val="PargrafodaLista"/>
        <w:numPr>
          <w:ilvl w:val="0"/>
          <w:numId w:val="58"/>
        </w:numPr>
        <w:spacing w:after="0" w:line="360" w:lineRule="auto"/>
        <w:jc w:val="both"/>
        <w:rPr>
          <w:rFonts w:asciiTheme="minorHAnsi" w:eastAsia="Calibri" w:hAnsiTheme="minorHAnsi" w:cstheme="minorHAnsi"/>
          <w:bCs/>
          <w:vanish/>
          <w:lang w:eastAsia="en-US"/>
        </w:rPr>
      </w:pPr>
    </w:p>
    <w:p w14:paraId="0A94F5A8" w14:textId="77777777" w:rsidR="009753D9" w:rsidRPr="009753D9" w:rsidRDefault="009753D9" w:rsidP="005E6237">
      <w:pPr>
        <w:pStyle w:val="PargrafodaLista"/>
        <w:numPr>
          <w:ilvl w:val="0"/>
          <w:numId w:val="58"/>
        </w:numPr>
        <w:spacing w:after="0" w:line="360" w:lineRule="auto"/>
        <w:jc w:val="both"/>
        <w:rPr>
          <w:rFonts w:asciiTheme="minorHAnsi" w:eastAsia="Calibri" w:hAnsiTheme="minorHAnsi" w:cstheme="minorHAnsi"/>
          <w:bCs/>
          <w:vanish/>
          <w:lang w:eastAsia="en-US"/>
        </w:rPr>
      </w:pPr>
    </w:p>
    <w:p w14:paraId="2873FB5C" w14:textId="77777777" w:rsidR="009753D9" w:rsidRPr="009753D9" w:rsidRDefault="009753D9" w:rsidP="005E6237">
      <w:pPr>
        <w:pStyle w:val="PargrafodaLista"/>
        <w:numPr>
          <w:ilvl w:val="0"/>
          <w:numId w:val="58"/>
        </w:numPr>
        <w:spacing w:after="0" w:line="360" w:lineRule="auto"/>
        <w:jc w:val="both"/>
        <w:rPr>
          <w:rFonts w:asciiTheme="minorHAnsi" w:eastAsia="Calibri" w:hAnsiTheme="minorHAnsi" w:cstheme="minorHAnsi"/>
          <w:bCs/>
          <w:vanish/>
          <w:lang w:eastAsia="en-US"/>
        </w:rPr>
      </w:pPr>
    </w:p>
    <w:p w14:paraId="0D66E7C5" w14:textId="77777777" w:rsidR="009753D9" w:rsidRPr="009753D9" w:rsidRDefault="009753D9" w:rsidP="005E6237">
      <w:pPr>
        <w:pStyle w:val="PargrafodaLista"/>
        <w:numPr>
          <w:ilvl w:val="0"/>
          <w:numId w:val="58"/>
        </w:numPr>
        <w:spacing w:after="0" w:line="360" w:lineRule="auto"/>
        <w:jc w:val="both"/>
        <w:rPr>
          <w:rFonts w:asciiTheme="minorHAnsi" w:eastAsia="Calibri" w:hAnsiTheme="minorHAnsi" w:cstheme="minorHAnsi"/>
          <w:bCs/>
          <w:vanish/>
          <w:lang w:eastAsia="en-US"/>
        </w:rPr>
      </w:pPr>
    </w:p>
    <w:p w14:paraId="1556E9FD" w14:textId="77777777" w:rsidR="009753D9" w:rsidRPr="009753D9" w:rsidRDefault="009753D9" w:rsidP="005E6237">
      <w:pPr>
        <w:pStyle w:val="PargrafodaLista"/>
        <w:numPr>
          <w:ilvl w:val="0"/>
          <w:numId w:val="58"/>
        </w:numPr>
        <w:spacing w:after="0" w:line="360" w:lineRule="auto"/>
        <w:jc w:val="both"/>
        <w:rPr>
          <w:rFonts w:asciiTheme="minorHAnsi" w:eastAsia="Calibri" w:hAnsiTheme="minorHAnsi" w:cstheme="minorHAnsi"/>
          <w:bCs/>
          <w:vanish/>
          <w:lang w:eastAsia="en-US"/>
        </w:rPr>
      </w:pPr>
    </w:p>
    <w:p w14:paraId="45759A73" w14:textId="77777777" w:rsidR="009753D9" w:rsidRPr="009753D9" w:rsidRDefault="009753D9" w:rsidP="005E6237">
      <w:pPr>
        <w:pStyle w:val="PargrafodaLista"/>
        <w:numPr>
          <w:ilvl w:val="0"/>
          <w:numId w:val="58"/>
        </w:numPr>
        <w:spacing w:after="0" w:line="360" w:lineRule="auto"/>
        <w:jc w:val="both"/>
        <w:rPr>
          <w:rFonts w:asciiTheme="minorHAnsi" w:eastAsia="Calibri" w:hAnsiTheme="minorHAnsi" w:cstheme="minorHAnsi"/>
          <w:bCs/>
          <w:vanish/>
          <w:lang w:eastAsia="en-US"/>
        </w:rPr>
      </w:pPr>
    </w:p>
    <w:p w14:paraId="30BECCF9" w14:textId="77777777" w:rsidR="009753D9" w:rsidRPr="009753D9" w:rsidRDefault="009753D9" w:rsidP="005E6237">
      <w:pPr>
        <w:pStyle w:val="PargrafodaLista"/>
        <w:numPr>
          <w:ilvl w:val="0"/>
          <w:numId w:val="58"/>
        </w:numPr>
        <w:spacing w:after="0" w:line="360" w:lineRule="auto"/>
        <w:jc w:val="both"/>
        <w:rPr>
          <w:rFonts w:asciiTheme="minorHAnsi" w:eastAsia="Calibri" w:hAnsiTheme="minorHAnsi" w:cstheme="minorHAnsi"/>
          <w:bCs/>
          <w:vanish/>
          <w:lang w:eastAsia="en-US"/>
        </w:rPr>
      </w:pPr>
    </w:p>
    <w:p w14:paraId="43EC4F4F" w14:textId="77777777" w:rsidR="009753D9" w:rsidRPr="009753D9" w:rsidRDefault="009753D9" w:rsidP="005E6237">
      <w:pPr>
        <w:pStyle w:val="PargrafodaLista"/>
        <w:numPr>
          <w:ilvl w:val="0"/>
          <w:numId w:val="58"/>
        </w:numPr>
        <w:spacing w:after="0" w:line="360" w:lineRule="auto"/>
        <w:jc w:val="both"/>
        <w:rPr>
          <w:rFonts w:asciiTheme="minorHAnsi" w:eastAsia="Calibri" w:hAnsiTheme="minorHAnsi" w:cstheme="minorHAnsi"/>
          <w:bCs/>
          <w:vanish/>
          <w:lang w:eastAsia="en-US"/>
        </w:rPr>
      </w:pPr>
    </w:p>
    <w:p w14:paraId="58F6D83A" w14:textId="77777777" w:rsidR="009753D9" w:rsidRPr="009753D9" w:rsidRDefault="009753D9" w:rsidP="005E6237">
      <w:pPr>
        <w:pStyle w:val="PargrafodaLista"/>
        <w:numPr>
          <w:ilvl w:val="0"/>
          <w:numId w:val="58"/>
        </w:numPr>
        <w:spacing w:after="0" w:line="360" w:lineRule="auto"/>
        <w:jc w:val="both"/>
        <w:rPr>
          <w:rFonts w:asciiTheme="minorHAnsi" w:eastAsia="Calibri" w:hAnsiTheme="minorHAnsi" w:cstheme="minorHAnsi"/>
          <w:bCs/>
          <w:vanish/>
          <w:lang w:eastAsia="en-US"/>
        </w:rPr>
      </w:pPr>
    </w:p>
    <w:p w14:paraId="64C08B10" w14:textId="77777777" w:rsidR="009753D9" w:rsidRPr="009753D9" w:rsidRDefault="009753D9" w:rsidP="005E6237">
      <w:pPr>
        <w:pStyle w:val="PargrafodaLista"/>
        <w:numPr>
          <w:ilvl w:val="0"/>
          <w:numId w:val="58"/>
        </w:numPr>
        <w:spacing w:after="0" w:line="360" w:lineRule="auto"/>
        <w:jc w:val="both"/>
        <w:rPr>
          <w:rFonts w:asciiTheme="minorHAnsi" w:eastAsia="Calibri" w:hAnsiTheme="minorHAnsi" w:cstheme="minorHAnsi"/>
          <w:bCs/>
          <w:vanish/>
          <w:lang w:eastAsia="en-US"/>
        </w:rPr>
      </w:pPr>
    </w:p>
    <w:p w14:paraId="2D8793CB" w14:textId="77777777" w:rsidR="009753D9" w:rsidRPr="009753D9" w:rsidRDefault="009753D9" w:rsidP="005E6237">
      <w:pPr>
        <w:pStyle w:val="PargrafodaLista"/>
        <w:numPr>
          <w:ilvl w:val="0"/>
          <w:numId w:val="58"/>
        </w:numPr>
        <w:spacing w:after="0" w:line="360" w:lineRule="auto"/>
        <w:jc w:val="both"/>
        <w:rPr>
          <w:rFonts w:asciiTheme="minorHAnsi" w:eastAsia="Calibri" w:hAnsiTheme="minorHAnsi" w:cstheme="minorHAnsi"/>
          <w:bCs/>
          <w:vanish/>
          <w:lang w:eastAsia="en-US"/>
        </w:rPr>
      </w:pPr>
    </w:p>
    <w:p w14:paraId="680A7F92" w14:textId="77777777" w:rsidR="009753D9" w:rsidRPr="009753D9" w:rsidRDefault="009753D9" w:rsidP="005E6237">
      <w:pPr>
        <w:pStyle w:val="PargrafodaLista"/>
        <w:numPr>
          <w:ilvl w:val="0"/>
          <w:numId w:val="58"/>
        </w:numPr>
        <w:spacing w:after="0" w:line="360" w:lineRule="auto"/>
        <w:jc w:val="both"/>
        <w:rPr>
          <w:rFonts w:asciiTheme="minorHAnsi" w:eastAsia="Calibri" w:hAnsiTheme="minorHAnsi" w:cstheme="minorHAnsi"/>
          <w:bCs/>
          <w:vanish/>
          <w:lang w:eastAsia="en-US"/>
        </w:rPr>
      </w:pPr>
    </w:p>
    <w:p w14:paraId="51E415D4" w14:textId="77777777" w:rsidR="009753D9" w:rsidRPr="009753D9" w:rsidRDefault="009753D9" w:rsidP="005E6237">
      <w:pPr>
        <w:pStyle w:val="PargrafodaLista"/>
        <w:numPr>
          <w:ilvl w:val="0"/>
          <w:numId w:val="58"/>
        </w:numPr>
        <w:spacing w:after="0" w:line="360" w:lineRule="auto"/>
        <w:jc w:val="both"/>
        <w:rPr>
          <w:rFonts w:asciiTheme="minorHAnsi" w:eastAsia="Calibri" w:hAnsiTheme="minorHAnsi" w:cstheme="minorHAnsi"/>
          <w:bCs/>
          <w:vanish/>
          <w:lang w:eastAsia="en-US"/>
        </w:rPr>
      </w:pPr>
    </w:p>
    <w:p w14:paraId="75DC75AC" w14:textId="77777777" w:rsidR="009753D9" w:rsidRPr="009753D9" w:rsidRDefault="009753D9" w:rsidP="005E6237">
      <w:pPr>
        <w:pStyle w:val="PargrafodaLista"/>
        <w:numPr>
          <w:ilvl w:val="0"/>
          <w:numId w:val="58"/>
        </w:numPr>
        <w:spacing w:after="0" w:line="360" w:lineRule="auto"/>
        <w:jc w:val="both"/>
        <w:rPr>
          <w:rFonts w:asciiTheme="minorHAnsi" w:eastAsia="Calibri" w:hAnsiTheme="minorHAnsi" w:cstheme="minorHAnsi"/>
          <w:bCs/>
          <w:vanish/>
          <w:lang w:eastAsia="en-US"/>
        </w:rPr>
      </w:pPr>
    </w:p>
    <w:p w14:paraId="0F2A82CF" w14:textId="77777777" w:rsidR="009753D9" w:rsidRDefault="009753D9" w:rsidP="005E6237">
      <w:pPr>
        <w:pStyle w:val="Corpodetexto"/>
        <w:numPr>
          <w:ilvl w:val="1"/>
          <w:numId w:val="58"/>
        </w:numPr>
        <w:spacing w:after="0" w:line="360" w:lineRule="auto"/>
        <w:ind w:left="0" w:right="-2" w:firstLine="0"/>
        <w:contextualSpacing/>
        <w:jc w:val="both"/>
        <w:rPr>
          <w:rFonts w:asciiTheme="minorHAnsi" w:hAnsiTheme="minorHAnsi" w:cstheme="minorHAnsi"/>
          <w:sz w:val="22"/>
          <w:szCs w:val="22"/>
        </w:rPr>
      </w:pPr>
      <w:r w:rsidRPr="008C4A01">
        <w:rPr>
          <w:rFonts w:asciiTheme="minorHAnsi" w:hAnsiTheme="minorHAnsi" w:cstheme="minorHAnsi"/>
          <w:sz w:val="22"/>
          <w:szCs w:val="22"/>
        </w:rPr>
        <w:t xml:space="preserve">Executado o contrato, a Fiscalização fará o seu Recebimento </w:t>
      </w:r>
      <w:r w:rsidRPr="008C4A01">
        <w:rPr>
          <w:rFonts w:asciiTheme="minorHAnsi" w:hAnsiTheme="minorHAnsi" w:cstheme="minorHAnsi"/>
          <w:color w:val="000000"/>
          <w:sz w:val="22"/>
          <w:shd w:val="clear" w:color="auto" w:fill="FFFFFF"/>
        </w:rPr>
        <w:t xml:space="preserve">Provisório </w:t>
      </w:r>
      <w:r w:rsidRPr="008C4A01">
        <w:rPr>
          <w:rFonts w:asciiTheme="minorHAnsi" w:hAnsiTheme="minorHAnsi" w:cstheme="minorHAnsi"/>
          <w:sz w:val="22"/>
          <w:szCs w:val="22"/>
        </w:rPr>
        <w:t xml:space="preserve">mediante termo circunstanciado, assinado pelas partes em até 30 (trinta) dias corridos da comunicação escrita da </w:t>
      </w:r>
      <w:r w:rsidRPr="008C4A01">
        <w:rPr>
          <w:rFonts w:asciiTheme="minorHAnsi" w:hAnsiTheme="minorHAnsi" w:cstheme="minorHAnsi"/>
          <w:sz w:val="22"/>
          <w:szCs w:val="22"/>
        </w:rPr>
        <w:lastRenderedPageBreak/>
        <w:t xml:space="preserve">Contratada, acompanhado do relatório final (último) de gerenciamento, em </w:t>
      </w:r>
      <w:r w:rsidRPr="00356FDB">
        <w:rPr>
          <w:rFonts w:asciiTheme="minorHAnsi" w:hAnsiTheme="minorHAnsi" w:cstheme="minorHAnsi"/>
          <w:sz w:val="22"/>
          <w:szCs w:val="22"/>
        </w:rPr>
        <w:t>formato impresso e</w:t>
      </w:r>
      <w:r w:rsidRPr="008C4A01">
        <w:rPr>
          <w:rFonts w:asciiTheme="minorHAnsi" w:hAnsiTheme="minorHAnsi" w:cstheme="minorHAnsi"/>
          <w:sz w:val="22"/>
          <w:szCs w:val="22"/>
        </w:rPr>
        <w:t xml:space="preserve"> digital, escrito em língua portuguesa e assinado pelo Responsável Técnico. </w:t>
      </w:r>
    </w:p>
    <w:p w14:paraId="6CE909D3" w14:textId="77777777" w:rsidR="009753D9" w:rsidRPr="008C4A01" w:rsidRDefault="009753D9" w:rsidP="005E6237">
      <w:pPr>
        <w:pStyle w:val="Corpodetexto"/>
        <w:numPr>
          <w:ilvl w:val="1"/>
          <w:numId w:val="58"/>
        </w:numPr>
        <w:spacing w:after="0" w:line="360" w:lineRule="auto"/>
        <w:ind w:left="0" w:right="-2" w:firstLine="0"/>
        <w:contextualSpacing/>
        <w:jc w:val="both"/>
        <w:rPr>
          <w:rFonts w:asciiTheme="minorHAnsi" w:hAnsiTheme="minorHAnsi" w:cstheme="minorHAnsi"/>
          <w:sz w:val="22"/>
          <w:szCs w:val="22"/>
        </w:rPr>
      </w:pPr>
      <w:r w:rsidRPr="008C4A01">
        <w:rPr>
          <w:rFonts w:asciiTheme="minorHAnsi" w:hAnsiTheme="minorHAnsi" w:cstheme="minorHAnsi"/>
          <w:sz w:val="22"/>
          <w:szCs w:val="22"/>
        </w:rPr>
        <w:t xml:space="preserve">Após o Recebimento Provisório a EMAP fará o seu Recebimento </w:t>
      </w:r>
      <w:r w:rsidRPr="009753D9">
        <w:rPr>
          <w:rFonts w:asciiTheme="minorHAnsi" w:hAnsiTheme="minorHAnsi" w:cstheme="minorHAnsi"/>
          <w:sz w:val="22"/>
          <w:szCs w:val="22"/>
        </w:rPr>
        <w:t>Definitivo:</w:t>
      </w:r>
    </w:p>
    <w:p w14:paraId="432AE08F" w14:textId="77777777" w:rsidR="009753D9" w:rsidRPr="00426AA9" w:rsidRDefault="009753D9" w:rsidP="005E6237">
      <w:pPr>
        <w:pStyle w:val="Corpodetexto"/>
        <w:numPr>
          <w:ilvl w:val="2"/>
          <w:numId w:val="58"/>
        </w:numPr>
        <w:spacing w:after="0" w:line="360" w:lineRule="auto"/>
        <w:ind w:left="1418" w:right="-2" w:hanging="709"/>
        <w:contextualSpacing/>
        <w:jc w:val="both"/>
        <w:rPr>
          <w:rFonts w:asciiTheme="minorHAnsi" w:hAnsiTheme="minorHAnsi" w:cstheme="minorHAnsi"/>
          <w:color w:val="000000"/>
          <w:sz w:val="22"/>
          <w:shd w:val="clear" w:color="auto" w:fill="FFFFFF"/>
        </w:rPr>
      </w:pPr>
      <w:r>
        <w:rPr>
          <w:rFonts w:asciiTheme="minorHAnsi" w:hAnsiTheme="minorHAnsi" w:cstheme="minorHAnsi"/>
          <w:color w:val="000000"/>
          <w:sz w:val="22"/>
          <w:shd w:val="clear" w:color="auto" w:fill="FFFFFF"/>
        </w:rPr>
        <w:t xml:space="preserve">Definitivamente </w:t>
      </w:r>
      <w:r w:rsidRPr="00426AA9">
        <w:rPr>
          <w:rFonts w:asciiTheme="minorHAnsi" w:hAnsiTheme="minorHAnsi" w:cstheme="minorHAnsi"/>
          <w:sz w:val="22"/>
        </w:rPr>
        <w:t>em período não superior a 90 (noventa) dias corridos,</w:t>
      </w:r>
      <w:r w:rsidRPr="00426AA9">
        <w:rPr>
          <w:rFonts w:asciiTheme="minorHAnsi" w:hAnsiTheme="minorHAnsi" w:cstheme="minorHAnsi"/>
          <w:color w:val="000000"/>
          <w:sz w:val="22"/>
          <w:shd w:val="clear" w:color="auto" w:fill="FFFFFF"/>
        </w:rPr>
        <w:t xml:space="preserve"> por comissão designada pela administração, mediante termo circunstanciado, após o decurso do prazo de observação, ou vistoria que comprove a adequação do objeto aos termos contratuais. </w:t>
      </w:r>
    </w:p>
    <w:p w14:paraId="5EF59FFE" w14:textId="77777777" w:rsidR="009753D9" w:rsidRPr="00426AA9" w:rsidRDefault="009753D9" w:rsidP="005E6237">
      <w:pPr>
        <w:pStyle w:val="Corpodetexto"/>
        <w:numPr>
          <w:ilvl w:val="1"/>
          <w:numId w:val="58"/>
        </w:numPr>
        <w:spacing w:after="0" w:line="360" w:lineRule="auto"/>
        <w:ind w:left="0" w:right="-2" w:firstLine="0"/>
        <w:contextualSpacing/>
        <w:jc w:val="both"/>
        <w:rPr>
          <w:rFonts w:asciiTheme="minorHAnsi" w:hAnsiTheme="minorHAnsi" w:cstheme="minorHAnsi"/>
          <w:sz w:val="22"/>
          <w:szCs w:val="22"/>
        </w:rPr>
      </w:pPr>
      <w:r w:rsidRPr="00426AA9">
        <w:rPr>
          <w:rFonts w:asciiTheme="minorHAnsi" w:hAnsiTheme="minorHAnsi" w:cstheme="minorHAnsi"/>
          <w:sz w:val="22"/>
          <w:szCs w:val="22"/>
        </w:rPr>
        <w:t>O recebimento provisório ou definitivo não exclui a responsabilidade civil pela solidez e segurança da obra ou do serviço, nem ético-profissional pela perfeita execução do Contrato, dentro dos limites estabelecidos pela lei ou pelo contrato.</w:t>
      </w:r>
    </w:p>
    <w:p w14:paraId="1007CF82" w14:textId="77777777" w:rsidR="009753D9" w:rsidRPr="00426AA9" w:rsidRDefault="009753D9" w:rsidP="005E6237">
      <w:pPr>
        <w:pStyle w:val="Corpodetexto"/>
        <w:numPr>
          <w:ilvl w:val="1"/>
          <w:numId w:val="58"/>
        </w:numPr>
        <w:spacing w:after="0" w:line="360" w:lineRule="auto"/>
        <w:ind w:left="0" w:right="-2" w:firstLine="0"/>
        <w:contextualSpacing/>
        <w:jc w:val="both"/>
        <w:rPr>
          <w:rFonts w:asciiTheme="minorHAnsi" w:hAnsiTheme="minorHAnsi" w:cstheme="minorHAnsi"/>
          <w:sz w:val="22"/>
          <w:szCs w:val="22"/>
        </w:rPr>
      </w:pPr>
      <w:r w:rsidRPr="00426AA9">
        <w:rPr>
          <w:rFonts w:asciiTheme="minorHAnsi" w:hAnsiTheme="minorHAnsi" w:cstheme="minorHAnsi"/>
          <w:sz w:val="22"/>
          <w:szCs w:val="22"/>
        </w:rPr>
        <w:t xml:space="preserve">A Fiscalização deverá rejeitar, no todo ou parte, os serviços que estiverem em desacordo com as condições especificadas neste </w:t>
      </w:r>
      <w:r>
        <w:rPr>
          <w:rFonts w:asciiTheme="minorHAnsi" w:hAnsiTheme="minorHAnsi" w:cstheme="minorHAnsi"/>
          <w:sz w:val="22"/>
          <w:szCs w:val="22"/>
        </w:rPr>
        <w:t>Termo de Referência</w:t>
      </w:r>
      <w:r w:rsidRPr="00426AA9">
        <w:rPr>
          <w:rFonts w:asciiTheme="minorHAnsi" w:hAnsiTheme="minorHAnsi" w:cstheme="minorHAnsi"/>
          <w:sz w:val="22"/>
          <w:szCs w:val="22"/>
        </w:rPr>
        <w:t xml:space="preserve">. </w:t>
      </w:r>
    </w:p>
    <w:p w14:paraId="16B067D9" w14:textId="77777777" w:rsidR="009753D9" w:rsidRPr="00426AA9" w:rsidRDefault="009753D9" w:rsidP="005E6237">
      <w:pPr>
        <w:pStyle w:val="Corpodetexto"/>
        <w:numPr>
          <w:ilvl w:val="1"/>
          <w:numId w:val="58"/>
        </w:numPr>
        <w:spacing w:after="0" w:line="360" w:lineRule="auto"/>
        <w:ind w:left="0" w:right="-2" w:firstLine="0"/>
        <w:contextualSpacing/>
        <w:jc w:val="both"/>
        <w:rPr>
          <w:rFonts w:asciiTheme="minorHAnsi" w:hAnsiTheme="minorHAnsi" w:cstheme="minorHAnsi"/>
          <w:sz w:val="22"/>
          <w:szCs w:val="22"/>
        </w:rPr>
      </w:pPr>
      <w:r w:rsidRPr="00426AA9">
        <w:rPr>
          <w:rFonts w:asciiTheme="minorHAnsi" w:hAnsiTheme="minorHAnsi" w:cstheme="minorHAnsi"/>
          <w:sz w:val="22"/>
          <w:szCs w:val="22"/>
        </w:rPr>
        <w:t>Se o recebimento não ocorrer nos prazos estabelecidos, o contratado notificará a Administração para fazê-lo no prazo de 5 (cinco) dias, após o qual se caracterizará o recebimento tácito, reputando-se como realizado satisfatoriamente o objeto do contrato.</w:t>
      </w:r>
    </w:p>
    <w:p w14:paraId="088CBD76" w14:textId="77777777" w:rsidR="009753D9" w:rsidRPr="004A5DC2" w:rsidRDefault="009753D9" w:rsidP="005E6237">
      <w:pPr>
        <w:pStyle w:val="Corpodetexto"/>
        <w:numPr>
          <w:ilvl w:val="1"/>
          <w:numId w:val="58"/>
        </w:numPr>
        <w:spacing w:after="0" w:line="360" w:lineRule="auto"/>
        <w:ind w:left="0" w:right="-2" w:firstLine="0"/>
        <w:contextualSpacing/>
        <w:jc w:val="both"/>
        <w:rPr>
          <w:rFonts w:asciiTheme="minorHAnsi" w:hAnsiTheme="minorHAnsi" w:cstheme="minorHAnsi"/>
          <w:sz w:val="22"/>
          <w:szCs w:val="22"/>
        </w:rPr>
      </w:pPr>
      <w:r w:rsidRPr="00426AA9">
        <w:rPr>
          <w:rFonts w:asciiTheme="minorHAnsi" w:hAnsiTheme="minorHAnsi" w:cstheme="minorHAnsi"/>
          <w:sz w:val="22"/>
          <w:szCs w:val="22"/>
        </w:rPr>
        <w:t>Em caso de cumprir o item anterior cabe à autoridade superior apurar a responsabilidade pela irregularidade, sob pena de ser condenada solidariamente</w:t>
      </w:r>
      <w:r>
        <w:rPr>
          <w:rFonts w:asciiTheme="minorHAnsi" w:hAnsiTheme="minorHAnsi" w:cstheme="minorHAnsi"/>
          <w:sz w:val="22"/>
          <w:szCs w:val="22"/>
        </w:rPr>
        <w:t>.</w:t>
      </w:r>
    </w:p>
    <w:p w14:paraId="373E3453" w14:textId="77777777" w:rsidR="004457BC" w:rsidRPr="00991397" w:rsidRDefault="004457BC" w:rsidP="00C07A0D">
      <w:pPr>
        <w:spacing w:after="0" w:line="360" w:lineRule="auto"/>
        <w:ind w:right="102"/>
        <w:jc w:val="both"/>
        <w:rPr>
          <w:rFonts w:asciiTheme="minorHAnsi" w:hAnsiTheme="minorHAnsi" w:cstheme="minorHAnsi"/>
          <w:color w:val="000000" w:themeColor="text1"/>
        </w:rPr>
      </w:pPr>
    </w:p>
    <w:p w14:paraId="5733DDC6" w14:textId="09DF500F" w:rsidR="0089012F" w:rsidRPr="003E0C01" w:rsidRDefault="00712351" w:rsidP="0089012F">
      <w:pPr>
        <w:pStyle w:val="PargrafodaLista"/>
        <w:tabs>
          <w:tab w:val="left" w:pos="5220"/>
        </w:tabs>
        <w:spacing w:after="0" w:line="360" w:lineRule="auto"/>
        <w:ind w:left="0"/>
        <w:jc w:val="both"/>
        <w:rPr>
          <w:rFonts w:asciiTheme="minorHAnsi" w:hAnsiTheme="minorHAnsi" w:cstheme="minorHAnsi"/>
          <w:szCs w:val="24"/>
        </w:rPr>
      </w:pPr>
      <w:r w:rsidRPr="003E0C01">
        <w:rPr>
          <w:rFonts w:asciiTheme="minorHAnsi" w:hAnsiTheme="minorHAnsi" w:cstheme="minorHAnsi"/>
          <w:noProof/>
          <w:szCs w:val="24"/>
        </w:rPr>
        <mc:AlternateContent>
          <mc:Choice Requires="wps">
            <w:drawing>
              <wp:inline distT="0" distB="0" distL="0" distR="0" wp14:anchorId="5733DDF4" wp14:editId="009F07D7">
                <wp:extent cx="5759450" cy="311150"/>
                <wp:effectExtent l="38100" t="57150" r="50800" b="50800"/>
                <wp:docPr id="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81C128D" w14:textId="2154AC4A" w:rsidR="00EF0DAD" w:rsidRPr="002D4945" w:rsidRDefault="00EF0DAD" w:rsidP="00830B70">
                            <w:pPr>
                              <w:pStyle w:val="Ttulo1"/>
                              <w:tabs>
                                <w:tab w:val="left" w:pos="426"/>
                              </w:tabs>
                              <w:spacing w:before="0" w:line="240" w:lineRule="auto"/>
                              <w:ind w:left="720"/>
                              <w:rPr>
                                <w:rFonts w:asciiTheme="minorHAnsi" w:hAnsiTheme="minorHAnsi" w:cstheme="minorHAnsi"/>
                                <w:color w:val="FFFFFF" w:themeColor="background1"/>
                                <w:sz w:val="24"/>
                                <w:szCs w:val="24"/>
                              </w:rPr>
                            </w:pPr>
                            <w:bookmarkStart w:id="123" w:name="_Toc427228740"/>
                            <w:r w:rsidRPr="002D4945">
                              <w:rPr>
                                <w:rFonts w:asciiTheme="minorHAnsi" w:hAnsiTheme="minorHAnsi" w:cstheme="minorHAnsi"/>
                                <w:bCs w:val="0"/>
                                <w:color w:val="FFFFFF" w:themeColor="background1"/>
                                <w:sz w:val="24"/>
                                <w:szCs w:val="24"/>
                              </w:rPr>
                              <w:t>22.</w:t>
                            </w:r>
                            <w:r w:rsidRPr="002D4945">
                              <w:rPr>
                                <w:rFonts w:asciiTheme="minorHAnsi" w:hAnsiTheme="minorHAnsi" w:cstheme="minorHAnsi"/>
                                <w:color w:val="FFFFFF" w:themeColor="background1"/>
                                <w:sz w:val="24"/>
                                <w:szCs w:val="24"/>
                              </w:rPr>
                              <w:t xml:space="preserve">  VISITA TÉCNICA</w:t>
                            </w:r>
                          </w:p>
                          <w:p w14:paraId="48008BCE" w14:textId="77777777" w:rsidR="00EF0DAD" w:rsidRDefault="00EF0DAD"/>
                          <w:p w14:paraId="58003CD8"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C2B1099" w14:textId="77777777" w:rsidR="00EF0DAD" w:rsidRDefault="00EF0DAD"/>
                          <w:p w14:paraId="3B28872A"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1CD617F9" w14:textId="77777777" w:rsidR="00EF0DAD" w:rsidRDefault="00EF0DAD"/>
                          <w:p w14:paraId="5C626A65"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69894B6" w14:textId="77777777" w:rsidR="00EF0DAD" w:rsidRDefault="00EF0DAD"/>
                          <w:p w14:paraId="668DD2CC"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9DCBD4A" w14:textId="77777777" w:rsidR="00EF0DAD" w:rsidRDefault="00EF0DAD"/>
                          <w:p w14:paraId="5456B046" w14:textId="77777777" w:rsidR="00EF0DAD" w:rsidRPr="00D61664" w:rsidRDefault="00EF0DA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CB558F4" w14:textId="77777777" w:rsidR="00EF0DAD" w:rsidRDefault="00EF0DAD"/>
                          <w:p w14:paraId="74225537"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42C113F" w14:textId="77777777" w:rsidR="00EF0DAD" w:rsidRDefault="00EF0DAD"/>
                          <w:p w14:paraId="099E77E1"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F69ABFC" w14:textId="77777777" w:rsidR="00EF0DAD" w:rsidRDefault="00EF0DAD"/>
                          <w:p w14:paraId="33F7B3B2"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0B582A4" w14:textId="77777777" w:rsidR="00EF0DAD" w:rsidRDefault="00EF0DAD"/>
                          <w:p w14:paraId="0E61924A"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035EA03" w14:textId="77777777" w:rsidR="00EF0DAD" w:rsidRDefault="00EF0DAD"/>
                          <w:p w14:paraId="3F5F59B8" w14:textId="77777777" w:rsidR="00EF0DAD" w:rsidRPr="00D61664" w:rsidRDefault="00EF0DA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801BF82" w14:textId="77777777" w:rsidR="00EF0DAD" w:rsidRDefault="00EF0DAD"/>
                          <w:p w14:paraId="061CCC00"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9CAD373" w14:textId="77777777" w:rsidR="00EF0DAD" w:rsidRDefault="00EF0DAD"/>
                          <w:p w14:paraId="151EA624"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53D871DE" w14:textId="77777777" w:rsidR="00EF0DAD" w:rsidRDefault="00EF0DAD"/>
                          <w:p w14:paraId="319533BB"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3EE5DDB" w14:textId="77777777" w:rsidR="00EF0DAD" w:rsidRDefault="00EF0DAD"/>
                          <w:p w14:paraId="2A937AFE"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6E23358" w14:textId="77777777" w:rsidR="00EF0DAD" w:rsidRDefault="00EF0DAD"/>
                          <w:p w14:paraId="5ED8A556" w14:textId="77777777" w:rsidR="00EF0DAD" w:rsidRPr="00D61664" w:rsidRDefault="00EF0DA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384BC383" w14:textId="77777777" w:rsidR="00EF0DAD" w:rsidRDefault="00EF0DAD"/>
                          <w:p w14:paraId="4D984850"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61B0917" w14:textId="77777777" w:rsidR="00EF0DAD" w:rsidRDefault="00EF0DAD"/>
                          <w:p w14:paraId="3638A401"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5F87C60" w14:textId="77777777" w:rsidR="00EF0DAD" w:rsidRDefault="00EF0DAD"/>
                          <w:p w14:paraId="18C849B1"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56BFC478" w14:textId="77777777" w:rsidR="00EF0DAD" w:rsidRDefault="00EF0DAD"/>
                          <w:p w14:paraId="15E12024"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89AB1CF" w14:textId="77777777" w:rsidR="00EF0DAD" w:rsidRDefault="00EF0DAD"/>
                          <w:p w14:paraId="2ED0FEB2" w14:textId="05688B97" w:rsidR="00EF0DAD" w:rsidRPr="00D61664" w:rsidRDefault="00EF0DA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C7C084" w14:textId="77777777" w:rsidR="00EF0DAD" w:rsidRDefault="00EF0DAD"/>
                          <w:p w14:paraId="6431573A"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3EC2CA7" w14:textId="77777777" w:rsidR="00EF0DAD" w:rsidRDefault="00EF0DAD"/>
                          <w:p w14:paraId="2679E1AE"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2CD38FFA" w14:textId="77777777" w:rsidR="00EF0DAD" w:rsidRDefault="00EF0DAD"/>
                          <w:p w14:paraId="4B473366"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58BB822" w14:textId="77777777" w:rsidR="00EF0DAD" w:rsidRDefault="00EF0DAD"/>
                          <w:p w14:paraId="5C23AF4A"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00899E6" w14:textId="77777777" w:rsidR="00EF0DAD" w:rsidRDefault="00EF0DAD"/>
                          <w:p w14:paraId="4504FB99" w14:textId="77777777" w:rsidR="00EF0DAD" w:rsidRPr="00D61664" w:rsidRDefault="00EF0DA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6B34FDC3" w14:textId="77777777" w:rsidR="00EF0DAD" w:rsidRDefault="00EF0DAD"/>
                          <w:p w14:paraId="6AF8123B"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9E04CF5" w14:textId="77777777" w:rsidR="00EF0DAD" w:rsidRDefault="00EF0DAD"/>
                          <w:p w14:paraId="3CF51FA8"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2CC42E7" w14:textId="77777777" w:rsidR="00EF0DAD" w:rsidRDefault="00EF0DAD"/>
                          <w:p w14:paraId="112F6DB7"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390B821" w14:textId="77777777" w:rsidR="00EF0DAD" w:rsidRDefault="00EF0DAD"/>
                          <w:p w14:paraId="41F4C219"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5C71970" w14:textId="77777777" w:rsidR="00EF0DAD" w:rsidRDefault="00EF0DAD"/>
                          <w:p w14:paraId="4FA7E2D7" w14:textId="05688B97" w:rsidR="00EF0DAD" w:rsidRPr="00D61664" w:rsidRDefault="00EF0DA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6B6384E" w14:textId="77777777" w:rsidR="00EF0DAD" w:rsidRDefault="00EF0DAD"/>
                          <w:p w14:paraId="479AFF3F"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03EF7EB" w14:textId="77777777" w:rsidR="00EF0DAD" w:rsidRDefault="00EF0DAD"/>
                          <w:p w14:paraId="61F10FA4" w14:textId="7061B243"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w:t>
                            </w:r>
                            <w:bookmarkStart w:id="124" w:name="_Toc16084049"/>
                            <w:r>
                              <w:rPr>
                                <w:rFonts w:ascii="Arial Narrow" w:hAnsi="Arial Narrow"/>
                                <w:color w:val="FFFFFF" w:themeColor="background1"/>
                                <w:sz w:val="24"/>
                                <w:szCs w:val="24"/>
                              </w:rPr>
                              <w:t>25. ANEXOS</w:t>
                            </w:r>
                          </w:p>
                          <w:p w14:paraId="77F1F1A6" w14:textId="77777777" w:rsidR="00EF0DAD" w:rsidRDefault="00EF0DAD"/>
                          <w:p w14:paraId="17D05CCD"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F84E2BD" w14:textId="77777777" w:rsidR="00EF0DAD" w:rsidRDefault="00EF0DAD"/>
                          <w:p w14:paraId="17FB4454"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D7911ED" w14:textId="77777777" w:rsidR="00EF0DAD" w:rsidRDefault="00EF0DAD"/>
                          <w:p w14:paraId="09A6F087" w14:textId="63540A74" w:rsidR="00EF0DAD" w:rsidRPr="00D61664" w:rsidRDefault="00EF0DA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bookmarkEnd w:id="124"/>
                            <w:r w:rsidRPr="00D61664">
                              <w:rPr>
                                <w:rFonts w:ascii="Arial Narrow" w:hAnsi="Arial Narrow"/>
                                <w:color w:val="FFFFFF" w:themeColor="background1"/>
                                <w:sz w:val="24"/>
                                <w:szCs w:val="24"/>
                              </w:rPr>
                              <w:t>A</w:t>
                            </w:r>
                          </w:p>
                          <w:p w14:paraId="646615D3" w14:textId="77777777" w:rsidR="00EF0DAD" w:rsidRDefault="00EF0DAD"/>
                          <w:p w14:paraId="3B6034FE"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4DDB8FB" w14:textId="77777777" w:rsidR="00EF0DAD" w:rsidRDefault="00EF0DAD"/>
                          <w:p w14:paraId="790E64AC"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839257A" w14:textId="77777777" w:rsidR="00EF0DAD" w:rsidRDefault="00EF0DAD"/>
                          <w:p w14:paraId="657B7FEF" w14:textId="5EC90C98"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DE7EAF6" w14:textId="77777777" w:rsidR="00EF0DAD" w:rsidRDefault="00EF0DAD"/>
                          <w:p w14:paraId="5733DE26" w14:textId="6DB380D5"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bookmarkEnd w:id="123"/>
                          </w:p>
                        </w:txbxContent>
                      </wps:txbx>
                      <wps:bodyPr rot="0" vert="horz" wrap="square" lIns="91440" tIns="45720" rIns="91440" bIns="45720" anchor="t" anchorCtr="0">
                        <a:noAutofit/>
                      </wps:bodyPr>
                    </wps:wsp>
                  </a:graphicData>
                </a:graphic>
              </wp:inline>
            </w:drawing>
          </mc:Choice>
          <mc:Fallback>
            <w:pict>
              <v:shape w14:anchorId="5733DDF4" id="_x0000_s104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s1ORoQ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JazU5GhAgAAPQUAAA4AAAAAAAAAAAAAAAAALgIAAGRycy9l&#10;Mm9Eb2MueG1sUEsBAi0AFAAGAAgAAAAhANBd8V3ZAAAABAEAAA8AAAAAAAAAAAAAAAAA+wQAAGRy&#10;cy9kb3ducmV2LnhtbFBLBQYAAAAABAAEAPMAAAABBgAAAAA=&#10;" fillcolor="#1f497d [3215]" stroked="f" strokeweight="1.5pt">
                <v:textbox>
                  <w:txbxContent>
                    <w:p w14:paraId="581C128D" w14:textId="2154AC4A" w:rsidR="00EF0DAD" w:rsidRPr="002D4945" w:rsidRDefault="00EF0DAD" w:rsidP="00830B70">
                      <w:pPr>
                        <w:pStyle w:val="Ttulo1"/>
                        <w:tabs>
                          <w:tab w:val="left" w:pos="426"/>
                        </w:tabs>
                        <w:spacing w:before="0" w:line="240" w:lineRule="auto"/>
                        <w:ind w:left="720"/>
                        <w:rPr>
                          <w:rFonts w:asciiTheme="minorHAnsi" w:hAnsiTheme="minorHAnsi" w:cstheme="minorHAnsi"/>
                          <w:color w:val="FFFFFF" w:themeColor="background1"/>
                          <w:sz w:val="24"/>
                          <w:szCs w:val="24"/>
                        </w:rPr>
                      </w:pPr>
                      <w:bookmarkStart w:id="217" w:name="_Toc427228740"/>
                      <w:r w:rsidRPr="002D4945">
                        <w:rPr>
                          <w:rFonts w:asciiTheme="minorHAnsi" w:hAnsiTheme="minorHAnsi" w:cstheme="minorHAnsi"/>
                          <w:bCs w:val="0"/>
                          <w:color w:val="FFFFFF" w:themeColor="background1"/>
                          <w:sz w:val="24"/>
                          <w:szCs w:val="24"/>
                        </w:rPr>
                        <w:t>22.</w:t>
                      </w:r>
                      <w:r w:rsidRPr="002D4945">
                        <w:rPr>
                          <w:rFonts w:asciiTheme="minorHAnsi" w:hAnsiTheme="minorHAnsi" w:cstheme="minorHAnsi"/>
                          <w:color w:val="FFFFFF" w:themeColor="background1"/>
                          <w:sz w:val="24"/>
                          <w:szCs w:val="24"/>
                        </w:rPr>
                        <w:t xml:space="preserve">  VISITA TÉCNICA</w:t>
                      </w:r>
                    </w:p>
                    <w:p w14:paraId="48008BCE" w14:textId="77777777" w:rsidR="00EF0DAD" w:rsidRDefault="00EF0DAD"/>
                    <w:p w14:paraId="58003CD8"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C2B1099" w14:textId="77777777" w:rsidR="00EF0DAD" w:rsidRDefault="00EF0DAD"/>
                    <w:p w14:paraId="3B28872A"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1CD617F9" w14:textId="77777777" w:rsidR="00EF0DAD" w:rsidRDefault="00EF0DAD"/>
                    <w:p w14:paraId="5C626A65"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69894B6" w14:textId="77777777" w:rsidR="00EF0DAD" w:rsidRDefault="00EF0DAD"/>
                    <w:p w14:paraId="668DD2CC"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9DCBD4A" w14:textId="77777777" w:rsidR="00EF0DAD" w:rsidRDefault="00EF0DAD"/>
                    <w:p w14:paraId="5456B046" w14:textId="77777777" w:rsidR="00EF0DAD" w:rsidRPr="00D61664" w:rsidRDefault="00EF0DA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CB558F4" w14:textId="77777777" w:rsidR="00EF0DAD" w:rsidRDefault="00EF0DAD"/>
                    <w:p w14:paraId="74225537"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42C113F" w14:textId="77777777" w:rsidR="00EF0DAD" w:rsidRDefault="00EF0DAD"/>
                    <w:p w14:paraId="099E77E1"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F69ABFC" w14:textId="77777777" w:rsidR="00EF0DAD" w:rsidRDefault="00EF0DAD"/>
                    <w:p w14:paraId="33F7B3B2"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0B582A4" w14:textId="77777777" w:rsidR="00EF0DAD" w:rsidRDefault="00EF0DAD"/>
                    <w:p w14:paraId="0E61924A"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035EA03" w14:textId="77777777" w:rsidR="00EF0DAD" w:rsidRDefault="00EF0DAD"/>
                    <w:p w14:paraId="3F5F59B8" w14:textId="77777777" w:rsidR="00EF0DAD" w:rsidRPr="00D61664" w:rsidRDefault="00EF0DA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801BF82" w14:textId="77777777" w:rsidR="00EF0DAD" w:rsidRDefault="00EF0DAD"/>
                    <w:p w14:paraId="061CCC00"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9CAD373" w14:textId="77777777" w:rsidR="00EF0DAD" w:rsidRDefault="00EF0DAD"/>
                    <w:p w14:paraId="151EA624"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53D871DE" w14:textId="77777777" w:rsidR="00EF0DAD" w:rsidRDefault="00EF0DAD"/>
                    <w:p w14:paraId="319533BB"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3EE5DDB" w14:textId="77777777" w:rsidR="00EF0DAD" w:rsidRDefault="00EF0DAD"/>
                    <w:p w14:paraId="2A937AFE"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6E23358" w14:textId="77777777" w:rsidR="00EF0DAD" w:rsidRDefault="00EF0DAD"/>
                    <w:p w14:paraId="5ED8A556" w14:textId="77777777" w:rsidR="00EF0DAD" w:rsidRPr="00D61664" w:rsidRDefault="00EF0DA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384BC383" w14:textId="77777777" w:rsidR="00EF0DAD" w:rsidRDefault="00EF0DAD"/>
                    <w:p w14:paraId="4D984850"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61B0917" w14:textId="77777777" w:rsidR="00EF0DAD" w:rsidRDefault="00EF0DAD"/>
                    <w:p w14:paraId="3638A401"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5F87C60" w14:textId="77777777" w:rsidR="00EF0DAD" w:rsidRDefault="00EF0DAD"/>
                    <w:p w14:paraId="18C849B1"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56BFC478" w14:textId="77777777" w:rsidR="00EF0DAD" w:rsidRDefault="00EF0DAD"/>
                    <w:p w14:paraId="15E12024"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89AB1CF" w14:textId="77777777" w:rsidR="00EF0DAD" w:rsidRDefault="00EF0DAD"/>
                    <w:p w14:paraId="2ED0FEB2" w14:textId="05688B97" w:rsidR="00EF0DAD" w:rsidRPr="00D61664" w:rsidRDefault="00EF0DA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C7C084" w14:textId="77777777" w:rsidR="00EF0DAD" w:rsidRDefault="00EF0DAD"/>
                    <w:p w14:paraId="6431573A"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3EC2CA7" w14:textId="77777777" w:rsidR="00EF0DAD" w:rsidRDefault="00EF0DAD"/>
                    <w:p w14:paraId="2679E1AE"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2CD38FFA" w14:textId="77777777" w:rsidR="00EF0DAD" w:rsidRDefault="00EF0DAD"/>
                    <w:p w14:paraId="4B473366"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58BB822" w14:textId="77777777" w:rsidR="00EF0DAD" w:rsidRDefault="00EF0DAD"/>
                    <w:p w14:paraId="5C23AF4A"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00899E6" w14:textId="77777777" w:rsidR="00EF0DAD" w:rsidRDefault="00EF0DAD"/>
                    <w:p w14:paraId="4504FB99" w14:textId="77777777" w:rsidR="00EF0DAD" w:rsidRPr="00D61664" w:rsidRDefault="00EF0DA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6B34FDC3" w14:textId="77777777" w:rsidR="00EF0DAD" w:rsidRDefault="00EF0DAD"/>
                    <w:p w14:paraId="6AF8123B"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9E04CF5" w14:textId="77777777" w:rsidR="00EF0DAD" w:rsidRDefault="00EF0DAD"/>
                    <w:p w14:paraId="3CF51FA8"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2CC42E7" w14:textId="77777777" w:rsidR="00EF0DAD" w:rsidRDefault="00EF0DAD"/>
                    <w:p w14:paraId="112F6DB7"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390B821" w14:textId="77777777" w:rsidR="00EF0DAD" w:rsidRDefault="00EF0DAD"/>
                    <w:p w14:paraId="41F4C219"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5C71970" w14:textId="77777777" w:rsidR="00EF0DAD" w:rsidRDefault="00EF0DAD"/>
                    <w:p w14:paraId="4FA7E2D7" w14:textId="05688B97" w:rsidR="00EF0DAD" w:rsidRPr="00D61664" w:rsidRDefault="00EF0DA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6B6384E" w14:textId="77777777" w:rsidR="00EF0DAD" w:rsidRDefault="00EF0DAD"/>
                    <w:p w14:paraId="479AFF3F"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03EF7EB" w14:textId="77777777" w:rsidR="00EF0DAD" w:rsidRDefault="00EF0DAD"/>
                    <w:p w14:paraId="61F10FA4" w14:textId="7061B243"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w:t>
                      </w:r>
                      <w:bookmarkStart w:id="218" w:name="_Toc16084049"/>
                      <w:r>
                        <w:rPr>
                          <w:rFonts w:ascii="Arial Narrow" w:hAnsi="Arial Narrow"/>
                          <w:color w:val="FFFFFF" w:themeColor="background1"/>
                          <w:sz w:val="24"/>
                          <w:szCs w:val="24"/>
                        </w:rPr>
                        <w:t>25. ANEXOS</w:t>
                      </w:r>
                    </w:p>
                    <w:p w14:paraId="77F1F1A6" w14:textId="77777777" w:rsidR="00EF0DAD" w:rsidRDefault="00EF0DAD"/>
                    <w:p w14:paraId="17D05CCD"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F84E2BD" w14:textId="77777777" w:rsidR="00EF0DAD" w:rsidRDefault="00EF0DAD"/>
                    <w:p w14:paraId="17FB4454"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D7911ED" w14:textId="77777777" w:rsidR="00EF0DAD" w:rsidRDefault="00EF0DAD"/>
                    <w:p w14:paraId="09A6F087" w14:textId="63540A74" w:rsidR="00EF0DAD" w:rsidRPr="00D61664" w:rsidRDefault="00EF0DAD"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bookmarkEnd w:id="218"/>
                      <w:r w:rsidRPr="00D61664">
                        <w:rPr>
                          <w:rFonts w:ascii="Arial Narrow" w:hAnsi="Arial Narrow"/>
                          <w:color w:val="FFFFFF" w:themeColor="background1"/>
                          <w:sz w:val="24"/>
                          <w:szCs w:val="24"/>
                        </w:rPr>
                        <w:t>A</w:t>
                      </w:r>
                    </w:p>
                    <w:p w14:paraId="646615D3" w14:textId="77777777" w:rsidR="00EF0DAD" w:rsidRDefault="00EF0DAD"/>
                    <w:p w14:paraId="3B6034FE" w14:textId="77777777"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4DDB8FB" w14:textId="77777777" w:rsidR="00EF0DAD" w:rsidRDefault="00EF0DAD"/>
                    <w:p w14:paraId="790E64AC"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839257A" w14:textId="77777777" w:rsidR="00EF0DAD" w:rsidRDefault="00EF0DAD"/>
                    <w:p w14:paraId="657B7FEF" w14:textId="5EC90C98"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DE7EAF6" w14:textId="77777777" w:rsidR="00EF0DAD" w:rsidRDefault="00EF0DAD"/>
                    <w:p w14:paraId="5733DE26" w14:textId="6DB380D5" w:rsidR="00EF0DAD" w:rsidRPr="00D61664" w:rsidRDefault="00EF0DAD" w:rsidP="005E6237">
                      <w:pPr>
                        <w:pStyle w:val="Ttulo1"/>
                        <w:numPr>
                          <w:ilvl w:val="0"/>
                          <w:numId w:val="22"/>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bookmarkEnd w:id="217"/>
                    </w:p>
                  </w:txbxContent>
                </v:textbox>
                <w10:anchorlock/>
              </v:shape>
            </w:pict>
          </mc:Fallback>
        </mc:AlternateContent>
      </w:r>
    </w:p>
    <w:p w14:paraId="2B302DBA" w14:textId="77777777" w:rsidR="00AD12CA" w:rsidRPr="00AD12CA" w:rsidRDefault="00AD12CA" w:rsidP="005E6237">
      <w:pPr>
        <w:pStyle w:val="PargrafodaLista"/>
        <w:numPr>
          <w:ilvl w:val="0"/>
          <w:numId w:val="28"/>
        </w:numPr>
        <w:spacing w:after="0" w:line="360" w:lineRule="auto"/>
        <w:jc w:val="both"/>
        <w:rPr>
          <w:rFonts w:asciiTheme="minorHAnsi" w:hAnsiTheme="minorHAnsi" w:cstheme="minorHAnsi"/>
          <w:vanish/>
        </w:rPr>
      </w:pPr>
    </w:p>
    <w:p w14:paraId="0F75EE53" w14:textId="77777777" w:rsidR="00AD12CA" w:rsidRPr="00AD12CA" w:rsidRDefault="00AD12CA" w:rsidP="005E6237">
      <w:pPr>
        <w:pStyle w:val="PargrafodaLista"/>
        <w:numPr>
          <w:ilvl w:val="0"/>
          <w:numId w:val="28"/>
        </w:numPr>
        <w:spacing w:after="0" w:line="360" w:lineRule="auto"/>
        <w:jc w:val="both"/>
        <w:rPr>
          <w:rFonts w:asciiTheme="minorHAnsi" w:hAnsiTheme="minorHAnsi" w:cstheme="minorHAnsi"/>
          <w:vanish/>
        </w:rPr>
      </w:pPr>
    </w:p>
    <w:p w14:paraId="72EF1C5E" w14:textId="77777777" w:rsidR="00AD12CA" w:rsidRPr="00AD12CA" w:rsidRDefault="00AD12CA" w:rsidP="005E6237">
      <w:pPr>
        <w:pStyle w:val="PargrafodaLista"/>
        <w:numPr>
          <w:ilvl w:val="0"/>
          <w:numId w:val="28"/>
        </w:numPr>
        <w:spacing w:after="0" w:line="360" w:lineRule="auto"/>
        <w:jc w:val="both"/>
        <w:rPr>
          <w:rFonts w:asciiTheme="minorHAnsi" w:hAnsiTheme="minorHAnsi" w:cstheme="minorHAnsi"/>
          <w:vanish/>
        </w:rPr>
      </w:pPr>
    </w:p>
    <w:p w14:paraId="2059A291" w14:textId="77777777" w:rsidR="00AD12CA" w:rsidRPr="00AD12CA" w:rsidRDefault="00AD12CA" w:rsidP="005E6237">
      <w:pPr>
        <w:pStyle w:val="PargrafodaLista"/>
        <w:numPr>
          <w:ilvl w:val="0"/>
          <w:numId w:val="28"/>
        </w:numPr>
        <w:spacing w:after="0" w:line="360" w:lineRule="auto"/>
        <w:jc w:val="both"/>
        <w:rPr>
          <w:rFonts w:asciiTheme="minorHAnsi" w:hAnsiTheme="minorHAnsi" w:cstheme="minorHAnsi"/>
          <w:vanish/>
        </w:rPr>
      </w:pPr>
    </w:p>
    <w:p w14:paraId="08E1F84B" w14:textId="77777777" w:rsidR="00AD12CA" w:rsidRPr="00AD12CA" w:rsidRDefault="00AD12CA" w:rsidP="005E6237">
      <w:pPr>
        <w:pStyle w:val="PargrafodaLista"/>
        <w:numPr>
          <w:ilvl w:val="0"/>
          <w:numId w:val="28"/>
        </w:numPr>
        <w:spacing w:after="0" w:line="360" w:lineRule="auto"/>
        <w:jc w:val="both"/>
        <w:rPr>
          <w:rFonts w:asciiTheme="minorHAnsi" w:hAnsiTheme="minorHAnsi" w:cstheme="minorHAnsi"/>
          <w:vanish/>
        </w:rPr>
      </w:pPr>
    </w:p>
    <w:p w14:paraId="570F8698" w14:textId="77777777" w:rsidR="00AD12CA" w:rsidRPr="00AD12CA" w:rsidRDefault="00AD12CA" w:rsidP="005E6237">
      <w:pPr>
        <w:pStyle w:val="PargrafodaLista"/>
        <w:numPr>
          <w:ilvl w:val="0"/>
          <w:numId w:val="28"/>
        </w:numPr>
        <w:spacing w:after="0" w:line="360" w:lineRule="auto"/>
        <w:jc w:val="both"/>
        <w:rPr>
          <w:rFonts w:asciiTheme="minorHAnsi" w:hAnsiTheme="minorHAnsi" w:cstheme="minorHAnsi"/>
          <w:vanish/>
        </w:rPr>
      </w:pPr>
    </w:p>
    <w:p w14:paraId="0AC5B27B" w14:textId="77777777" w:rsidR="00AD12CA" w:rsidRPr="00AD12CA" w:rsidRDefault="00AD12CA" w:rsidP="005E6237">
      <w:pPr>
        <w:pStyle w:val="PargrafodaLista"/>
        <w:numPr>
          <w:ilvl w:val="0"/>
          <w:numId w:val="28"/>
        </w:numPr>
        <w:spacing w:after="0" w:line="360" w:lineRule="auto"/>
        <w:jc w:val="both"/>
        <w:rPr>
          <w:rFonts w:asciiTheme="minorHAnsi" w:hAnsiTheme="minorHAnsi" w:cstheme="minorHAnsi"/>
          <w:vanish/>
        </w:rPr>
      </w:pPr>
    </w:p>
    <w:p w14:paraId="4B8FB863" w14:textId="77777777" w:rsidR="00AD12CA" w:rsidRPr="00AD12CA" w:rsidRDefault="00AD12CA" w:rsidP="005E6237">
      <w:pPr>
        <w:pStyle w:val="PargrafodaLista"/>
        <w:numPr>
          <w:ilvl w:val="0"/>
          <w:numId w:val="28"/>
        </w:numPr>
        <w:spacing w:after="0" w:line="360" w:lineRule="auto"/>
        <w:jc w:val="both"/>
        <w:rPr>
          <w:rFonts w:asciiTheme="minorHAnsi" w:hAnsiTheme="minorHAnsi" w:cstheme="minorHAnsi"/>
          <w:vanish/>
        </w:rPr>
      </w:pPr>
    </w:p>
    <w:p w14:paraId="45DE2747" w14:textId="77777777" w:rsidR="00AD12CA" w:rsidRPr="00AD12CA" w:rsidRDefault="00AD12CA" w:rsidP="005E6237">
      <w:pPr>
        <w:pStyle w:val="PargrafodaLista"/>
        <w:numPr>
          <w:ilvl w:val="0"/>
          <w:numId w:val="28"/>
        </w:numPr>
        <w:spacing w:after="0" w:line="360" w:lineRule="auto"/>
        <w:jc w:val="both"/>
        <w:rPr>
          <w:rFonts w:asciiTheme="minorHAnsi" w:hAnsiTheme="minorHAnsi" w:cstheme="minorHAnsi"/>
          <w:vanish/>
        </w:rPr>
      </w:pPr>
    </w:p>
    <w:p w14:paraId="6517502B" w14:textId="77777777" w:rsidR="00AD12CA" w:rsidRPr="00AD12CA" w:rsidRDefault="00AD12CA" w:rsidP="005E6237">
      <w:pPr>
        <w:pStyle w:val="PargrafodaLista"/>
        <w:numPr>
          <w:ilvl w:val="0"/>
          <w:numId w:val="28"/>
        </w:numPr>
        <w:spacing w:after="0" w:line="360" w:lineRule="auto"/>
        <w:jc w:val="both"/>
        <w:rPr>
          <w:rFonts w:asciiTheme="minorHAnsi" w:hAnsiTheme="minorHAnsi" w:cstheme="minorHAnsi"/>
          <w:vanish/>
        </w:rPr>
      </w:pPr>
    </w:p>
    <w:p w14:paraId="194F0E1A" w14:textId="77777777" w:rsidR="00AD12CA" w:rsidRPr="00AD12CA" w:rsidRDefault="00AD12CA" w:rsidP="005E6237">
      <w:pPr>
        <w:pStyle w:val="PargrafodaLista"/>
        <w:numPr>
          <w:ilvl w:val="0"/>
          <w:numId w:val="28"/>
        </w:numPr>
        <w:spacing w:after="0" w:line="360" w:lineRule="auto"/>
        <w:jc w:val="both"/>
        <w:rPr>
          <w:rFonts w:asciiTheme="minorHAnsi" w:hAnsiTheme="minorHAnsi" w:cstheme="minorHAnsi"/>
          <w:vanish/>
        </w:rPr>
      </w:pPr>
    </w:p>
    <w:p w14:paraId="18D2BB82" w14:textId="77777777" w:rsidR="00AD12CA" w:rsidRPr="00AD12CA" w:rsidRDefault="00AD12CA" w:rsidP="005E6237">
      <w:pPr>
        <w:pStyle w:val="PargrafodaLista"/>
        <w:numPr>
          <w:ilvl w:val="0"/>
          <w:numId w:val="28"/>
        </w:numPr>
        <w:spacing w:after="0" w:line="360" w:lineRule="auto"/>
        <w:jc w:val="both"/>
        <w:rPr>
          <w:rFonts w:asciiTheme="minorHAnsi" w:hAnsiTheme="minorHAnsi" w:cstheme="minorHAnsi"/>
          <w:vanish/>
        </w:rPr>
      </w:pPr>
    </w:p>
    <w:p w14:paraId="543E87E8" w14:textId="77777777" w:rsidR="00AD12CA" w:rsidRPr="00AD12CA" w:rsidRDefault="00AD12CA" w:rsidP="005E6237">
      <w:pPr>
        <w:pStyle w:val="PargrafodaLista"/>
        <w:numPr>
          <w:ilvl w:val="0"/>
          <w:numId w:val="28"/>
        </w:numPr>
        <w:spacing w:after="0" w:line="360" w:lineRule="auto"/>
        <w:jc w:val="both"/>
        <w:rPr>
          <w:rFonts w:asciiTheme="minorHAnsi" w:hAnsiTheme="minorHAnsi" w:cstheme="minorHAnsi"/>
          <w:vanish/>
        </w:rPr>
      </w:pPr>
    </w:p>
    <w:p w14:paraId="13F3E32E" w14:textId="77777777" w:rsidR="00AD12CA" w:rsidRPr="00AD12CA" w:rsidRDefault="00AD12CA" w:rsidP="005E6237">
      <w:pPr>
        <w:pStyle w:val="PargrafodaLista"/>
        <w:numPr>
          <w:ilvl w:val="0"/>
          <w:numId w:val="28"/>
        </w:numPr>
        <w:spacing w:after="0" w:line="360" w:lineRule="auto"/>
        <w:jc w:val="both"/>
        <w:rPr>
          <w:rFonts w:asciiTheme="minorHAnsi" w:hAnsiTheme="minorHAnsi" w:cstheme="minorHAnsi"/>
          <w:vanish/>
        </w:rPr>
      </w:pPr>
    </w:p>
    <w:p w14:paraId="6FE1F597" w14:textId="77777777" w:rsidR="00AD12CA" w:rsidRPr="00AD12CA" w:rsidRDefault="00AD12CA" w:rsidP="005E6237">
      <w:pPr>
        <w:pStyle w:val="PargrafodaLista"/>
        <w:numPr>
          <w:ilvl w:val="0"/>
          <w:numId w:val="28"/>
        </w:numPr>
        <w:spacing w:after="0" w:line="360" w:lineRule="auto"/>
        <w:jc w:val="both"/>
        <w:rPr>
          <w:rFonts w:asciiTheme="minorHAnsi" w:hAnsiTheme="minorHAnsi" w:cstheme="minorHAnsi"/>
          <w:vanish/>
        </w:rPr>
      </w:pPr>
    </w:p>
    <w:p w14:paraId="33A7486D" w14:textId="77777777" w:rsidR="00AD12CA" w:rsidRPr="00AD12CA" w:rsidRDefault="00AD12CA" w:rsidP="005E6237">
      <w:pPr>
        <w:pStyle w:val="PargrafodaLista"/>
        <w:numPr>
          <w:ilvl w:val="0"/>
          <w:numId w:val="28"/>
        </w:numPr>
        <w:spacing w:after="0" w:line="360" w:lineRule="auto"/>
        <w:jc w:val="both"/>
        <w:rPr>
          <w:rFonts w:asciiTheme="minorHAnsi" w:hAnsiTheme="minorHAnsi" w:cstheme="minorHAnsi"/>
          <w:vanish/>
        </w:rPr>
      </w:pPr>
    </w:p>
    <w:p w14:paraId="0D03B9F6" w14:textId="77777777" w:rsidR="00AD12CA" w:rsidRPr="00AD12CA" w:rsidRDefault="00AD12CA" w:rsidP="005E6237">
      <w:pPr>
        <w:pStyle w:val="PargrafodaLista"/>
        <w:numPr>
          <w:ilvl w:val="0"/>
          <w:numId w:val="28"/>
        </w:numPr>
        <w:spacing w:after="0" w:line="360" w:lineRule="auto"/>
        <w:jc w:val="both"/>
        <w:rPr>
          <w:rFonts w:asciiTheme="minorHAnsi" w:hAnsiTheme="minorHAnsi" w:cstheme="minorHAnsi"/>
          <w:vanish/>
        </w:rPr>
      </w:pPr>
    </w:p>
    <w:p w14:paraId="584BC767" w14:textId="77777777" w:rsidR="00AD12CA" w:rsidRPr="00AD12CA" w:rsidRDefault="00AD12CA" w:rsidP="005E6237">
      <w:pPr>
        <w:pStyle w:val="PargrafodaLista"/>
        <w:numPr>
          <w:ilvl w:val="0"/>
          <w:numId w:val="28"/>
        </w:numPr>
        <w:spacing w:after="0" w:line="360" w:lineRule="auto"/>
        <w:jc w:val="both"/>
        <w:rPr>
          <w:rFonts w:asciiTheme="minorHAnsi" w:hAnsiTheme="minorHAnsi" w:cstheme="minorHAnsi"/>
          <w:vanish/>
        </w:rPr>
      </w:pPr>
    </w:p>
    <w:p w14:paraId="6921312B" w14:textId="77777777" w:rsidR="00AD12CA" w:rsidRPr="00AD12CA" w:rsidRDefault="00AD12CA" w:rsidP="005E6237">
      <w:pPr>
        <w:pStyle w:val="PargrafodaLista"/>
        <w:numPr>
          <w:ilvl w:val="0"/>
          <w:numId w:val="28"/>
        </w:numPr>
        <w:spacing w:after="0" w:line="360" w:lineRule="auto"/>
        <w:jc w:val="both"/>
        <w:rPr>
          <w:rFonts w:asciiTheme="minorHAnsi" w:hAnsiTheme="minorHAnsi" w:cstheme="minorHAnsi"/>
          <w:vanish/>
        </w:rPr>
      </w:pPr>
    </w:p>
    <w:p w14:paraId="6B9BA039" w14:textId="77777777" w:rsidR="00AD12CA" w:rsidRPr="00AD12CA" w:rsidRDefault="00AD12CA" w:rsidP="005E6237">
      <w:pPr>
        <w:pStyle w:val="PargrafodaLista"/>
        <w:numPr>
          <w:ilvl w:val="0"/>
          <w:numId w:val="28"/>
        </w:numPr>
        <w:spacing w:after="0" w:line="360" w:lineRule="auto"/>
        <w:jc w:val="both"/>
        <w:rPr>
          <w:rFonts w:asciiTheme="minorHAnsi" w:hAnsiTheme="minorHAnsi" w:cstheme="minorHAnsi"/>
          <w:vanish/>
        </w:rPr>
      </w:pPr>
    </w:p>
    <w:p w14:paraId="659ECC19" w14:textId="77777777" w:rsidR="00AD12CA" w:rsidRPr="00AD12CA" w:rsidRDefault="00AD12CA" w:rsidP="005E6237">
      <w:pPr>
        <w:pStyle w:val="PargrafodaLista"/>
        <w:numPr>
          <w:ilvl w:val="0"/>
          <w:numId w:val="28"/>
        </w:numPr>
        <w:spacing w:after="0" w:line="360" w:lineRule="auto"/>
        <w:jc w:val="both"/>
        <w:rPr>
          <w:rFonts w:asciiTheme="minorHAnsi" w:hAnsiTheme="minorHAnsi" w:cstheme="minorHAnsi"/>
          <w:vanish/>
        </w:rPr>
      </w:pPr>
    </w:p>
    <w:p w14:paraId="2444CE8D" w14:textId="77777777" w:rsidR="00AD12CA" w:rsidRPr="00AD12CA" w:rsidRDefault="00AD12CA" w:rsidP="005E6237">
      <w:pPr>
        <w:pStyle w:val="PargrafodaLista"/>
        <w:numPr>
          <w:ilvl w:val="0"/>
          <w:numId w:val="28"/>
        </w:numPr>
        <w:spacing w:after="0" w:line="360" w:lineRule="auto"/>
        <w:jc w:val="both"/>
        <w:rPr>
          <w:rFonts w:asciiTheme="minorHAnsi" w:hAnsiTheme="minorHAnsi" w:cstheme="minorHAnsi"/>
          <w:vanish/>
        </w:rPr>
      </w:pPr>
    </w:p>
    <w:p w14:paraId="10B4DD82" w14:textId="1808CA47" w:rsidR="00A96767" w:rsidRPr="00991397" w:rsidRDefault="00A96767" w:rsidP="005E6237">
      <w:pPr>
        <w:pStyle w:val="PargrafodaLista"/>
        <w:numPr>
          <w:ilvl w:val="1"/>
          <w:numId w:val="28"/>
        </w:numPr>
        <w:spacing w:after="0" w:line="360" w:lineRule="auto"/>
        <w:ind w:left="0" w:firstLine="0"/>
        <w:jc w:val="both"/>
        <w:rPr>
          <w:rFonts w:asciiTheme="minorHAnsi" w:hAnsiTheme="minorHAnsi" w:cstheme="minorHAnsi"/>
        </w:rPr>
      </w:pPr>
      <w:r w:rsidRPr="00991397">
        <w:rPr>
          <w:rFonts w:asciiTheme="minorHAnsi" w:hAnsiTheme="minorHAnsi" w:cstheme="minorHAnsi"/>
        </w:rPr>
        <w:t>O licitante poderá vistoriar o local onde será executada os serviços objeto deste Termo para inteirar-se das condições e graus de dificuldades existentes, até o segundo dia útil anterior ao da apresentação das propostas, observando os feriados nacionais, estaduais e municipais.</w:t>
      </w:r>
    </w:p>
    <w:p w14:paraId="316B2BCD" w14:textId="714EC950" w:rsidR="00A96767" w:rsidRPr="00991397" w:rsidRDefault="00A96767" w:rsidP="005E6237">
      <w:pPr>
        <w:pStyle w:val="PargrafodaLista"/>
        <w:numPr>
          <w:ilvl w:val="1"/>
          <w:numId w:val="28"/>
        </w:numPr>
        <w:spacing w:after="0" w:line="360" w:lineRule="auto"/>
        <w:ind w:left="0" w:firstLine="0"/>
        <w:jc w:val="both"/>
        <w:rPr>
          <w:rFonts w:asciiTheme="minorHAnsi" w:hAnsiTheme="minorHAnsi" w:cstheme="minorHAnsi"/>
        </w:rPr>
      </w:pPr>
      <w:r w:rsidRPr="00991397">
        <w:rPr>
          <w:rFonts w:asciiTheme="minorHAnsi" w:hAnsiTheme="minorHAnsi" w:cstheme="minorHAnsi"/>
        </w:rPr>
        <w:t>A visita técnica deverá ser realizada na Sede da Empresa Maranhense de Administração Portuária, localizada na Av. dos Portugueses, s/n, Cep: 65085-370, Porto do Itaqui em São Luís - MA.</w:t>
      </w:r>
    </w:p>
    <w:p w14:paraId="479A2640" w14:textId="5E03BA7D" w:rsidR="00A96767" w:rsidRPr="00991397" w:rsidRDefault="00A96767" w:rsidP="005E6237">
      <w:pPr>
        <w:pStyle w:val="PargrafodaLista"/>
        <w:numPr>
          <w:ilvl w:val="1"/>
          <w:numId w:val="28"/>
        </w:numPr>
        <w:spacing w:after="0" w:line="360" w:lineRule="auto"/>
        <w:ind w:left="0" w:firstLine="0"/>
        <w:jc w:val="both"/>
        <w:rPr>
          <w:rFonts w:asciiTheme="minorHAnsi" w:hAnsiTheme="minorHAnsi" w:cstheme="minorHAnsi"/>
        </w:rPr>
      </w:pPr>
      <w:r w:rsidRPr="00991397">
        <w:rPr>
          <w:rFonts w:asciiTheme="minorHAnsi" w:hAnsiTheme="minorHAnsi" w:cstheme="minorHAnsi"/>
        </w:rPr>
        <w:t>A visita técnica resume-se a conhec</w:t>
      </w:r>
      <w:r w:rsidR="000330F4" w:rsidRPr="00991397">
        <w:rPr>
          <w:rFonts w:asciiTheme="minorHAnsi" w:hAnsiTheme="minorHAnsi" w:cstheme="minorHAnsi"/>
        </w:rPr>
        <w:t>er o local onde será executada o</w:t>
      </w:r>
      <w:r w:rsidRPr="00991397">
        <w:rPr>
          <w:rFonts w:asciiTheme="minorHAnsi" w:hAnsiTheme="minorHAnsi" w:cstheme="minorHAnsi"/>
        </w:rPr>
        <w:t xml:space="preserve">s serviços. Dúvidas relativas aos documentos e seus anexos devem ser enviadas ao e-mail da </w:t>
      </w:r>
      <w:hyperlink r:id="rId15" w:history="1">
        <w:r w:rsidRPr="00991397">
          <w:rPr>
            <w:rFonts w:asciiTheme="minorHAnsi" w:hAnsiTheme="minorHAnsi" w:cstheme="minorHAnsi"/>
          </w:rPr>
          <w:t>csl@emap.ma.gov.br</w:t>
        </w:r>
      </w:hyperlink>
      <w:r w:rsidRPr="00991397">
        <w:rPr>
          <w:rFonts w:asciiTheme="minorHAnsi" w:hAnsiTheme="minorHAnsi" w:cstheme="minorHAnsi"/>
        </w:rPr>
        <w:t xml:space="preserve"> para que seja respondida pela equipe técnica e posteriormente divulgada a resposta de modo a garantir a isonomia da disputa. </w:t>
      </w:r>
    </w:p>
    <w:p w14:paraId="7FBA2E4D" w14:textId="2099F393" w:rsidR="00A96767" w:rsidRPr="00991397" w:rsidRDefault="00A96767" w:rsidP="005E6237">
      <w:pPr>
        <w:pStyle w:val="PargrafodaLista"/>
        <w:numPr>
          <w:ilvl w:val="1"/>
          <w:numId w:val="28"/>
        </w:numPr>
        <w:spacing w:after="0" w:line="360" w:lineRule="auto"/>
        <w:ind w:left="0" w:firstLine="0"/>
        <w:jc w:val="both"/>
        <w:rPr>
          <w:rFonts w:asciiTheme="minorHAnsi" w:hAnsiTheme="minorHAnsi" w:cstheme="minorHAnsi"/>
        </w:rPr>
      </w:pPr>
      <w:r w:rsidRPr="00991397">
        <w:rPr>
          <w:rFonts w:asciiTheme="minorHAnsi" w:hAnsiTheme="minorHAnsi" w:cstheme="minorHAnsi"/>
        </w:rPr>
        <w:lastRenderedPageBreak/>
        <w:t>Tendo em vista a faculdade da realização da visita técnica, os licitantes não poderão alegar o desconhecimento das condições e do grau de dificuldade existentes como justificativa para se eximirem das obrigações assumidas em decorrência deste Termo.</w:t>
      </w:r>
    </w:p>
    <w:p w14:paraId="248F4400" w14:textId="31BC6C37" w:rsidR="00A96767" w:rsidRPr="00991397" w:rsidRDefault="00A96767" w:rsidP="005E6237">
      <w:pPr>
        <w:pStyle w:val="PargrafodaLista"/>
        <w:numPr>
          <w:ilvl w:val="1"/>
          <w:numId w:val="28"/>
        </w:numPr>
        <w:spacing w:after="0" w:line="360" w:lineRule="auto"/>
        <w:ind w:left="0" w:firstLine="0"/>
        <w:jc w:val="both"/>
        <w:rPr>
          <w:rFonts w:asciiTheme="minorHAnsi" w:hAnsiTheme="minorHAnsi" w:cstheme="minorHAnsi"/>
        </w:rPr>
      </w:pPr>
      <w:r w:rsidRPr="00991397">
        <w:rPr>
          <w:rFonts w:asciiTheme="minorHAnsi" w:hAnsiTheme="minorHAnsi" w:cstheme="minorHAnsi"/>
        </w:rPr>
        <w:t xml:space="preserve">A visita técnica será previamente agendada pela licitante. A EMAP coloca-se à disposição para agendamento de visitas ao local de execução dos serviços, o qual deverá ser previamente solicitado pelo e-mail </w:t>
      </w:r>
      <w:hyperlink r:id="rId16" w:history="1">
        <w:r w:rsidRPr="00991397">
          <w:rPr>
            <w:rFonts w:asciiTheme="minorHAnsi" w:hAnsiTheme="minorHAnsi" w:cstheme="minorHAnsi"/>
          </w:rPr>
          <w:t>copro@emap.ma.gov.br</w:t>
        </w:r>
      </w:hyperlink>
      <w:r w:rsidRPr="00991397">
        <w:rPr>
          <w:rFonts w:asciiTheme="minorHAnsi" w:hAnsiTheme="minorHAnsi" w:cstheme="minorHAnsi"/>
        </w:rPr>
        <w:t xml:space="preserve"> das 09 às 16 horas, contendo o nome completo da empresa, CNPJ, o(s) nome(s) completo(s) do(s) profissional(is) que realizarão a visita técnica e cópia do documento RG e CPF. Dúvidas poderão ser tiradas pelo telefone (98) 3216 6000 ramal 6088.</w:t>
      </w:r>
    </w:p>
    <w:p w14:paraId="27306993" w14:textId="77777777" w:rsidR="00A96767" w:rsidRPr="00991397" w:rsidRDefault="00A96767" w:rsidP="005E6237">
      <w:pPr>
        <w:pStyle w:val="PargrafodaLista"/>
        <w:numPr>
          <w:ilvl w:val="1"/>
          <w:numId w:val="28"/>
        </w:numPr>
        <w:spacing w:after="0" w:line="360" w:lineRule="auto"/>
        <w:ind w:left="0" w:firstLine="0"/>
        <w:jc w:val="both"/>
        <w:rPr>
          <w:rFonts w:asciiTheme="minorHAnsi" w:hAnsiTheme="minorHAnsi" w:cstheme="minorHAnsi"/>
        </w:rPr>
      </w:pPr>
      <w:r w:rsidRPr="00991397">
        <w:rPr>
          <w:rFonts w:asciiTheme="minorHAnsi" w:hAnsiTheme="minorHAnsi" w:cstheme="minorHAnsi"/>
        </w:rPr>
        <w:t>A visita técnica tem como objetivo a análise do local em que serão realizados os serviços, para conhecimento de peculiaridades que possam vir a influenciar nos preços ofertados pelos licitantes.</w:t>
      </w:r>
    </w:p>
    <w:p w14:paraId="074F0160" w14:textId="77777777" w:rsidR="00A96767" w:rsidRPr="00991397" w:rsidRDefault="00A96767" w:rsidP="005E6237">
      <w:pPr>
        <w:pStyle w:val="PargrafodaLista"/>
        <w:numPr>
          <w:ilvl w:val="1"/>
          <w:numId w:val="28"/>
        </w:numPr>
        <w:spacing w:after="0" w:line="360" w:lineRule="auto"/>
        <w:ind w:left="0" w:firstLine="0"/>
        <w:jc w:val="both"/>
        <w:rPr>
          <w:rFonts w:asciiTheme="minorHAnsi" w:hAnsiTheme="minorHAnsi" w:cstheme="minorHAnsi"/>
        </w:rPr>
      </w:pPr>
      <w:r w:rsidRPr="00991397">
        <w:rPr>
          <w:rFonts w:asciiTheme="minorHAnsi" w:hAnsiTheme="minorHAnsi" w:cstheme="minorHAnsi"/>
        </w:rPr>
        <w:t>A visita técnica será acompanhada por representante da EMAP, designado para esse fim, o qual visará à declaração comprobatória da vistoria efetuada.</w:t>
      </w:r>
    </w:p>
    <w:p w14:paraId="44C90B43" w14:textId="7B720315" w:rsidR="00CD5868" w:rsidRPr="00991397" w:rsidRDefault="00A96767" w:rsidP="005E6237">
      <w:pPr>
        <w:pStyle w:val="PargrafodaLista"/>
        <w:numPr>
          <w:ilvl w:val="1"/>
          <w:numId w:val="28"/>
        </w:numPr>
        <w:spacing w:after="0" w:line="360" w:lineRule="auto"/>
        <w:ind w:left="0" w:firstLine="0"/>
        <w:jc w:val="both"/>
        <w:rPr>
          <w:rFonts w:asciiTheme="minorHAnsi" w:hAnsiTheme="minorHAnsi" w:cstheme="minorHAnsi"/>
        </w:rPr>
      </w:pPr>
      <w:r w:rsidRPr="00991397">
        <w:rPr>
          <w:rFonts w:asciiTheme="minorHAnsi" w:hAnsiTheme="minorHAnsi" w:cstheme="minorHAnsi"/>
        </w:rPr>
        <w:t>Em caso de não realização da visita técnica, o licitante deverá apresentar Declaração em duas vias, em papel que identifique a empresa, comprovando que a licitante possui conhecimento do local da obra para constatar as condições de execução e peculiaridades inerentes à natureza dos serviços. Este documento se constituirá parte integrante e obrigatória para participação deste certame.</w:t>
      </w:r>
    </w:p>
    <w:p w14:paraId="1076D07C" w14:textId="77777777" w:rsidR="00381DEB" w:rsidRPr="003E0C01" w:rsidRDefault="00381DEB" w:rsidP="00E833CA">
      <w:pPr>
        <w:spacing w:after="0" w:line="360" w:lineRule="auto"/>
        <w:ind w:left="720"/>
        <w:jc w:val="both"/>
        <w:rPr>
          <w:rFonts w:asciiTheme="minorHAnsi" w:hAnsiTheme="minorHAnsi" w:cstheme="minorHAnsi"/>
          <w:sz w:val="20"/>
          <w:szCs w:val="20"/>
        </w:rPr>
      </w:pPr>
    </w:p>
    <w:p w14:paraId="2414D254" w14:textId="60933910" w:rsidR="00641B21" w:rsidRPr="003E0C01" w:rsidRDefault="00CB6EE5" w:rsidP="00CB6EE5">
      <w:pPr>
        <w:tabs>
          <w:tab w:val="left" w:pos="0"/>
        </w:tabs>
        <w:rPr>
          <w:rFonts w:asciiTheme="minorHAnsi" w:eastAsia="Calibri" w:hAnsiTheme="minorHAnsi" w:cstheme="minorHAnsi"/>
          <w:bCs/>
          <w:szCs w:val="24"/>
          <w:lang w:eastAsia="en-US"/>
        </w:rPr>
      </w:pPr>
      <w:r w:rsidRPr="003E0C01">
        <w:rPr>
          <w:rFonts w:asciiTheme="minorHAnsi" w:hAnsiTheme="minorHAnsi" w:cstheme="minorHAnsi"/>
          <w:noProof/>
          <w:szCs w:val="24"/>
        </w:rPr>
        <mc:AlternateContent>
          <mc:Choice Requires="wps">
            <w:drawing>
              <wp:inline distT="0" distB="0" distL="0" distR="0" wp14:anchorId="2304B08F" wp14:editId="05F6286F">
                <wp:extent cx="5759450" cy="311150"/>
                <wp:effectExtent l="38100" t="57150" r="50800" b="50800"/>
                <wp:docPr id="19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rgbClr val="1F497D"/>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547A098" w14:textId="49F9B9D6" w:rsidR="00EF0DAD" w:rsidRPr="002D4945" w:rsidRDefault="00EF0DAD" w:rsidP="00830B70">
                            <w:pPr>
                              <w:pStyle w:val="Ttulo1"/>
                              <w:tabs>
                                <w:tab w:val="left" w:pos="426"/>
                              </w:tabs>
                              <w:spacing w:before="0" w:line="240" w:lineRule="auto"/>
                              <w:ind w:left="360"/>
                              <w:rPr>
                                <w:rFonts w:asciiTheme="minorHAnsi" w:hAnsiTheme="minorHAnsi" w:cstheme="minorHAnsi"/>
                                <w:color w:val="FFFFFF" w:themeColor="background1"/>
                                <w:sz w:val="24"/>
                                <w:szCs w:val="24"/>
                              </w:rPr>
                            </w:pPr>
                            <w:r w:rsidRPr="002D4945">
                              <w:rPr>
                                <w:rFonts w:asciiTheme="minorHAnsi" w:hAnsiTheme="minorHAnsi" w:cstheme="minorHAnsi"/>
                                <w:color w:val="FFFFFF" w:themeColor="background1"/>
                                <w:sz w:val="24"/>
                                <w:szCs w:val="24"/>
                              </w:rPr>
                              <w:t>23.</w:t>
                            </w:r>
                            <w:r>
                              <w:rPr>
                                <w:rFonts w:asciiTheme="minorHAnsi" w:hAnsiTheme="minorHAnsi" w:cstheme="minorHAnsi"/>
                                <w:color w:val="FFFFFF" w:themeColor="background1"/>
                                <w:sz w:val="24"/>
                                <w:szCs w:val="24"/>
                              </w:rPr>
                              <w:t xml:space="preserve"> </w:t>
                            </w:r>
                            <w:r w:rsidRPr="002D4945">
                              <w:rPr>
                                <w:rFonts w:asciiTheme="minorHAnsi" w:hAnsiTheme="minorHAnsi" w:cstheme="minorHAnsi"/>
                                <w:color w:val="FFFFFF" w:themeColor="background1"/>
                                <w:sz w:val="24"/>
                                <w:szCs w:val="24"/>
                              </w:rPr>
                              <w:t>PAGAMENTO</w:t>
                            </w:r>
                          </w:p>
                          <w:p w14:paraId="37E8D85C" w14:textId="77777777" w:rsidR="00EF0DAD" w:rsidRDefault="00EF0DAD"/>
                          <w:p w14:paraId="7AC125E6"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5ED7D8A5" w14:textId="77777777" w:rsidR="00EF0DAD" w:rsidRDefault="00EF0DAD"/>
                          <w:p w14:paraId="199F27F5"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9CC98B5" w14:textId="77777777" w:rsidR="00EF0DAD" w:rsidRDefault="00EF0DAD"/>
                          <w:p w14:paraId="090AFBCC"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056A82C0" w14:textId="77777777" w:rsidR="00EF0DAD" w:rsidRDefault="00EF0DAD"/>
                          <w:p w14:paraId="6226B7B8"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26301FD" w14:textId="77777777" w:rsidR="00EF0DAD" w:rsidRDefault="00EF0DAD"/>
                          <w:p w14:paraId="2B4FE8DB" w14:textId="77777777" w:rsidR="00EF0DAD" w:rsidRPr="00D61664" w:rsidRDefault="00EF0DA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33A4D7E7" w14:textId="77777777" w:rsidR="00EF0DAD" w:rsidRDefault="00EF0DAD"/>
                          <w:p w14:paraId="55FB8831"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DA4A063" w14:textId="77777777" w:rsidR="00EF0DAD" w:rsidRDefault="00EF0DAD"/>
                          <w:p w14:paraId="1FA9AE9D"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B9C7CCC" w14:textId="77777777" w:rsidR="00EF0DAD" w:rsidRDefault="00EF0DAD"/>
                          <w:p w14:paraId="4D6C8E0D"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89270CC" w14:textId="77777777" w:rsidR="00EF0DAD" w:rsidRDefault="00EF0DAD"/>
                          <w:p w14:paraId="04FE276B"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53AD72A" w14:textId="77777777" w:rsidR="00EF0DAD" w:rsidRDefault="00EF0DAD"/>
                          <w:p w14:paraId="5D5D2EF0" w14:textId="77777777" w:rsidR="00EF0DAD" w:rsidRPr="00D61664" w:rsidRDefault="00EF0DA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5ADE8E5E" w14:textId="77777777" w:rsidR="00EF0DAD" w:rsidRDefault="00EF0DAD"/>
                          <w:p w14:paraId="27089C8B"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06A45A8" w14:textId="77777777" w:rsidR="00EF0DAD" w:rsidRDefault="00EF0DAD"/>
                          <w:p w14:paraId="57FF0A9B"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E46CE92" w14:textId="77777777" w:rsidR="00EF0DAD" w:rsidRDefault="00EF0DAD"/>
                          <w:p w14:paraId="2D6FB751"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31D87711" w14:textId="77777777" w:rsidR="00EF0DAD" w:rsidRDefault="00EF0DAD"/>
                          <w:p w14:paraId="585C9C71"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3EA9003" w14:textId="77777777" w:rsidR="00EF0DAD" w:rsidRDefault="00EF0DAD"/>
                          <w:p w14:paraId="08A3B1B0" w14:textId="77777777" w:rsidR="00EF0DAD" w:rsidRPr="00D61664" w:rsidRDefault="00EF0DA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0AE46450" w14:textId="77777777" w:rsidR="00EF0DAD" w:rsidRDefault="00EF0DAD"/>
                          <w:p w14:paraId="76E90D74"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5B6046A" w14:textId="77777777" w:rsidR="00EF0DAD" w:rsidRDefault="00EF0DAD"/>
                          <w:p w14:paraId="12D4384B"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2804A4B" w14:textId="77777777" w:rsidR="00EF0DAD" w:rsidRDefault="00EF0DAD"/>
                          <w:p w14:paraId="3EAF102A"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D0BEAE8" w14:textId="77777777" w:rsidR="00EF0DAD" w:rsidRDefault="00EF0DAD"/>
                          <w:p w14:paraId="2D3FA358"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D6A315E" w14:textId="77777777" w:rsidR="00EF0DAD" w:rsidRDefault="00EF0DAD"/>
                          <w:p w14:paraId="492E2465" w14:textId="5EC90C98" w:rsidR="00EF0DAD" w:rsidRPr="00D61664" w:rsidRDefault="00EF0DA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0A370E36" w14:textId="77777777" w:rsidR="00EF0DAD" w:rsidRDefault="00EF0DAD"/>
                          <w:p w14:paraId="7D28E715"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5361D0C" w14:textId="77777777" w:rsidR="00EF0DAD" w:rsidRDefault="00EF0DAD"/>
                          <w:p w14:paraId="2805181F"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67B3108" w14:textId="77777777" w:rsidR="00EF0DAD" w:rsidRDefault="00EF0DAD"/>
                          <w:p w14:paraId="1F14DC98"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E5F8124" w14:textId="77777777" w:rsidR="00EF0DAD" w:rsidRDefault="00EF0DAD"/>
                          <w:p w14:paraId="30EA3EAF"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5739C1D" w14:textId="77777777" w:rsidR="00EF0DAD" w:rsidRDefault="00EF0DAD"/>
                          <w:p w14:paraId="5F38C486" w14:textId="77777777" w:rsidR="00EF0DAD" w:rsidRPr="00D61664" w:rsidRDefault="00EF0DA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1FD8272B" w14:textId="77777777" w:rsidR="00EF0DAD" w:rsidRDefault="00EF0DAD"/>
                          <w:p w14:paraId="426351F8"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74C7D85" w14:textId="77777777" w:rsidR="00EF0DAD" w:rsidRDefault="00EF0DAD"/>
                          <w:p w14:paraId="4C783CC5"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BC0294F" w14:textId="77777777" w:rsidR="00EF0DAD" w:rsidRDefault="00EF0DAD"/>
                          <w:p w14:paraId="55FD8A13"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AA6D497" w14:textId="77777777" w:rsidR="00EF0DAD" w:rsidRDefault="00EF0DAD"/>
                          <w:p w14:paraId="6D368EF4"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1170845" w14:textId="77777777" w:rsidR="00EF0DAD" w:rsidRDefault="00EF0DAD"/>
                          <w:p w14:paraId="36A2838F" w14:textId="5EC90C98" w:rsidR="00EF0DAD" w:rsidRPr="00D61664" w:rsidRDefault="00EF0DA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139DD19B" w14:textId="77777777" w:rsidR="00EF0DAD" w:rsidRDefault="00EF0DAD"/>
                          <w:p w14:paraId="287ED3D1"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490CEB8" w14:textId="77777777" w:rsidR="00EF0DAD" w:rsidRDefault="00EF0DAD"/>
                          <w:p w14:paraId="625741DB"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88666AB" w14:textId="77777777" w:rsidR="00EF0DAD" w:rsidRDefault="00EF0DAD"/>
                          <w:p w14:paraId="671D8E7A"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3EFCEC9" w14:textId="77777777" w:rsidR="00EF0DAD" w:rsidRDefault="00EF0DAD"/>
                          <w:p w14:paraId="51DCE782"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2AA550C" w14:textId="77777777" w:rsidR="00EF0DAD" w:rsidRDefault="00EF0DAD"/>
                          <w:p w14:paraId="068AB139" w14:textId="5EC90C98" w:rsidR="00EF0DAD" w:rsidRPr="00D61664" w:rsidRDefault="00EF0DA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11BD7B00" w14:textId="77777777" w:rsidR="00EF0DAD" w:rsidRDefault="00EF0DAD"/>
                          <w:p w14:paraId="2D2477AF"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B102F64" w14:textId="77777777" w:rsidR="00EF0DAD" w:rsidRDefault="00EF0DAD"/>
                          <w:p w14:paraId="66F6FFB8"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CBD215E" w14:textId="77777777" w:rsidR="00EF0DAD" w:rsidRDefault="00EF0DAD"/>
                          <w:p w14:paraId="5D250874" w14:textId="7A0EA6BE"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0C232E3" w14:textId="77777777" w:rsidR="00EF0DAD" w:rsidRDefault="00EF0DAD"/>
                          <w:p w14:paraId="701BD555" w14:textId="5EC90C98"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txbxContent>
                      </wps:txbx>
                      <wps:bodyPr rot="0" vert="horz" wrap="square" lIns="91440" tIns="45720" rIns="91440" bIns="45720" anchor="t" anchorCtr="0">
                        <a:noAutofit/>
                      </wps:bodyPr>
                    </wps:wsp>
                  </a:graphicData>
                </a:graphic>
              </wp:inline>
            </w:drawing>
          </mc:Choice>
          <mc:Fallback>
            <w:pict>
              <v:shape w14:anchorId="2304B08F" id="_x0000_s1048"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" fillcolor="#1f497d" stroked="f" strokeweight="1.5pt">
                <v:textbox>
                  <w:txbxContent>
                    <w:p w14:paraId="5547A098" w14:textId="49F9B9D6" w:rsidR="00EF0DAD" w:rsidRPr="002D4945" w:rsidRDefault="00EF0DAD" w:rsidP="00830B70">
                      <w:pPr>
                        <w:pStyle w:val="Ttulo1"/>
                        <w:tabs>
                          <w:tab w:val="left" w:pos="426"/>
                        </w:tabs>
                        <w:spacing w:before="0" w:line="240" w:lineRule="auto"/>
                        <w:ind w:left="360"/>
                        <w:rPr>
                          <w:rFonts w:asciiTheme="minorHAnsi" w:hAnsiTheme="minorHAnsi" w:cstheme="minorHAnsi"/>
                          <w:color w:val="FFFFFF" w:themeColor="background1"/>
                          <w:sz w:val="24"/>
                          <w:szCs w:val="24"/>
                        </w:rPr>
                      </w:pPr>
                      <w:r w:rsidRPr="002D4945">
                        <w:rPr>
                          <w:rFonts w:asciiTheme="minorHAnsi" w:hAnsiTheme="minorHAnsi" w:cstheme="minorHAnsi"/>
                          <w:color w:val="FFFFFF" w:themeColor="background1"/>
                          <w:sz w:val="24"/>
                          <w:szCs w:val="24"/>
                        </w:rPr>
                        <w:t>23.</w:t>
                      </w:r>
                      <w:r>
                        <w:rPr>
                          <w:rFonts w:asciiTheme="minorHAnsi" w:hAnsiTheme="minorHAnsi" w:cstheme="minorHAnsi"/>
                          <w:color w:val="FFFFFF" w:themeColor="background1"/>
                          <w:sz w:val="24"/>
                          <w:szCs w:val="24"/>
                        </w:rPr>
                        <w:t xml:space="preserve"> </w:t>
                      </w:r>
                      <w:r w:rsidRPr="002D4945">
                        <w:rPr>
                          <w:rFonts w:asciiTheme="minorHAnsi" w:hAnsiTheme="minorHAnsi" w:cstheme="minorHAnsi"/>
                          <w:color w:val="FFFFFF" w:themeColor="background1"/>
                          <w:sz w:val="24"/>
                          <w:szCs w:val="24"/>
                        </w:rPr>
                        <w:t>PAGAMENTO</w:t>
                      </w:r>
                    </w:p>
                    <w:p w14:paraId="37E8D85C" w14:textId="77777777" w:rsidR="00EF0DAD" w:rsidRDefault="00EF0DAD"/>
                    <w:p w14:paraId="7AC125E6"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5ED7D8A5" w14:textId="77777777" w:rsidR="00EF0DAD" w:rsidRDefault="00EF0DAD"/>
                    <w:p w14:paraId="199F27F5"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9CC98B5" w14:textId="77777777" w:rsidR="00EF0DAD" w:rsidRDefault="00EF0DAD"/>
                    <w:p w14:paraId="090AFBCC"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056A82C0" w14:textId="77777777" w:rsidR="00EF0DAD" w:rsidRDefault="00EF0DAD"/>
                    <w:p w14:paraId="6226B7B8"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26301FD" w14:textId="77777777" w:rsidR="00EF0DAD" w:rsidRDefault="00EF0DAD"/>
                    <w:p w14:paraId="2B4FE8DB" w14:textId="77777777" w:rsidR="00EF0DAD" w:rsidRPr="00D61664" w:rsidRDefault="00EF0DA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33A4D7E7" w14:textId="77777777" w:rsidR="00EF0DAD" w:rsidRDefault="00EF0DAD"/>
                    <w:p w14:paraId="55FB8831"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DA4A063" w14:textId="77777777" w:rsidR="00EF0DAD" w:rsidRDefault="00EF0DAD"/>
                    <w:p w14:paraId="1FA9AE9D"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B9C7CCC" w14:textId="77777777" w:rsidR="00EF0DAD" w:rsidRDefault="00EF0DAD"/>
                    <w:p w14:paraId="4D6C8E0D"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89270CC" w14:textId="77777777" w:rsidR="00EF0DAD" w:rsidRDefault="00EF0DAD"/>
                    <w:p w14:paraId="04FE276B"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53AD72A" w14:textId="77777777" w:rsidR="00EF0DAD" w:rsidRDefault="00EF0DAD"/>
                    <w:p w14:paraId="5D5D2EF0" w14:textId="77777777" w:rsidR="00EF0DAD" w:rsidRPr="00D61664" w:rsidRDefault="00EF0DA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5ADE8E5E" w14:textId="77777777" w:rsidR="00EF0DAD" w:rsidRDefault="00EF0DAD"/>
                    <w:p w14:paraId="27089C8B"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06A45A8" w14:textId="77777777" w:rsidR="00EF0DAD" w:rsidRDefault="00EF0DAD"/>
                    <w:p w14:paraId="57FF0A9B"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E46CE92" w14:textId="77777777" w:rsidR="00EF0DAD" w:rsidRDefault="00EF0DAD"/>
                    <w:p w14:paraId="2D6FB751"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31D87711" w14:textId="77777777" w:rsidR="00EF0DAD" w:rsidRDefault="00EF0DAD"/>
                    <w:p w14:paraId="585C9C71"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3EA9003" w14:textId="77777777" w:rsidR="00EF0DAD" w:rsidRDefault="00EF0DAD"/>
                    <w:p w14:paraId="08A3B1B0" w14:textId="77777777" w:rsidR="00EF0DAD" w:rsidRPr="00D61664" w:rsidRDefault="00EF0DA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0AE46450" w14:textId="77777777" w:rsidR="00EF0DAD" w:rsidRDefault="00EF0DAD"/>
                    <w:p w14:paraId="76E90D74"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5B6046A" w14:textId="77777777" w:rsidR="00EF0DAD" w:rsidRDefault="00EF0DAD"/>
                    <w:p w14:paraId="12D4384B"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2804A4B" w14:textId="77777777" w:rsidR="00EF0DAD" w:rsidRDefault="00EF0DAD"/>
                    <w:p w14:paraId="3EAF102A"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D0BEAE8" w14:textId="77777777" w:rsidR="00EF0DAD" w:rsidRDefault="00EF0DAD"/>
                    <w:p w14:paraId="2D3FA358"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D6A315E" w14:textId="77777777" w:rsidR="00EF0DAD" w:rsidRDefault="00EF0DAD"/>
                    <w:p w14:paraId="492E2465" w14:textId="5EC90C98" w:rsidR="00EF0DAD" w:rsidRPr="00D61664" w:rsidRDefault="00EF0DA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0A370E36" w14:textId="77777777" w:rsidR="00EF0DAD" w:rsidRDefault="00EF0DAD"/>
                    <w:p w14:paraId="7D28E715"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5361D0C" w14:textId="77777777" w:rsidR="00EF0DAD" w:rsidRDefault="00EF0DAD"/>
                    <w:p w14:paraId="2805181F"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67B3108" w14:textId="77777777" w:rsidR="00EF0DAD" w:rsidRDefault="00EF0DAD"/>
                    <w:p w14:paraId="1F14DC98"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E5F8124" w14:textId="77777777" w:rsidR="00EF0DAD" w:rsidRDefault="00EF0DAD"/>
                    <w:p w14:paraId="30EA3EAF"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5739C1D" w14:textId="77777777" w:rsidR="00EF0DAD" w:rsidRDefault="00EF0DAD"/>
                    <w:p w14:paraId="5F38C486" w14:textId="77777777" w:rsidR="00EF0DAD" w:rsidRPr="00D61664" w:rsidRDefault="00EF0DA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1FD8272B" w14:textId="77777777" w:rsidR="00EF0DAD" w:rsidRDefault="00EF0DAD"/>
                    <w:p w14:paraId="426351F8"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74C7D85" w14:textId="77777777" w:rsidR="00EF0DAD" w:rsidRDefault="00EF0DAD"/>
                    <w:p w14:paraId="4C783CC5"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BC0294F" w14:textId="77777777" w:rsidR="00EF0DAD" w:rsidRDefault="00EF0DAD"/>
                    <w:p w14:paraId="55FD8A13"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AA6D497" w14:textId="77777777" w:rsidR="00EF0DAD" w:rsidRDefault="00EF0DAD"/>
                    <w:p w14:paraId="6D368EF4"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1170845" w14:textId="77777777" w:rsidR="00EF0DAD" w:rsidRDefault="00EF0DAD"/>
                    <w:p w14:paraId="36A2838F" w14:textId="5EC90C98" w:rsidR="00EF0DAD" w:rsidRPr="00D61664" w:rsidRDefault="00EF0DA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139DD19B" w14:textId="77777777" w:rsidR="00EF0DAD" w:rsidRDefault="00EF0DAD"/>
                    <w:p w14:paraId="287ED3D1"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490CEB8" w14:textId="77777777" w:rsidR="00EF0DAD" w:rsidRDefault="00EF0DAD"/>
                    <w:p w14:paraId="625741DB"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88666AB" w14:textId="77777777" w:rsidR="00EF0DAD" w:rsidRDefault="00EF0DAD"/>
                    <w:p w14:paraId="671D8E7A"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3EFCEC9" w14:textId="77777777" w:rsidR="00EF0DAD" w:rsidRDefault="00EF0DAD"/>
                    <w:p w14:paraId="51DCE782"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2AA550C" w14:textId="77777777" w:rsidR="00EF0DAD" w:rsidRDefault="00EF0DAD"/>
                    <w:p w14:paraId="068AB139" w14:textId="5EC90C98" w:rsidR="00EF0DAD" w:rsidRPr="00D61664" w:rsidRDefault="00EF0DAD"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11BD7B00" w14:textId="77777777" w:rsidR="00EF0DAD" w:rsidRDefault="00EF0DAD"/>
                    <w:p w14:paraId="2D2477AF" w14:textId="77777777"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B102F64" w14:textId="77777777" w:rsidR="00EF0DAD" w:rsidRDefault="00EF0DAD"/>
                    <w:p w14:paraId="66F6FFB8"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CBD215E" w14:textId="77777777" w:rsidR="00EF0DAD" w:rsidRDefault="00EF0DAD"/>
                    <w:p w14:paraId="5D250874" w14:textId="7A0EA6BE"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0C232E3" w14:textId="77777777" w:rsidR="00EF0DAD" w:rsidRDefault="00EF0DAD"/>
                    <w:p w14:paraId="701BD555" w14:textId="5EC90C98" w:rsidR="00EF0DAD" w:rsidRPr="00D61664" w:rsidRDefault="00EF0DAD" w:rsidP="005E6237">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txbxContent>
                </v:textbox>
                <w10:anchorlock/>
              </v:shape>
            </w:pict>
          </mc:Fallback>
        </mc:AlternateContent>
      </w:r>
    </w:p>
    <w:p w14:paraId="0AC06865" w14:textId="77777777" w:rsidR="00AD12CA" w:rsidRPr="00AD12CA" w:rsidRDefault="00AD12CA" w:rsidP="005E6237">
      <w:pPr>
        <w:pStyle w:val="PargrafodaLista"/>
        <w:numPr>
          <w:ilvl w:val="0"/>
          <w:numId w:val="28"/>
        </w:numPr>
        <w:spacing w:after="0" w:line="360" w:lineRule="auto"/>
        <w:jc w:val="both"/>
        <w:rPr>
          <w:rFonts w:asciiTheme="minorHAnsi" w:hAnsiTheme="minorHAnsi" w:cstheme="minorHAnsi"/>
          <w:bCs/>
          <w:vanish/>
        </w:rPr>
      </w:pPr>
    </w:p>
    <w:p w14:paraId="072663D5" w14:textId="4893C47B" w:rsidR="00FF4D44" w:rsidRPr="00AD12CA" w:rsidRDefault="00FF4D44" w:rsidP="005E6237">
      <w:pPr>
        <w:pStyle w:val="PargrafodaLista"/>
        <w:numPr>
          <w:ilvl w:val="1"/>
          <w:numId w:val="28"/>
        </w:numPr>
        <w:spacing w:after="0" w:line="360" w:lineRule="auto"/>
        <w:ind w:left="0" w:firstLine="0"/>
        <w:jc w:val="both"/>
        <w:rPr>
          <w:rFonts w:asciiTheme="minorHAnsi" w:hAnsiTheme="minorHAnsi" w:cstheme="minorHAnsi"/>
          <w:bCs/>
        </w:rPr>
      </w:pPr>
      <w:r w:rsidRPr="007D1917">
        <w:rPr>
          <w:rFonts w:asciiTheme="minorHAnsi" w:hAnsiTheme="minorHAnsi" w:cstheme="minorHAnsi"/>
          <w:bCs/>
        </w:rPr>
        <w:t>O pagamento dos serviços ocorrerá na mesma periodicidade das medições, ocorrendo</w:t>
      </w:r>
      <w:r w:rsidRPr="00AD12CA">
        <w:rPr>
          <w:rFonts w:asciiTheme="minorHAnsi" w:hAnsiTheme="minorHAnsi" w:cstheme="minorHAnsi"/>
          <w:bCs/>
        </w:rPr>
        <w:t xml:space="preserve"> mensalmente, </w:t>
      </w:r>
      <w:r w:rsidR="00356FDB">
        <w:rPr>
          <w:rFonts w:asciiTheme="minorHAnsi" w:hAnsiTheme="minorHAnsi" w:cstheme="minorHAnsi"/>
          <w:bCs/>
        </w:rPr>
        <w:t xml:space="preserve">ou em período inferior, a critério da EMAP, </w:t>
      </w:r>
      <w:r w:rsidRPr="00AD12CA">
        <w:rPr>
          <w:rFonts w:asciiTheme="minorHAnsi" w:hAnsiTheme="minorHAnsi" w:cstheme="minorHAnsi"/>
          <w:bCs/>
        </w:rPr>
        <w:t xml:space="preserve">devendo a </w:t>
      </w:r>
      <w:r w:rsidR="007E784E" w:rsidRPr="00AD12CA">
        <w:rPr>
          <w:rFonts w:asciiTheme="minorHAnsi" w:hAnsiTheme="minorHAnsi" w:cstheme="minorHAnsi"/>
          <w:bCs/>
        </w:rPr>
        <w:t>Contratada</w:t>
      </w:r>
      <w:r w:rsidRPr="00AD12CA">
        <w:rPr>
          <w:rFonts w:asciiTheme="minorHAnsi" w:hAnsiTheme="minorHAnsi" w:cstheme="minorHAnsi"/>
          <w:bCs/>
        </w:rPr>
        <w:t xml:space="preserve"> atender as condições estabelecidas neste </w:t>
      </w:r>
      <w:r w:rsidR="00E25D71" w:rsidRPr="00AD12CA">
        <w:rPr>
          <w:rFonts w:asciiTheme="minorHAnsi" w:hAnsiTheme="minorHAnsi" w:cstheme="minorHAnsi"/>
          <w:bCs/>
        </w:rPr>
        <w:t xml:space="preserve">Termo de Referência e seus </w:t>
      </w:r>
      <w:r w:rsidR="00C07A0D" w:rsidRPr="00AD12CA">
        <w:rPr>
          <w:rFonts w:asciiTheme="minorHAnsi" w:hAnsiTheme="minorHAnsi" w:cstheme="minorHAnsi"/>
          <w:bCs/>
        </w:rPr>
        <w:t>Anexos</w:t>
      </w:r>
      <w:r w:rsidRPr="00AD12CA">
        <w:rPr>
          <w:rFonts w:asciiTheme="minorHAnsi" w:hAnsiTheme="minorHAnsi" w:cstheme="minorHAnsi"/>
          <w:bCs/>
        </w:rPr>
        <w:t>.</w:t>
      </w:r>
    </w:p>
    <w:p w14:paraId="50017C2C" w14:textId="77777777" w:rsidR="00A96767" w:rsidRPr="00AD12CA" w:rsidRDefault="00A96767" w:rsidP="005E6237">
      <w:pPr>
        <w:pStyle w:val="PargrafodaLista"/>
        <w:numPr>
          <w:ilvl w:val="1"/>
          <w:numId w:val="28"/>
        </w:numPr>
        <w:spacing w:after="0" w:line="360" w:lineRule="auto"/>
        <w:ind w:left="0" w:firstLine="0"/>
        <w:jc w:val="both"/>
        <w:rPr>
          <w:rFonts w:asciiTheme="minorHAnsi" w:hAnsiTheme="minorHAnsi" w:cstheme="minorHAnsi"/>
          <w:bCs/>
        </w:rPr>
      </w:pPr>
      <w:r w:rsidRPr="00AD12CA">
        <w:rPr>
          <w:rFonts w:asciiTheme="minorHAnsi" w:hAnsiTheme="minorHAnsi" w:cstheme="minorHAnsi"/>
          <w:bCs/>
        </w:rPr>
        <w:t>A EMAP, no pagamento de obrigações pecuniárias decorrentes de contrato, deve obedecer à estrita ordem cronológica das datas da exigibilidade dos créditos.</w:t>
      </w:r>
    </w:p>
    <w:p w14:paraId="40E14306" w14:textId="7C3F6ADB" w:rsidR="00A96767" w:rsidRPr="00AD12CA" w:rsidRDefault="00A96767" w:rsidP="005E6237">
      <w:pPr>
        <w:pStyle w:val="PargrafodaLista"/>
        <w:numPr>
          <w:ilvl w:val="1"/>
          <w:numId w:val="28"/>
        </w:numPr>
        <w:spacing w:after="0" w:line="360" w:lineRule="auto"/>
        <w:ind w:left="0" w:firstLine="0"/>
        <w:jc w:val="both"/>
        <w:rPr>
          <w:rFonts w:asciiTheme="minorHAnsi" w:hAnsiTheme="minorHAnsi" w:cstheme="minorHAnsi"/>
          <w:bCs/>
        </w:rPr>
      </w:pPr>
      <w:r w:rsidRPr="00AD12CA">
        <w:rPr>
          <w:rFonts w:asciiTheme="minorHAnsi" w:hAnsiTheme="minorHAnsi" w:cstheme="minorHAnsi"/>
          <w:bCs/>
        </w:rPr>
        <w:t xml:space="preserve">A nota fiscal só poderá ser emitida após análise e aprovação do Boletim de Medição pela </w:t>
      </w:r>
      <w:r w:rsidR="007E784E" w:rsidRPr="00AD12CA">
        <w:rPr>
          <w:rFonts w:asciiTheme="minorHAnsi" w:hAnsiTheme="minorHAnsi" w:cstheme="minorHAnsi"/>
          <w:bCs/>
        </w:rPr>
        <w:t>Fiscalização</w:t>
      </w:r>
      <w:r w:rsidRPr="00AD12CA">
        <w:rPr>
          <w:rFonts w:asciiTheme="minorHAnsi" w:hAnsiTheme="minorHAnsi" w:cstheme="minorHAnsi"/>
          <w:bCs/>
        </w:rPr>
        <w:t xml:space="preserve">, e autorização da </w:t>
      </w:r>
      <w:r w:rsidR="00356FDB">
        <w:rPr>
          <w:rFonts w:asciiTheme="minorHAnsi" w:hAnsiTheme="minorHAnsi" w:cstheme="minorHAnsi"/>
          <w:bCs/>
        </w:rPr>
        <w:t>Autoridade Competente</w:t>
      </w:r>
      <w:r w:rsidRPr="00AD12CA">
        <w:rPr>
          <w:rFonts w:asciiTheme="minorHAnsi" w:hAnsiTheme="minorHAnsi" w:cstheme="minorHAnsi"/>
          <w:bCs/>
        </w:rPr>
        <w:t>, sendo seu pagamento efetuado no prazo de 30 (trinta) dias ap</w:t>
      </w:r>
      <w:r w:rsidR="00481E81" w:rsidRPr="00AD12CA">
        <w:rPr>
          <w:rFonts w:asciiTheme="minorHAnsi" w:hAnsiTheme="minorHAnsi" w:cstheme="minorHAnsi"/>
          <w:bCs/>
        </w:rPr>
        <w:t xml:space="preserve">ós o recebimento da Nota Fiscal </w:t>
      </w:r>
      <w:r w:rsidRPr="00AD12CA">
        <w:rPr>
          <w:rFonts w:asciiTheme="minorHAnsi" w:hAnsiTheme="minorHAnsi" w:cstheme="minorHAnsi"/>
          <w:bCs/>
        </w:rPr>
        <w:t xml:space="preserve">acompanhada de toda a documentação necessária, conforme parágrafo </w:t>
      </w:r>
      <w:r w:rsidR="00120257" w:rsidRPr="00AD12CA">
        <w:rPr>
          <w:rFonts w:asciiTheme="minorHAnsi" w:hAnsiTheme="minorHAnsi" w:cstheme="minorHAnsi"/>
          <w:bCs/>
        </w:rPr>
        <w:t>4</w:t>
      </w:r>
      <w:r w:rsidRPr="00AD12CA">
        <w:rPr>
          <w:rFonts w:asciiTheme="minorHAnsi" w:hAnsiTheme="minorHAnsi" w:cstheme="minorHAnsi"/>
          <w:bCs/>
        </w:rPr>
        <w:t>º deste item.</w:t>
      </w:r>
    </w:p>
    <w:p w14:paraId="1CD518BF" w14:textId="77777777" w:rsidR="00A96767" w:rsidRPr="00AD12CA" w:rsidRDefault="00A96767" w:rsidP="005E6237">
      <w:pPr>
        <w:pStyle w:val="PargrafodaLista"/>
        <w:numPr>
          <w:ilvl w:val="1"/>
          <w:numId w:val="28"/>
        </w:numPr>
        <w:spacing w:after="0" w:line="360" w:lineRule="auto"/>
        <w:ind w:left="0" w:firstLine="0"/>
        <w:jc w:val="both"/>
        <w:rPr>
          <w:rFonts w:asciiTheme="minorHAnsi" w:hAnsiTheme="minorHAnsi" w:cstheme="minorHAnsi"/>
          <w:bCs/>
        </w:rPr>
      </w:pPr>
      <w:r w:rsidRPr="00AD12CA">
        <w:rPr>
          <w:rFonts w:asciiTheme="minorHAnsi" w:hAnsiTheme="minorHAnsi" w:cstheme="minorHAnsi"/>
          <w:bCs/>
        </w:rPr>
        <w:t xml:space="preserve">Nenhum pagamento será efetuado à Contratada enquanto estiver pendente de liquidação de qualquer obrigação financeira, que lhe for imposta em virtude da penalidade, ou inadimplência </w:t>
      </w:r>
      <w:r w:rsidRPr="00AD12CA">
        <w:rPr>
          <w:rFonts w:asciiTheme="minorHAnsi" w:hAnsiTheme="minorHAnsi" w:cstheme="minorHAnsi"/>
          <w:bCs/>
        </w:rPr>
        <w:lastRenderedPageBreak/>
        <w:t>contratual, ou de atraso de pagamento dos encargos sociais (INSS e FGTS) sob responsabilidade da licitante Contratada.</w:t>
      </w:r>
    </w:p>
    <w:p w14:paraId="36230984" w14:textId="77777777" w:rsidR="00A96767" w:rsidRPr="00AD12CA" w:rsidRDefault="00A96767" w:rsidP="005E6237">
      <w:pPr>
        <w:pStyle w:val="PargrafodaLista"/>
        <w:numPr>
          <w:ilvl w:val="1"/>
          <w:numId w:val="28"/>
        </w:numPr>
        <w:spacing w:after="0" w:line="360" w:lineRule="auto"/>
        <w:ind w:left="0" w:firstLine="0"/>
        <w:jc w:val="both"/>
        <w:rPr>
          <w:rFonts w:asciiTheme="minorHAnsi" w:hAnsiTheme="minorHAnsi" w:cstheme="minorHAnsi"/>
          <w:bCs/>
        </w:rPr>
      </w:pPr>
      <w:r w:rsidRPr="00AD12CA">
        <w:rPr>
          <w:rFonts w:asciiTheme="minorHAnsi" w:hAnsiTheme="minorHAnsi" w:cstheme="minorHAnsi"/>
          <w:bCs/>
        </w:rPr>
        <w:t>O pagamento da medição estará condicionado à verificação do Cadastro Estadual de Inadimplentes - CEI, conforme Lei Estadual Nº 6.690 de 11 de julho de 1996 e da apresentação das seguintes certidões:</w:t>
      </w:r>
    </w:p>
    <w:p w14:paraId="7930D448" w14:textId="77777777" w:rsidR="00A96767" w:rsidRPr="00991397" w:rsidRDefault="00A96767" w:rsidP="005E6237">
      <w:pPr>
        <w:pStyle w:val="Corpodetexto"/>
        <w:numPr>
          <w:ilvl w:val="0"/>
          <w:numId w:val="17"/>
        </w:numPr>
        <w:tabs>
          <w:tab w:val="left" w:pos="851"/>
          <w:tab w:val="left" w:pos="1134"/>
        </w:tabs>
        <w:spacing w:after="0" w:line="360" w:lineRule="auto"/>
        <w:jc w:val="both"/>
        <w:rPr>
          <w:rFonts w:asciiTheme="minorHAnsi" w:eastAsia="Calibri" w:hAnsiTheme="minorHAnsi" w:cstheme="minorHAnsi"/>
          <w:bCs/>
          <w:sz w:val="22"/>
          <w:szCs w:val="22"/>
          <w:lang w:eastAsia="en-US"/>
        </w:rPr>
      </w:pPr>
      <w:r w:rsidRPr="00991397">
        <w:rPr>
          <w:rFonts w:asciiTheme="minorHAnsi" w:eastAsia="Calibri" w:hAnsiTheme="minorHAnsi" w:cstheme="minorHAnsi"/>
          <w:bCs/>
          <w:sz w:val="22"/>
          <w:szCs w:val="22"/>
          <w:lang w:eastAsia="en-US"/>
        </w:rPr>
        <w:t>Carta de Solicitação de Pagamento oriunda do fornecedor;</w:t>
      </w:r>
    </w:p>
    <w:p w14:paraId="7722D359" w14:textId="77777777" w:rsidR="00A96767" w:rsidRPr="00991397" w:rsidRDefault="00A96767" w:rsidP="005E6237">
      <w:pPr>
        <w:pStyle w:val="Corpodetexto"/>
        <w:numPr>
          <w:ilvl w:val="0"/>
          <w:numId w:val="17"/>
        </w:numPr>
        <w:tabs>
          <w:tab w:val="left" w:pos="851"/>
          <w:tab w:val="left" w:pos="1134"/>
        </w:tabs>
        <w:spacing w:after="0" w:line="360" w:lineRule="auto"/>
        <w:jc w:val="both"/>
        <w:rPr>
          <w:rFonts w:asciiTheme="minorHAnsi" w:eastAsia="Calibri" w:hAnsiTheme="minorHAnsi" w:cstheme="minorHAnsi"/>
          <w:bCs/>
          <w:sz w:val="22"/>
          <w:szCs w:val="22"/>
          <w:lang w:eastAsia="en-US"/>
        </w:rPr>
      </w:pPr>
      <w:r w:rsidRPr="00991397">
        <w:rPr>
          <w:rFonts w:asciiTheme="minorHAnsi" w:eastAsia="Calibri" w:hAnsiTheme="minorHAnsi" w:cstheme="minorHAnsi"/>
          <w:bCs/>
          <w:sz w:val="22"/>
          <w:szCs w:val="22"/>
          <w:lang w:eastAsia="en-US"/>
        </w:rPr>
        <w:t>Prova de regularidade relativa ao Fundo de Garantia por Tempo de Serviço (FGTS);</w:t>
      </w:r>
    </w:p>
    <w:p w14:paraId="544748DE" w14:textId="77777777" w:rsidR="00B34D7D" w:rsidRPr="00991397" w:rsidRDefault="00B34D7D" w:rsidP="005E6237">
      <w:pPr>
        <w:pStyle w:val="Corpodetexto"/>
        <w:numPr>
          <w:ilvl w:val="0"/>
          <w:numId w:val="17"/>
        </w:numPr>
        <w:tabs>
          <w:tab w:val="left" w:pos="851"/>
          <w:tab w:val="left" w:pos="1134"/>
        </w:tabs>
        <w:spacing w:after="0" w:line="360" w:lineRule="auto"/>
        <w:jc w:val="both"/>
        <w:rPr>
          <w:rFonts w:asciiTheme="minorHAnsi" w:eastAsia="Calibri" w:hAnsiTheme="minorHAnsi" w:cstheme="minorHAnsi"/>
          <w:bCs/>
          <w:sz w:val="22"/>
          <w:szCs w:val="22"/>
          <w:lang w:eastAsia="en-US"/>
        </w:rPr>
      </w:pPr>
      <w:r w:rsidRPr="00991397">
        <w:rPr>
          <w:rFonts w:asciiTheme="minorHAnsi" w:eastAsia="Calibri" w:hAnsiTheme="minorHAnsi" w:cstheme="minorHAnsi"/>
          <w:bCs/>
          <w:sz w:val="22"/>
          <w:szCs w:val="22"/>
          <w:lang w:eastAsia="en-US"/>
        </w:rPr>
        <w:t>Certidão negativa de débitos relativos a Créditos Tributários Federais e à Dívida Ativa da União;</w:t>
      </w:r>
    </w:p>
    <w:p w14:paraId="2E33D329" w14:textId="77777777" w:rsidR="00A96767" w:rsidRPr="00991397" w:rsidRDefault="00A96767" w:rsidP="005E6237">
      <w:pPr>
        <w:pStyle w:val="Corpodetexto"/>
        <w:numPr>
          <w:ilvl w:val="0"/>
          <w:numId w:val="17"/>
        </w:numPr>
        <w:tabs>
          <w:tab w:val="left" w:pos="851"/>
          <w:tab w:val="left" w:pos="1134"/>
        </w:tabs>
        <w:spacing w:after="0" w:line="360" w:lineRule="auto"/>
        <w:jc w:val="both"/>
        <w:rPr>
          <w:rFonts w:asciiTheme="minorHAnsi" w:eastAsia="Calibri" w:hAnsiTheme="minorHAnsi" w:cstheme="minorHAnsi"/>
          <w:bCs/>
          <w:sz w:val="22"/>
          <w:szCs w:val="22"/>
          <w:lang w:eastAsia="en-US"/>
        </w:rPr>
      </w:pPr>
      <w:r w:rsidRPr="00991397">
        <w:rPr>
          <w:rFonts w:asciiTheme="minorHAnsi" w:eastAsia="Calibri" w:hAnsiTheme="minorHAnsi" w:cstheme="minorHAnsi"/>
          <w:bCs/>
          <w:sz w:val="22"/>
          <w:szCs w:val="22"/>
          <w:lang w:eastAsia="en-US"/>
        </w:rPr>
        <w:t>Prova de regularidade fiscal para com a Fazenda Estadual;</w:t>
      </w:r>
    </w:p>
    <w:p w14:paraId="153895DA" w14:textId="77777777" w:rsidR="00A96767" w:rsidRPr="00991397" w:rsidRDefault="00A96767" w:rsidP="005E6237">
      <w:pPr>
        <w:pStyle w:val="Corpodetexto"/>
        <w:numPr>
          <w:ilvl w:val="0"/>
          <w:numId w:val="17"/>
        </w:numPr>
        <w:tabs>
          <w:tab w:val="left" w:pos="851"/>
          <w:tab w:val="left" w:pos="1134"/>
        </w:tabs>
        <w:spacing w:after="0" w:line="360" w:lineRule="auto"/>
        <w:jc w:val="both"/>
        <w:rPr>
          <w:rFonts w:asciiTheme="minorHAnsi" w:eastAsia="Calibri" w:hAnsiTheme="minorHAnsi" w:cstheme="minorHAnsi"/>
          <w:bCs/>
          <w:sz w:val="22"/>
          <w:szCs w:val="22"/>
          <w:lang w:eastAsia="en-US"/>
        </w:rPr>
      </w:pPr>
      <w:r w:rsidRPr="00991397">
        <w:rPr>
          <w:rFonts w:asciiTheme="minorHAnsi" w:eastAsia="Calibri" w:hAnsiTheme="minorHAnsi" w:cstheme="minorHAnsi"/>
          <w:bCs/>
          <w:sz w:val="22"/>
          <w:szCs w:val="22"/>
          <w:lang w:eastAsia="en-US"/>
        </w:rPr>
        <w:t>Prova de regularidade fiscal para com a Fazenda Municipal;</w:t>
      </w:r>
    </w:p>
    <w:p w14:paraId="36D98A63" w14:textId="77777777" w:rsidR="00A96767" w:rsidRPr="00991397" w:rsidRDefault="00A96767" w:rsidP="005E6237">
      <w:pPr>
        <w:pStyle w:val="Corpodetexto"/>
        <w:numPr>
          <w:ilvl w:val="0"/>
          <w:numId w:val="17"/>
        </w:numPr>
        <w:tabs>
          <w:tab w:val="left" w:pos="851"/>
          <w:tab w:val="left" w:pos="1134"/>
        </w:tabs>
        <w:spacing w:after="0" w:line="360" w:lineRule="auto"/>
        <w:jc w:val="both"/>
        <w:rPr>
          <w:rFonts w:asciiTheme="minorHAnsi" w:eastAsia="Calibri" w:hAnsiTheme="minorHAnsi" w:cstheme="minorHAnsi"/>
          <w:bCs/>
          <w:sz w:val="22"/>
          <w:szCs w:val="22"/>
          <w:lang w:eastAsia="en-US"/>
        </w:rPr>
      </w:pPr>
      <w:r w:rsidRPr="00991397">
        <w:rPr>
          <w:rFonts w:asciiTheme="minorHAnsi" w:eastAsia="Calibri" w:hAnsiTheme="minorHAnsi" w:cstheme="minorHAnsi"/>
          <w:bCs/>
          <w:sz w:val="22"/>
          <w:szCs w:val="22"/>
          <w:lang w:eastAsia="en-US"/>
        </w:rPr>
        <w:t>Certidão Negativa de Débitos Trabalhistas (CNDT);</w:t>
      </w:r>
    </w:p>
    <w:p w14:paraId="68FDFE10" w14:textId="46DF181E" w:rsidR="00DB6228" w:rsidRPr="00991397" w:rsidRDefault="00DB6228" w:rsidP="005E6237">
      <w:pPr>
        <w:pStyle w:val="Corpodetexto"/>
        <w:numPr>
          <w:ilvl w:val="0"/>
          <w:numId w:val="17"/>
        </w:numPr>
        <w:tabs>
          <w:tab w:val="left" w:pos="851"/>
          <w:tab w:val="left" w:pos="1134"/>
        </w:tabs>
        <w:spacing w:after="0" w:line="360" w:lineRule="auto"/>
        <w:jc w:val="both"/>
        <w:rPr>
          <w:rFonts w:asciiTheme="minorHAnsi" w:eastAsia="Calibri" w:hAnsiTheme="minorHAnsi" w:cstheme="minorHAnsi"/>
          <w:bCs/>
          <w:sz w:val="22"/>
          <w:szCs w:val="22"/>
          <w:lang w:eastAsia="en-US"/>
        </w:rPr>
      </w:pPr>
      <w:r w:rsidRPr="00991397">
        <w:rPr>
          <w:rFonts w:asciiTheme="minorHAnsi" w:eastAsia="Calibri" w:hAnsiTheme="minorHAnsi" w:cstheme="minorHAnsi"/>
          <w:bCs/>
          <w:sz w:val="22"/>
          <w:szCs w:val="22"/>
          <w:lang w:eastAsia="en-US"/>
        </w:rPr>
        <w:t>Comprovante de Recolhimento do INSS e a declaração do valor devido conforme GEFIP.</w:t>
      </w:r>
    </w:p>
    <w:p w14:paraId="75DF984A" w14:textId="77777777" w:rsidR="00DB6228" w:rsidRPr="00991397" w:rsidRDefault="00DB6228" w:rsidP="005E6237">
      <w:pPr>
        <w:pStyle w:val="Corpodetexto"/>
        <w:numPr>
          <w:ilvl w:val="0"/>
          <w:numId w:val="17"/>
        </w:numPr>
        <w:tabs>
          <w:tab w:val="left" w:pos="851"/>
          <w:tab w:val="left" w:pos="1134"/>
        </w:tabs>
        <w:spacing w:after="0" w:line="360" w:lineRule="auto"/>
        <w:jc w:val="both"/>
        <w:rPr>
          <w:rFonts w:asciiTheme="minorHAnsi" w:eastAsia="Calibri" w:hAnsiTheme="minorHAnsi" w:cstheme="minorHAnsi"/>
          <w:bCs/>
          <w:sz w:val="22"/>
          <w:szCs w:val="22"/>
          <w:lang w:eastAsia="en-US"/>
        </w:rPr>
      </w:pPr>
      <w:r w:rsidRPr="00991397">
        <w:rPr>
          <w:rFonts w:asciiTheme="minorHAnsi" w:eastAsia="Calibri" w:hAnsiTheme="minorHAnsi" w:cstheme="minorHAnsi"/>
          <w:bCs/>
          <w:sz w:val="22"/>
          <w:szCs w:val="22"/>
          <w:lang w:eastAsia="en-US"/>
        </w:rPr>
        <w:t>Comprovante de Recolhimento do FGTS e a declaração do valor devido conforme SEFIP.</w:t>
      </w:r>
    </w:p>
    <w:p w14:paraId="77025AF5" w14:textId="26694CBA" w:rsidR="00DB6228" w:rsidRPr="00991397" w:rsidRDefault="00DB6228" w:rsidP="005E6237">
      <w:pPr>
        <w:pStyle w:val="Corpodetexto"/>
        <w:numPr>
          <w:ilvl w:val="0"/>
          <w:numId w:val="17"/>
        </w:numPr>
        <w:tabs>
          <w:tab w:val="left" w:pos="851"/>
          <w:tab w:val="left" w:pos="1134"/>
        </w:tabs>
        <w:spacing w:after="0" w:line="360" w:lineRule="auto"/>
        <w:jc w:val="both"/>
        <w:rPr>
          <w:rFonts w:asciiTheme="minorHAnsi" w:eastAsia="Calibri" w:hAnsiTheme="minorHAnsi" w:cstheme="minorHAnsi"/>
          <w:bCs/>
          <w:sz w:val="22"/>
          <w:szCs w:val="22"/>
          <w:lang w:eastAsia="en-US"/>
        </w:rPr>
      </w:pPr>
      <w:r w:rsidRPr="00991397">
        <w:rPr>
          <w:rFonts w:asciiTheme="minorHAnsi" w:eastAsia="Calibri" w:hAnsiTheme="minorHAnsi" w:cstheme="minorHAnsi"/>
          <w:bCs/>
          <w:sz w:val="22"/>
          <w:szCs w:val="22"/>
          <w:lang w:eastAsia="en-US"/>
        </w:rPr>
        <w:t>F</w:t>
      </w:r>
      <w:r w:rsidR="00A1718F" w:rsidRPr="00991397">
        <w:rPr>
          <w:rFonts w:asciiTheme="minorHAnsi" w:eastAsia="Calibri" w:hAnsiTheme="minorHAnsi" w:cstheme="minorHAnsi"/>
          <w:bCs/>
          <w:sz w:val="22"/>
          <w:szCs w:val="22"/>
          <w:lang w:eastAsia="en-US"/>
        </w:rPr>
        <w:t>olha de pagamento de pessoal e contracheques assinados ou comprovante bancários de pagamento de pessoal.</w:t>
      </w:r>
    </w:p>
    <w:p w14:paraId="7FA61100" w14:textId="49BB61A3" w:rsidR="00A1718F" w:rsidRPr="00991397" w:rsidRDefault="00A1718F" w:rsidP="005E6237">
      <w:pPr>
        <w:pStyle w:val="Corpodetexto"/>
        <w:numPr>
          <w:ilvl w:val="0"/>
          <w:numId w:val="17"/>
        </w:numPr>
        <w:tabs>
          <w:tab w:val="left" w:pos="851"/>
          <w:tab w:val="left" w:pos="1134"/>
        </w:tabs>
        <w:spacing w:after="0" w:line="360" w:lineRule="auto"/>
        <w:jc w:val="both"/>
        <w:rPr>
          <w:rFonts w:asciiTheme="minorHAnsi" w:eastAsia="Calibri" w:hAnsiTheme="minorHAnsi" w:cstheme="minorHAnsi"/>
          <w:bCs/>
          <w:sz w:val="22"/>
          <w:szCs w:val="22"/>
          <w:lang w:eastAsia="en-US"/>
        </w:rPr>
      </w:pPr>
      <w:r w:rsidRPr="00991397">
        <w:rPr>
          <w:rFonts w:asciiTheme="minorHAnsi" w:eastAsia="Calibri" w:hAnsiTheme="minorHAnsi" w:cstheme="minorHAnsi"/>
          <w:bCs/>
          <w:sz w:val="22"/>
          <w:szCs w:val="22"/>
          <w:lang w:eastAsia="en-US"/>
        </w:rPr>
        <w:t>Resumo da folha de frequência de pessoal.</w:t>
      </w:r>
    </w:p>
    <w:p w14:paraId="4280D703" w14:textId="315F37A0" w:rsidR="00A96767" w:rsidRPr="00AD12CA" w:rsidRDefault="00A96767" w:rsidP="005E6237">
      <w:pPr>
        <w:pStyle w:val="PargrafodaLista"/>
        <w:numPr>
          <w:ilvl w:val="1"/>
          <w:numId w:val="28"/>
        </w:numPr>
        <w:spacing w:after="0" w:line="360" w:lineRule="auto"/>
        <w:ind w:left="0" w:firstLine="0"/>
        <w:jc w:val="both"/>
        <w:rPr>
          <w:rFonts w:asciiTheme="minorHAnsi" w:hAnsiTheme="minorHAnsi" w:cstheme="minorHAnsi"/>
          <w:bCs/>
        </w:rPr>
      </w:pPr>
      <w:r w:rsidRPr="00AD12CA">
        <w:rPr>
          <w:rFonts w:asciiTheme="minorHAnsi" w:hAnsiTheme="minorHAnsi" w:cstheme="minorHAnsi"/>
          <w:bCs/>
        </w:rPr>
        <w:t>Para fins de emissão de Carta de Solicitação de Pagamento e Nota Fiscal informa-se que deve ser emitida em nome da Empresa Maranhense de Administração Portuária – EMAP, CNPJ sob o nº 03.650.060/0001-48, com o seguinte endereço: Av. dos Portugueses, s/n, Cep: 65085-370, Porto do Itaqui em São Luís - MA.</w:t>
      </w:r>
    </w:p>
    <w:p w14:paraId="63C555DF" w14:textId="0A651DF2" w:rsidR="00A96767" w:rsidRPr="00AD12CA" w:rsidRDefault="00A96767" w:rsidP="005E6237">
      <w:pPr>
        <w:pStyle w:val="PargrafodaLista"/>
        <w:numPr>
          <w:ilvl w:val="1"/>
          <w:numId w:val="28"/>
        </w:numPr>
        <w:spacing w:after="0" w:line="360" w:lineRule="auto"/>
        <w:ind w:left="0" w:firstLine="0"/>
        <w:jc w:val="both"/>
        <w:rPr>
          <w:rFonts w:asciiTheme="minorHAnsi" w:hAnsiTheme="minorHAnsi" w:cstheme="minorHAnsi"/>
          <w:bCs/>
        </w:rPr>
      </w:pPr>
      <w:r w:rsidRPr="00AD12CA">
        <w:rPr>
          <w:rFonts w:asciiTheme="minorHAnsi" w:hAnsiTheme="minorHAnsi" w:cstheme="minorHAnsi"/>
          <w:bCs/>
        </w:rPr>
        <w:t>O pagamento da</w:t>
      </w:r>
      <w:r w:rsidR="008A7D19" w:rsidRPr="00AD12CA">
        <w:rPr>
          <w:rFonts w:asciiTheme="minorHAnsi" w:hAnsiTheme="minorHAnsi" w:cstheme="minorHAnsi"/>
          <w:bCs/>
        </w:rPr>
        <w:t>s</w:t>
      </w:r>
      <w:r w:rsidRPr="00AD12CA">
        <w:rPr>
          <w:rFonts w:asciiTheme="minorHAnsi" w:hAnsiTheme="minorHAnsi" w:cstheme="minorHAnsi"/>
          <w:bCs/>
        </w:rPr>
        <w:t xml:space="preserve"> mediç</w:t>
      </w:r>
      <w:r w:rsidR="008A7D19" w:rsidRPr="00AD12CA">
        <w:rPr>
          <w:rFonts w:asciiTheme="minorHAnsi" w:hAnsiTheme="minorHAnsi" w:cstheme="minorHAnsi"/>
          <w:bCs/>
        </w:rPr>
        <w:t>ões</w:t>
      </w:r>
      <w:r w:rsidRPr="00AD12CA">
        <w:rPr>
          <w:rFonts w:asciiTheme="minorHAnsi" w:hAnsiTheme="minorHAnsi" w:cstheme="minorHAnsi"/>
          <w:bCs/>
        </w:rPr>
        <w:t xml:space="preserve"> dos serviços estará condicionado além das observações anteriores, à análise e aprovação da Fiscalização dos serviços realizados pela Contratada.</w:t>
      </w:r>
    </w:p>
    <w:p w14:paraId="2EA79AAA" w14:textId="77777777" w:rsidR="00A71D9F" w:rsidRPr="00991397" w:rsidRDefault="00A71D9F" w:rsidP="00ED79E7">
      <w:pPr>
        <w:autoSpaceDE w:val="0"/>
        <w:autoSpaceDN w:val="0"/>
        <w:adjustRightInd w:val="0"/>
        <w:spacing w:after="0" w:line="360" w:lineRule="auto"/>
        <w:ind w:right="102" w:firstLine="851"/>
        <w:contextualSpacing/>
        <w:jc w:val="both"/>
        <w:rPr>
          <w:rFonts w:asciiTheme="minorHAnsi" w:eastAsia="Calibri" w:hAnsiTheme="minorHAnsi" w:cstheme="minorHAnsi"/>
          <w:bCs/>
          <w:lang w:eastAsia="en-US"/>
        </w:rPr>
      </w:pPr>
    </w:p>
    <w:p w14:paraId="56C5AFF0" w14:textId="6AAC8B09" w:rsidR="00CB6EE5" w:rsidRPr="00991397" w:rsidRDefault="00CB6EE5" w:rsidP="00CB6EE5">
      <w:pPr>
        <w:pStyle w:val="PargrafodaLista"/>
        <w:tabs>
          <w:tab w:val="left" w:pos="5220"/>
        </w:tabs>
        <w:spacing w:after="0" w:line="360" w:lineRule="auto"/>
        <w:ind w:left="0"/>
        <w:jc w:val="both"/>
        <w:rPr>
          <w:rFonts w:asciiTheme="minorHAnsi" w:hAnsiTheme="minorHAnsi" w:cstheme="minorHAnsi"/>
        </w:rPr>
      </w:pPr>
      <w:r w:rsidRPr="00991397">
        <w:rPr>
          <w:rFonts w:asciiTheme="minorHAnsi" w:hAnsiTheme="minorHAnsi" w:cstheme="minorHAnsi"/>
          <w:noProof/>
        </w:rPr>
        <mc:AlternateContent>
          <mc:Choice Requires="wps">
            <w:drawing>
              <wp:inline distT="0" distB="0" distL="0" distR="0" wp14:anchorId="4F79CC91" wp14:editId="0EA9B0E5">
                <wp:extent cx="5759450" cy="311150"/>
                <wp:effectExtent l="38100" t="57150" r="50800" b="50800"/>
                <wp:docPr id="19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5DFC212" w14:textId="54237297" w:rsidR="00EF0DAD" w:rsidRPr="002D4945" w:rsidRDefault="00EF0DAD" w:rsidP="00A225EF">
                            <w:pPr>
                              <w:pStyle w:val="Ttulo1"/>
                              <w:tabs>
                                <w:tab w:val="left" w:pos="426"/>
                              </w:tabs>
                              <w:spacing w:before="0" w:line="240" w:lineRule="auto"/>
                              <w:ind w:left="360"/>
                              <w:rPr>
                                <w:rFonts w:asciiTheme="minorHAnsi" w:hAnsiTheme="minorHAnsi" w:cstheme="minorHAnsi"/>
                                <w:color w:val="FFFFFF" w:themeColor="background1"/>
                                <w:sz w:val="24"/>
                                <w:szCs w:val="24"/>
                              </w:rPr>
                            </w:pPr>
                            <w:r w:rsidRPr="002D4945">
                              <w:rPr>
                                <w:rFonts w:asciiTheme="minorHAnsi" w:hAnsiTheme="minorHAnsi" w:cstheme="minorHAnsi"/>
                                <w:color w:val="FFFFFF" w:themeColor="background1"/>
                                <w:sz w:val="24"/>
                                <w:szCs w:val="24"/>
                              </w:rPr>
                              <w:t>24. SUBCONTRATAÇÃO</w:t>
                            </w:r>
                          </w:p>
                          <w:p w14:paraId="4424DE37" w14:textId="77777777" w:rsidR="00EF0DAD" w:rsidRDefault="00EF0DAD"/>
                          <w:p w14:paraId="556DCE3A"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08D76A3" w14:textId="77777777" w:rsidR="00EF0DAD" w:rsidRDefault="00EF0DAD"/>
                          <w:p w14:paraId="7E0D36CF"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BFC9D1B" w14:textId="77777777" w:rsidR="00EF0DAD" w:rsidRDefault="00EF0DAD"/>
                          <w:p w14:paraId="05240308"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19504CD" w14:textId="77777777" w:rsidR="00EF0DAD" w:rsidRDefault="00EF0DAD"/>
                          <w:p w14:paraId="5CE5FD78"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E39CBFE" w14:textId="77777777" w:rsidR="00EF0DAD" w:rsidRDefault="00EF0DAD"/>
                          <w:p w14:paraId="0A53C297"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A5CE350" w14:textId="77777777" w:rsidR="00EF0DAD" w:rsidRDefault="00EF0DAD"/>
                          <w:p w14:paraId="68894056"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4761FFF" w14:textId="77777777" w:rsidR="00EF0DAD" w:rsidRDefault="00EF0DAD"/>
                          <w:p w14:paraId="72B66408"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A288469" w14:textId="77777777" w:rsidR="00EF0DAD" w:rsidRDefault="00EF0DAD"/>
                          <w:p w14:paraId="5F6C9393"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36649AA" w14:textId="77777777" w:rsidR="00EF0DAD" w:rsidRDefault="00EF0DAD"/>
                          <w:p w14:paraId="6624E1BC"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FF4E77A" w14:textId="77777777" w:rsidR="00EF0DAD" w:rsidRDefault="00EF0DAD"/>
                          <w:p w14:paraId="616108A9"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2963753" w14:textId="77777777" w:rsidR="00EF0DAD" w:rsidRDefault="00EF0DAD"/>
                          <w:p w14:paraId="37D555A0"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E42B93D" w14:textId="77777777" w:rsidR="00EF0DAD" w:rsidRDefault="00EF0DAD"/>
                          <w:p w14:paraId="30C91208"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2CC59194" w14:textId="77777777" w:rsidR="00EF0DAD" w:rsidRDefault="00EF0DAD"/>
                          <w:p w14:paraId="326E97FC"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7C96162" w14:textId="77777777" w:rsidR="00EF0DAD" w:rsidRDefault="00EF0DAD"/>
                          <w:p w14:paraId="63A9C756"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3512D2D" w14:textId="77777777" w:rsidR="00EF0DAD" w:rsidRDefault="00EF0DAD"/>
                          <w:p w14:paraId="5C3EBF48"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E3D263D" w14:textId="77777777" w:rsidR="00EF0DAD" w:rsidRDefault="00EF0DAD"/>
                          <w:p w14:paraId="3AF0F762"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494F42F1" w14:textId="77777777" w:rsidR="00EF0DAD" w:rsidRDefault="00EF0DAD"/>
                          <w:p w14:paraId="00C7F750"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26770C9" w14:textId="77777777" w:rsidR="00EF0DAD" w:rsidRDefault="00EF0DAD"/>
                          <w:p w14:paraId="255E95C1"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8A3DE13" w14:textId="77777777" w:rsidR="00EF0DAD" w:rsidRDefault="00EF0DAD"/>
                          <w:p w14:paraId="018B4FA4"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87B025F" w14:textId="77777777" w:rsidR="00EF0DAD" w:rsidRDefault="00EF0DAD"/>
                          <w:p w14:paraId="4F47058C" w14:textId="3D896AF3"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2ACB129" w14:textId="77777777" w:rsidR="00EF0DAD" w:rsidRDefault="00EF0DAD"/>
                          <w:p w14:paraId="661561E9"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D5A16C3" w14:textId="77777777" w:rsidR="00EF0DAD" w:rsidRDefault="00EF0DAD"/>
                          <w:p w14:paraId="64281EFD"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239BC2E" w14:textId="77777777" w:rsidR="00EF0DAD" w:rsidRDefault="00EF0DAD"/>
                          <w:p w14:paraId="2BF51C9C"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755755B9" w14:textId="77777777" w:rsidR="00EF0DAD" w:rsidRDefault="00EF0DAD"/>
                          <w:p w14:paraId="32809E3B"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B431960" w14:textId="77777777" w:rsidR="00EF0DAD" w:rsidRDefault="00EF0DAD"/>
                          <w:p w14:paraId="2831267B"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09E15C7" w14:textId="77777777" w:rsidR="00EF0DAD" w:rsidRDefault="00EF0DAD"/>
                          <w:p w14:paraId="4BB625A5"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5CF072E" w14:textId="77777777" w:rsidR="00EF0DAD" w:rsidRDefault="00EF0DAD"/>
                          <w:p w14:paraId="125345A8"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FA3FE9F" w14:textId="77777777" w:rsidR="00EF0DAD" w:rsidRDefault="00EF0DAD"/>
                          <w:p w14:paraId="716BE344"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2FA88CF" w14:textId="77777777" w:rsidR="00EF0DAD" w:rsidRDefault="00EF0DAD"/>
                          <w:p w14:paraId="705F569F"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148B0168" w14:textId="77777777" w:rsidR="00EF0DAD" w:rsidRDefault="00EF0DAD"/>
                          <w:p w14:paraId="05CBCCD0" w14:textId="3D896AF3"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67CEB73" w14:textId="77777777" w:rsidR="00EF0DAD" w:rsidRDefault="00EF0DAD"/>
                          <w:p w14:paraId="31619B35"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88C009F" w14:textId="77777777" w:rsidR="00EF0DAD" w:rsidRDefault="00EF0DAD"/>
                          <w:p w14:paraId="7E00885C"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57C1EE4" w14:textId="77777777" w:rsidR="00EF0DAD" w:rsidRDefault="00EF0DAD"/>
                          <w:p w14:paraId="35B9F934"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A9A1AC8" w14:textId="77777777" w:rsidR="00EF0DAD" w:rsidRDefault="00EF0DAD"/>
                          <w:p w14:paraId="45022ACB"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F309A2A" w14:textId="77777777" w:rsidR="00EF0DAD" w:rsidRDefault="00EF0DAD"/>
                          <w:p w14:paraId="1C1D0F2D" w14:textId="3D896AF3"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1DBE87F" w14:textId="77777777" w:rsidR="00EF0DAD" w:rsidRDefault="00EF0DAD"/>
                          <w:p w14:paraId="0C731DFE"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752422F" w14:textId="77777777" w:rsidR="00EF0DAD" w:rsidRDefault="00EF0DAD"/>
                          <w:p w14:paraId="69C1E5A8"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E943D0A" w14:textId="77777777" w:rsidR="00EF0DAD" w:rsidRDefault="00EF0DAD"/>
                          <w:p w14:paraId="50B8D48E" w14:textId="7061B243"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DBF1BD5" w14:textId="77777777" w:rsidR="00EF0DAD" w:rsidRDefault="00EF0DAD"/>
                          <w:p w14:paraId="76D403C7" w14:textId="7A0EA6BE"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txbxContent>
                      </wps:txbx>
                      <wps:bodyPr rot="0" vert="horz" wrap="square" lIns="91440" tIns="45720" rIns="91440" bIns="45720" anchor="t" anchorCtr="0">
                        <a:noAutofit/>
                      </wps:bodyPr>
                    </wps:wsp>
                  </a:graphicData>
                </a:graphic>
              </wp:inline>
            </w:drawing>
          </mc:Choice>
          <mc:Fallback>
            <w:pict>
              <v:shape w14:anchorId="4F79CC91" id="_x0000_s104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5NLWwogIAAD8FAAAOAAAAAAAAAAAAAAAAAC4CAABkcnMv&#10;ZTJvRG9jLnhtbFBLAQItABQABgAIAAAAIQDQXfFd2QAAAAQBAAAPAAAAAAAAAAAAAAAAAPwEAABk&#10;cnMvZG93bnJldi54bWxQSwUGAAAAAAQABADzAAAAAgYAAAAA&#10;" fillcolor="#1f497d [3215]" stroked="f" strokeweight="1.5pt">
                <v:textbox>
                  <w:txbxContent>
                    <w:p w14:paraId="15DFC212" w14:textId="54237297" w:rsidR="00EF0DAD" w:rsidRPr="002D4945" w:rsidRDefault="00EF0DAD" w:rsidP="00A225EF">
                      <w:pPr>
                        <w:pStyle w:val="Ttulo1"/>
                        <w:tabs>
                          <w:tab w:val="left" w:pos="426"/>
                        </w:tabs>
                        <w:spacing w:before="0" w:line="240" w:lineRule="auto"/>
                        <w:ind w:left="360"/>
                        <w:rPr>
                          <w:rFonts w:asciiTheme="minorHAnsi" w:hAnsiTheme="minorHAnsi" w:cstheme="minorHAnsi"/>
                          <w:color w:val="FFFFFF" w:themeColor="background1"/>
                          <w:sz w:val="24"/>
                          <w:szCs w:val="24"/>
                        </w:rPr>
                      </w:pPr>
                      <w:r w:rsidRPr="002D4945">
                        <w:rPr>
                          <w:rFonts w:asciiTheme="minorHAnsi" w:hAnsiTheme="minorHAnsi" w:cstheme="minorHAnsi"/>
                          <w:color w:val="FFFFFF" w:themeColor="background1"/>
                          <w:sz w:val="24"/>
                          <w:szCs w:val="24"/>
                        </w:rPr>
                        <w:t>24. SUBCONTRATAÇÃO</w:t>
                      </w:r>
                    </w:p>
                    <w:p w14:paraId="4424DE37" w14:textId="77777777" w:rsidR="00EF0DAD" w:rsidRDefault="00EF0DAD"/>
                    <w:p w14:paraId="556DCE3A"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08D76A3" w14:textId="77777777" w:rsidR="00EF0DAD" w:rsidRDefault="00EF0DAD"/>
                    <w:p w14:paraId="7E0D36CF"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BFC9D1B" w14:textId="77777777" w:rsidR="00EF0DAD" w:rsidRDefault="00EF0DAD"/>
                    <w:p w14:paraId="05240308"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19504CD" w14:textId="77777777" w:rsidR="00EF0DAD" w:rsidRDefault="00EF0DAD"/>
                    <w:p w14:paraId="5CE5FD78"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E39CBFE" w14:textId="77777777" w:rsidR="00EF0DAD" w:rsidRDefault="00EF0DAD"/>
                    <w:p w14:paraId="0A53C297"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A5CE350" w14:textId="77777777" w:rsidR="00EF0DAD" w:rsidRDefault="00EF0DAD"/>
                    <w:p w14:paraId="68894056"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4761FFF" w14:textId="77777777" w:rsidR="00EF0DAD" w:rsidRDefault="00EF0DAD"/>
                    <w:p w14:paraId="72B66408"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A288469" w14:textId="77777777" w:rsidR="00EF0DAD" w:rsidRDefault="00EF0DAD"/>
                    <w:p w14:paraId="5F6C9393"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36649AA" w14:textId="77777777" w:rsidR="00EF0DAD" w:rsidRDefault="00EF0DAD"/>
                    <w:p w14:paraId="6624E1BC"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FF4E77A" w14:textId="77777777" w:rsidR="00EF0DAD" w:rsidRDefault="00EF0DAD"/>
                    <w:p w14:paraId="616108A9"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2963753" w14:textId="77777777" w:rsidR="00EF0DAD" w:rsidRDefault="00EF0DAD"/>
                    <w:p w14:paraId="37D555A0"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E42B93D" w14:textId="77777777" w:rsidR="00EF0DAD" w:rsidRDefault="00EF0DAD"/>
                    <w:p w14:paraId="30C91208"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2CC59194" w14:textId="77777777" w:rsidR="00EF0DAD" w:rsidRDefault="00EF0DAD"/>
                    <w:p w14:paraId="326E97FC"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7C96162" w14:textId="77777777" w:rsidR="00EF0DAD" w:rsidRDefault="00EF0DAD"/>
                    <w:p w14:paraId="63A9C756"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3512D2D" w14:textId="77777777" w:rsidR="00EF0DAD" w:rsidRDefault="00EF0DAD"/>
                    <w:p w14:paraId="5C3EBF48"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E3D263D" w14:textId="77777777" w:rsidR="00EF0DAD" w:rsidRDefault="00EF0DAD"/>
                    <w:p w14:paraId="3AF0F762"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494F42F1" w14:textId="77777777" w:rsidR="00EF0DAD" w:rsidRDefault="00EF0DAD"/>
                    <w:p w14:paraId="00C7F750"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26770C9" w14:textId="77777777" w:rsidR="00EF0DAD" w:rsidRDefault="00EF0DAD"/>
                    <w:p w14:paraId="255E95C1"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8A3DE13" w14:textId="77777777" w:rsidR="00EF0DAD" w:rsidRDefault="00EF0DAD"/>
                    <w:p w14:paraId="018B4FA4"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87B025F" w14:textId="77777777" w:rsidR="00EF0DAD" w:rsidRDefault="00EF0DAD"/>
                    <w:p w14:paraId="4F47058C" w14:textId="3D896AF3"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2ACB129" w14:textId="77777777" w:rsidR="00EF0DAD" w:rsidRDefault="00EF0DAD"/>
                    <w:p w14:paraId="661561E9"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D5A16C3" w14:textId="77777777" w:rsidR="00EF0DAD" w:rsidRDefault="00EF0DAD"/>
                    <w:p w14:paraId="64281EFD"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239BC2E" w14:textId="77777777" w:rsidR="00EF0DAD" w:rsidRDefault="00EF0DAD"/>
                    <w:p w14:paraId="2BF51C9C"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755755B9" w14:textId="77777777" w:rsidR="00EF0DAD" w:rsidRDefault="00EF0DAD"/>
                    <w:p w14:paraId="32809E3B"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B431960" w14:textId="77777777" w:rsidR="00EF0DAD" w:rsidRDefault="00EF0DAD"/>
                    <w:p w14:paraId="2831267B"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09E15C7" w14:textId="77777777" w:rsidR="00EF0DAD" w:rsidRDefault="00EF0DAD"/>
                    <w:p w14:paraId="4BB625A5"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5CF072E" w14:textId="77777777" w:rsidR="00EF0DAD" w:rsidRDefault="00EF0DAD"/>
                    <w:p w14:paraId="125345A8"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FA3FE9F" w14:textId="77777777" w:rsidR="00EF0DAD" w:rsidRDefault="00EF0DAD"/>
                    <w:p w14:paraId="716BE344"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2FA88CF" w14:textId="77777777" w:rsidR="00EF0DAD" w:rsidRDefault="00EF0DAD"/>
                    <w:p w14:paraId="705F569F"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148B0168" w14:textId="77777777" w:rsidR="00EF0DAD" w:rsidRDefault="00EF0DAD"/>
                    <w:p w14:paraId="05CBCCD0" w14:textId="3D896AF3"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67CEB73" w14:textId="77777777" w:rsidR="00EF0DAD" w:rsidRDefault="00EF0DAD"/>
                    <w:p w14:paraId="31619B35"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88C009F" w14:textId="77777777" w:rsidR="00EF0DAD" w:rsidRDefault="00EF0DAD"/>
                    <w:p w14:paraId="7E00885C"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57C1EE4" w14:textId="77777777" w:rsidR="00EF0DAD" w:rsidRDefault="00EF0DAD"/>
                    <w:p w14:paraId="35B9F934"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A9A1AC8" w14:textId="77777777" w:rsidR="00EF0DAD" w:rsidRDefault="00EF0DAD"/>
                    <w:p w14:paraId="45022ACB"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F309A2A" w14:textId="77777777" w:rsidR="00EF0DAD" w:rsidRDefault="00EF0DAD"/>
                    <w:p w14:paraId="1C1D0F2D" w14:textId="3D896AF3"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1DBE87F" w14:textId="77777777" w:rsidR="00EF0DAD" w:rsidRDefault="00EF0DAD"/>
                    <w:p w14:paraId="0C731DFE"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752422F" w14:textId="77777777" w:rsidR="00EF0DAD" w:rsidRDefault="00EF0DAD"/>
                    <w:p w14:paraId="69C1E5A8"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E943D0A" w14:textId="77777777" w:rsidR="00EF0DAD" w:rsidRDefault="00EF0DAD"/>
                    <w:p w14:paraId="50B8D48E" w14:textId="7061B243"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DBF1BD5" w14:textId="77777777" w:rsidR="00EF0DAD" w:rsidRDefault="00EF0DAD"/>
                    <w:p w14:paraId="76D403C7" w14:textId="7A0EA6BE"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txbxContent>
                </v:textbox>
                <w10:anchorlock/>
              </v:shape>
            </w:pict>
          </mc:Fallback>
        </mc:AlternateContent>
      </w:r>
    </w:p>
    <w:p w14:paraId="11BBB8C5" w14:textId="77777777" w:rsidR="00AD12CA" w:rsidRPr="00AD12CA" w:rsidRDefault="00AD12CA" w:rsidP="005E6237">
      <w:pPr>
        <w:pStyle w:val="PargrafodaLista"/>
        <w:numPr>
          <w:ilvl w:val="0"/>
          <w:numId w:val="28"/>
        </w:numPr>
        <w:spacing w:after="0" w:line="360" w:lineRule="auto"/>
        <w:jc w:val="both"/>
        <w:rPr>
          <w:rFonts w:asciiTheme="minorHAnsi" w:hAnsiTheme="minorHAnsi" w:cstheme="minorHAnsi"/>
          <w:bCs/>
          <w:vanish/>
        </w:rPr>
      </w:pPr>
    </w:p>
    <w:p w14:paraId="712B09A1" w14:textId="6078B4C4" w:rsidR="007D1917" w:rsidRPr="007D1917" w:rsidRDefault="007D1917" w:rsidP="005E6237">
      <w:pPr>
        <w:pStyle w:val="PargrafodaLista"/>
        <w:numPr>
          <w:ilvl w:val="1"/>
          <w:numId w:val="28"/>
        </w:numPr>
        <w:spacing w:after="0" w:line="360" w:lineRule="auto"/>
        <w:ind w:left="432"/>
        <w:jc w:val="both"/>
        <w:rPr>
          <w:rFonts w:asciiTheme="minorHAnsi" w:hAnsiTheme="minorHAnsi" w:cstheme="minorHAnsi"/>
          <w:bCs/>
        </w:rPr>
      </w:pPr>
      <w:r w:rsidRPr="007D1917">
        <w:rPr>
          <w:rFonts w:asciiTheme="minorHAnsi" w:hAnsiTheme="minorHAnsi" w:cstheme="minorHAnsi"/>
          <w:bCs/>
        </w:rPr>
        <w:t>Será permitida subcontratação conforme disposto.</w:t>
      </w:r>
    </w:p>
    <w:p w14:paraId="1B1D49BF" w14:textId="77777777" w:rsidR="007D1917" w:rsidRPr="007D1917" w:rsidRDefault="007D1917" w:rsidP="005E6237">
      <w:pPr>
        <w:pStyle w:val="PargrafodaLista"/>
        <w:numPr>
          <w:ilvl w:val="1"/>
          <w:numId w:val="28"/>
        </w:numPr>
        <w:spacing w:after="0" w:line="360" w:lineRule="auto"/>
        <w:ind w:left="0" w:firstLine="0"/>
        <w:jc w:val="both"/>
        <w:rPr>
          <w:rFonts w:asciiTheme="minorHAnsi" w:hAnsiTheme="minorHAnsi" w:cstheme="minorHAnsi"/>
          <w:bCs/>
        </w:rPr>
      </w:pPr>
      <w:r w:rsidRPr="007D1917">
        <w:rPr>
          <w:rFonts w:asciiTheme="minorHAnsi" w:hAnsiTheme="minorHAnsi" w:cstheme="minorHAnsi"/>
          <w:bCs/>
        </w:rPr>
        <w:lastRenderedPageBreak/>
        <w:t>Em conformidade com o inciso II, do Art. 78, da lei 13.303/2016, a Contratada, na execução do Contrato, sem prejuízo das responsabilidades contratuais e legais, poderá subcontratar partes do Objeto deste Termo de Referência até o limite de 10% (dez por cento) do total da proposta da licitante.</w:t>
      </w:r>
    </w:p>
    <w:p w14:paraId="4DA2D95C" w14:textId="77777777" w:rsidR="007D1917" w:rsidRPr="007D1917" w:rsidRDefault="007D1917" w:rsidP="005E6237">
      <w:pPr>
        <w:pStyle w:val="PargrafodaLista"/>
        <w:numPr>
          <w:ilvl w:val="1"/>
          <w:numId w:val="28"/>
        </w:numPr>
        <w:spacing w:after="0" w:line="360" w:lineRule="auto"/>
        <w:ind w:left="0" w:firstLine="0"/>
        <w:jc w:val="both"/>
        <w:rPr>
          <w:rFonts w:asciiTheme="minorHAnsi" w:hAnsiTheme="minorHAnsi" w:cstheme="minorHAnsi"/>
          <w:bCs/>
        </w:rPr>
      </w:pPr>
      <w:r w:rsidRPr="007D1917">
        <w:rPr>
          <w:rFonts w:asciiTheme="minorHAnsi" w:hAnsiTheme="minorHAnsi" w:cstheme="minorHAnsi"/>
          <w:bCs/>
        </w:rPr>
        <w:t>Caso a Contratada opte pela subcontratação facultada no item acima, esta deve, obrigatoriamente, destinar o mínimo de 5% (cinco por cento) do total da proposta da licitante para Empresas de Pequeno Porte (EPP) ou Microempresa (ME) ou Microempreendedor Individual (MEI), em atendimento aos Art. 47 e Art. 48 da Lei Complementar nº 123/2006 sediadas no Maranhão.</w:t>
      </w:r>
    </w:p>
    <w:p w14:paraId="7B79885E" w14:textId="77777777" w:rsidR="007D1917" w:rsidRPr="007D1917" w:rsidRDefault="007D1917" w:rsidP="005E6237">
      <w:pPr>
        <w:pStyle w:val="PargrafodaLista"/>
        <w:numPr>
          <w:ilvl w:val="1"/>
          <w:numId w:val="28"/>
        </w:numPr>
        <w:spacing w:after="0" w:line="360" w:lineRule="auto"/>
        <w:ind w:left="0" w:firstLine="0"/>
        <w:jc w:val="both"/>
        <w:rPr>
          <w:rFonts w:asciiTheme="minorHAnsi" w:hAnsiTheme="minorHAnsi" w:cstheme="minorHAnsi"/>
          <w:bCs/>
        </w:rPr>
      </w:pPr>
      <w:r w:rsidRPr="007D1917">
        <w:rPr>
          <w:rFonts w:asciiTheme="minorHAnsi" w:hAnsiTheme="minorHAnsi" w:cstheme="minorHAnsi"/>
          <w:bCs/>
        </w:rPr>
        <w:t>A Contratada permanecerá diretamente responsável pela entrega do Objeto especificado neste Termo de Referência, nos limites estabelecidos no ordenamento jurídico nacional, assegurando-se a ela o respectivo direito de regresso.</w:t>
      </w:r>
    </w:p>
    <w:p w14:paraId="00717836" w14:textId="77777777" w:rsidR="007D1917" w:rsidRPr="007D1917" w:rsidRDefault="007D1917" w:rsidP="005E6237">
      <w:pPr>
        <w:pStyle w:val="PargrafodaLista"/>
        <w:numPr>
          <w:ilvl w:val="1"/>
          <w:numId w:val="28"/>
        </w:numPr>
        <w:spacing w:after="0" w:line="360" w:lineRule="auto"/>
        <w:ind w:left="0" w:firstLine="0"/>
        <w:jc w:val="both"/>
        <w:rPr>
          <w:rFonts w:asciiTheme="minorHAnsi" w:hAnsiTheme="minorHAnsi" w:cstheme="minorHAnsi"/>
          <w:bCs/>
        </w:rPr>
      </w:pPr>
      <w:r w:rsidRPr="007D1917">
        <w:rPr>
          <w:rFonts w:asciiTheme="minorHAnsi" w:hAnsiTheme="minorHAnsi" w:cstheme="minorHAnsi"/>
          <w:bCs/>
        </w:rPr>
        <w:t>Havendo subcontratação, a Contratada realizará a supervisão e coordenação das atividades da empresa subcontratada, bem como responderá perante o EMAP pelo rigoroso cumprimento das obrigações contratuais correspondentes ao objeto da subcontratação.</w:t>
      </w:r>
    </w:p>
    <w:p w14:paraId="1C1D5F0D" w14:textId="77777777" w:rsidR="007D1917" w:rsidRPr="007D1917" w:rsidRDefault="007D1917" w:rsidP="005E6237">
      <w:pPr>
        <w:pStyle w:val="PargrafodaLista"/>
        <w:numPr>
          <w:ilvl w:val="1"/>
          <w:numId w:val="28"/>
        </w:numPr>
        <w:spacing w:after="0" w:line="360" w:lineRule="auto"/>
        <w:ind w:left="0" w:firstLine="0"/>
        <w:jc w:val="both"/>
        <w:rPr>
          <w:rFonts w:asciiTheme="minorHAnsi" w:hAnsiTheme="minorHAnsi" w:cstheme="minorHAnsi"/>
          <w:bCs/>
        </w:rPr>
      </w:pPr>
      <w:r w:rsidRPr="007D1917">
        <w:rPr>
          <w:rFonts w:asciiTheme="minorHAnsi" w:hAnsiTheme="minorHAnsi" w:cstheme="minorHAnsi"/>
          <w:bCs/>
        </w:rPr>
        <w:t>A Contratada se responsabiliza pela padronização, compatibilidade, gerenciamento centralizado e qualidade da subcontratação.</w:t>
      </w:r>
    </w:p>
    <w:p w14:paraId="2DD42860" w14:textId="77777777" w:rsidR="007D1917" w:rsidRPr="007D1917" w:rsidRDefault="007D1917" w:rsidP="005E6237">
      <w:pPr>
        <w:pStyle w:val="PargrafodaLista"/>
        <w:numPr>
          <w:ilvl w:val="1"/>
          <w:numId w:val="28"/>
        </w:numPr>
        <w:spacing w:after="0" w:line="360" w:lineRule="auto"/>
        <w:ind w:left="0" w:firstLine="0"/>
        <w:jc w:val="both"/>
        <w:rPr>
          <w:rFonts w:asciiTheme="minorHAnsi" w:hAnsiTheme="minorHAnsi" w:cstheme="minorHAnsi"/>
          <w:bCs/>
        </w:rPr>
      </w:pPr>
      <w:r w:rsidRPr="007D1917">
        <w:rPr>
          <w:rFonts w:asciiTheme="minorHAnsi" w:hAnsiTheme="minorHAnsi" w:cstheme="minorHAnsi"/>
          <w:bCs/>
        </w:rPr>
        <w:t>A Contratada será responsável solidariamente por todas as pendências de liquidação de qualquer obrigação financeira que for atribuída à empresa subcontratada em virtude da penalidade, ou inadimplência contratual, ou de atraso de pagamento dos encargos sociais (INSS e FGTS) e demais obrigações trabalhistas, sob pena de rescisão do Contrato entre a Contratada e a EMAP, sem prejuízo da aplicação das penalidades nele previstas e demais cominações legais.</w:t>
      </w:r>
    </w:p>
    <w:p w14:paraId="3F1DC820" w14:textId="77777777" w:rsidR="007D1917" w:rsidRPr="007D1917" w:rsidRDefault="007D1917" w:rsidP="005E6237">
      <w:pPr>
        <w:pStyle w:val="PargrafodaLista"/>
        <w:numPr>
          <w:ilvl w:val="1"/>
          <w:numId w:val="28"/>
        </w:numPr>
        <w:spacing w:after="0" w:line="360" w:lineRule="auto"/>
        <w:ind w:left="0" w:firstLine="0"/>
        <w:jc w:val="both"/>
        <w:rPr>
          <w:rFonts w:asciiTheme="minorHAnsi" w:hAnsiTheme="minorHAnsi" w:cstheme="minorHAnsi"/>
          <w:bCs/>
        </w:rPr>
      </w:pPr>
      <w:r w:rsidRPr="007D1917">
        <w:rPr>
          <w:rFonts w:asciiTheme="minorHAnsi" w:hAnsiTheme="minorHAnsi" w:cstheme="minorHAnsi"/>
          <w:bCs/>
        </w:rPr>
        <w:t>O descumprimento reiterado das disposições destas obrigações por parte da Subcontratada e a manutenção da Contratada em situação irregular perante suas obrigações fiscais, trabalhistas e previdenciárias implicará rescisão do Contrato, sem prejuízo da aplicação das penalidades nele previstas e demais cominações legais.</w:t>
      </w:r>
    </w:p>
    <w:p w14:paraId="74933C44" w14:textId="77777777" w:rsidR="007D1917" w:rsidRPr="007D1917" w:rsidRDefault="007D1917" w:rsidP="005E6237">
      <w:pPr>
        <w:pStyle w:val="PargrafodaLista"/>
        <w:numPr>
          <w:ilvl w:val="1"/>
          <w:numId w:val="28"/>
        </w:numPr>
        <w:spacing w:after="0" w:line="360" w:lineRule="auto"/>
        <w:ind w:left="0" w:firstLine="0"/>
        <w:jc w:val="both"/>
        <w:rPr>
          <w:rFonts w:asciiTheme="minorHAnsi" w:hAnsiTheme="minorHAnsi" w:cstheme="minorHAnsi"/>
          <w:bCs/>
        </w:rPr>
      </w:pPr>
      <w:r w:rsidRPr="007D1917">
        <w:rPr>
          <w:rFonts w:asciiTheme="minorHAnsi" w:hAnsiTheme="minorHAnsi" w:cstheme="minorHAnsi"/>
          <w:bCs/>
        </w:rPr>
        <w:t>Todos os pormenores e prerrogativas integrantes deste Termo de Referência que englobam as orientações sobre direito e deveres da Contratada deverão também estender-se a empresa subcontratada. Assim, é obrigação da Contratada que oriente a empresa subcontratada e faça cumprir as obrigações, procedimentos e regulamentos aqui estabelecidos, sob pena de rescisão e responsabilização solidária.</w:t>
      </w:r>
    </w:p>
    <w:p w14:paraId="4F7BED8B" w14:textId="77777777" w:rsidR="007D1917" w:rsidRPr="007D1917" w:rsidRDefault="007D1917" w:rsidP="005E6237">
      <w:pPr>
        <w:pStyle w:val="PargrafodaLista"/>
        <w:numPr>
          <w:ilvl w:val="1"/>
          <w:numId w:val="28"/>
        </w:numPr>
        <w:spacing w:after="0" w:line="360" w:lineRule="auto"/>
        <w:ind w:left="0" w:firstLine="0"/>
        <w:jc w:val="both"/>
        <w:rPr>
          <w:rFonts w:asciiTheme="minorHAnsi" w:hAnsiTheme="minorHAnsi" w:cstheme="minorHAnsi"/>
          <w:bCs/>
        </w:rPr>
      </w:pPr>
      <w:r w:rsidRPr="007D1917">
        <w:rPr>
          <w:rFonts w:asciiTheme="minorHAnsi" w:hAnsiTheme="minorHAnsi" w:cstheme="minorHAnsi"/>
          <w:bCs/>
        </w:rPr>
        <w:t xml:space="preserve">A Contratada deve formalizar junto a Fiscalização da EMAP a intenção de subcontratação do serviço, apresentando todas as Certidões de Regularidade Fiscal e Trabalhista da subcontratada, além </w:t>
      </w:r>
      <w:r w:rsidRPr="007D1917">
        <w:rPr>
          <w:rFonts w:asciiTheme="minorHAnsi" w:hAnsiTheme="minorHAnsi" w:cstheme="minorHAnsi"/>
          <w:bCs/>
        </w:rPr>
        <w:lastRenderedPageBreak/>
        <w:t xml:space="preserve">de Atestado de Capacidade Técnica no qual comprove que a mesma tenha executado serviços similares ao que se objetiva subcontratar. </w:t>
      </w:r>
    </w:p>
    <w:p w14:paraId="6054DC9D" w14:textId="77777777" w:rsidR="007D1917" w:rsidRPr="007D1917" w:rsidRDefault="007D1917" w:rsidP="005E6237">
      <w:pPr>
        <w:pStyle w:val="PargrafodaLista"/>
        <w:numPr>
          <w:ilvl w:val="1"/>
          <w:numId w:val="28"/>
        </w:numPr>
        <w:spacing w:after="0" w:line="360" w:lineRule="auto"/>
        <w:ind w:left="0" w:firstLine="0"/>
        <w:jc w:val="both"/>
        <w:rPr>
          <w:rFonts w:asciiTheme="minorHAnsi" w:hAnsiTheme="minorHAnsi" w:cstheme="minorHAnsi"/>
          <w:bCs/>
        </w:rPr>
      </w:pPr>
      <w:r w:rsidRPr="007D1917">
        <w:rPr>
          <w:rFonts w:asciiTheme="minorHAnsi" w:hAnsiTheme="minorHAnsi" w:cstheme="minorHAnsi"/>
          <w:bCs/>
        </w:rPr>
        <w:t xml:space="preserve">A subcontratação somente será autorizada após prévia aprovação da Fiscalização/EMAP. </w:t>
      </w:r>
    </w:p>
    <w:p w14:paraId="32A05B30" w14:textId="77777777" w:rsidR="007D1917" w:rsidRPr="007D1917" w:rsidRDefault="007D1917" w:rsidP="005E6237">
      <w:pPr>
        <w:pStyle w:val="PargrafodaLista"/>
        <w:numPr>
          <w:ilvl w:val="1"/>
          <w:numId w:val="28"/>
        </w:numPr>
        <w:spacing w:after="0" w:line="360" w:lineRule="auto"/>
        <w:ind w:left="0" w:firstLine="0"/>
        <w:jc w:val="both"/>
        <w:rPr>
          <w:rFonts w:asciiTheme="minorHAnsi" w:hAnsiTheme="minorHAnsi" w:cstheme="minorHAnsi"/>
          <w:bCs/>
        </w:rPr>
      </w:pPr>
      <w:r w:rsidRPr="007D1917">
        <w:rPr>
          <w:rFonts w:asciiTheme="minorHAnsi" w:hAnsiTheme="minorHAnsi" w:cstheme="minorHAnsi"/>
          <w:bCs/>
        </w:rPr>
        <w:t>A subcontratada estará sujeita a cumprir todas as Normas de Saúde, Segurança do Trabalho, Segurança da Informação e Meio Ambiente da EMAP.</w:t>
      </w:r>
    </w:p>
    <w:p w14:paraId="695AA931" w14:textId="77777777" w:rsidR="00AC6588" w:rsidRPr="00991397" w:rsidRDefault="00AC6588" w:rsidP="00641B21">
      <w:pPr>
        <w:pStyle w:val="Corpodetexto"/>
        <w:tabs>
          <w:tab w:val="left" w:pos="709"/>
          <w:tab w:val="left" w:pos="851"/>
        </w:tabs>
        <w:spacing w:after="0" w:line="360" w:lineRule="auto"/>
        <w:ind w:firstLine="1134"/>
        <w:jc w:val="both"/>
        <w:rPr>
          <w:rFonts w:asciiTheme="minorHAnsi" w:hAnsiTheme="minorHAnsi" w:cstheme="minorHAnsi"/>
          <w:bCs/>
          <w:sz w:val="22"/>
          <w:szCs w:val="22"/>
        </w:rPr>
      </w:pPr>
    </w:p>
    <w:p w14:paraId="2D07BB70" w14:textId="63C82DD8" w:rsidR="00EA12DD" w:rsidRPr="003E0C01" w:rsidRDefault="00CB6EE5" w:rsidP="00641B21">
      <w:pPr>
        <w:spacing w:after="0" w:line="360" w:lineRule="auto"/>
        <w:rPr>
          <w:rFonts w:asciiTheme="minorHAnsi" w:hAnsiTheme="minorHAnsi" w:cstheme="minorHAnsi"/>
          <w:szCs w:val="24"/>
        </w:rPr>
      </w:pPr>
      <w:r w:rsidRPr="003E0C01">
        <w:rPr>
          <w:rFonts w:asciiTheme="minorHAnsi" w:hAnsiTheme="minorHAnsi" w:cstheme="minorHAnsi"/>
          <w:noProof/>
          <w:szCs w:val="24"/>
        </w:rPr>
        <mc:AlternateContent>
          <mc:Choice Requires="wps">
            <w:drawing>
              <wp:inline distT="0" distB="0" distL="0" distR="0" wp14:anchorId="1EF3E8FB" wp14:editId="0E3DA9F9">
                <wp:extent cx="5759450" cy="311150"/>
                <wp:effectExtent l="38100" t="57150" r="50800" b="50800"/>
                <wp:docPr id="3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rgbClr val="1F497D"/>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E788D41" w14:textId="02B28306" w:rsidR="00EF0DAD" w:rsidRPr="002D4945" w:rsidRDefault="00EF0DAD" w:rsidP="00E35D4F">
                            <w:pPr>
                              <w:pStyle w:val="Ttulo1"/>
                              <w:tabs>
                                <w:tab w:val="left" w:pos="426"/>
                              </w:tabs>
                              <w:spacing w:before="0" w:line="240" w:lineRule="auto"/>
                              <w:ind w:left="644"/>
                              <w:rPr>
                                <w:rFonts w:asciiTheme="minorHAnsi" w:hAnsiTheme="minorHAnsi" w:cstheme="minorHAnsi"/>
                                <w:color w:val="FFFFFF" w:themeColor="background1"/>
                                <w:sz w:val="24"/>
                                <w:szCs w:val="24"/>
                              </w:rPr>
                            </w:pPr>
                            <w:r w:rsidRPr="002D4945">
                              <w:rPr>
                                <w:rFonts w:asciiTheme="minorHAnsi" w:hAnsiTheme="minorHAnsi" w:cstheme="minorHAnsi"/>
                                <w:bCs w:val="0"/>
                                <w:color w:val="FFFFFF" w:themeColor="background1"/>
                                <w:sz w:val="24"/>
                                <w:szCs w:val="24"/>
                              </w:rPr>
                              <w:t>25.</w:t>
                            </w:r>
                            <w:r w:rsidRPr="002D4945">
                              <w:rPr>
                                <w:rFonts w:asciiTheme="minorHAnsi" w:hAnsiTheme="minorHAnsi" w:cstheme="minorHAnsi"/>
                                <w:color w:val="FFFFFF" w:themeColor="background1"/>
                                <w:sz w:val="24"/>
                                <w:szCs w:val="24"/>
                              </w:rPr>
                              <w:t xml:space="preserve"> REAJUSTAMENTO</w:t>
                            </w:r>
                          </w:p>
                          <w:p w14:paraId="51CFEFEC" w14:textId="77777777" w:rsidR="00EF0DAD" w:rsidRDefault="00EF0DAD"/>
                          <w:p w14:paraId="31340D7F"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4F69608" w14:textId="77777777" w:rsidR="00EF0DAD" w:rsidRDefault="00EF0DAD"/>
                          <w:p w14:paraId="72E68306"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03D8062" w14:textId="77777777" w:rsidR="00EF0DAD" w:rsidRDefault="00EF0DAD"/>
                          <w:p w14:paraId="2272E52D"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CCEC451" w14:textId="77777777" w:rsidR="00EF0DAD" w:rsidRDefault="00EF0DAD"/>
                          <w:p w14:paraId="134E3085"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9A810AB" w14:textId="77777777" w:rsidR="00EF0DAD" w:rsidRDefault="00EF0DAD"/>
                          <w:p w14:paraId="7F944C5B" w14:textId="77777777" w:rsidR="00EF0DAD" w:rsidRPr="00E35D4F" w:rsidRDefault="00EF0DAD"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77422FE6" w14:textId="77777777" w:rsidR="00EF0DAD" w:rsidRDefault="00EF0DAD"/>
                          <w:p w14:paraId="413479AC"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52CA3B6" w14:textId="77777777" w:rsidR="00EF0DAD" w:rsidRDefault="00EF0DAD"/>
                          <w:p w14:paraId="6C9149FE"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CD07D0D" w14:textId="77777777" w:rsidR="00EF0DAD" w:rsidRDefault="00EF0DAD"/>
                          <w:p w14:paraId="055A253B"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E53032D" w14:textId="77777777" w:rsidR="00EF0DAD" w:rsidRDefault="00EF0DAD"/>
                          <w:p w14:paraId="01ADBEC7"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017C7B4A" w14:textId="77777777" w:rsidR="00EF0DAD" w:rsidRDefault="00EF0DAD"/>
                          <w:p w14:paraId="1F9272B2" w14:textId="77777777" w:rsidR="00EF0DAD" w:rsidRPr="00E35D4F" w:rsidRDefault="00EF0DAD"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046D29A" w14:textId="77777777" w:rsidR="00EF0DAD" w:rsidRDefault="00EF0DAD"/>
                          <w:p w14:paraId="480A30A1"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9F86801" w14:textId="77777777" w:rsidR="00EF0DAD" w:rsidRDefault="00EF0DAD"/>
                          <w:p w14:paraId="59BACE32"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E853A37" w14:textId="77777777" w:rsidR="00EF0DAD" w:rsidRDefault="00EF0DAD"/>
                          <w:p w14:paraId="081738F5"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DF0D4E9" w14:textId="77777777" w:rsidR="00EF0DAD" w:rsidRDefault="00EF0DAD"/>
                          <w:p w14:paraId="1B24DA8B"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6FE0CF8C" w14:textId="77777777" w:rsidR="00EF0DAD" w:rsidRDefault="00EF0DAD"/>
                          <w:p w14:paraId="1E8731E3" w14:textId="77777777" w:rsidR="00EF0DAD" w:rsidRPr="00E35D4F" w:rsidRDefault="00EF0DAD"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4391870A" w14:textId="77777777" w:rsidR="00EF0DAD" w:rsidRDefault="00EF0DAD"/>
                          <w:p w14:paraId="40F65F9A"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6BE7009" w14:textId="77777777" w:rsidR="00EF0DAD" w:rsidRDefault="00EF0DAD"/>
                          <w:p w14:paraId="12DCE1FD"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ED65CC9" w14:textId="77777777" w:rsidR="00EF0DAD" w:rsidRDefault="00EF0DAD"/>
                          <w:p w14:paraId="40B25580"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1486D81C" w14:textId="77777777" w:rsidR="00EF0DAD" w:rsidRDefault="00EF0DAD"/>
                          <w:p w14:paraId="141D5E06"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5ACDA54" w14:textId="77777777" w:rsidR="00EF0DAD" w:rsidRDefault="00EF0DAD"/>
                          <w:p w14:paraId="5419396D" w14:textId="7061B243" w:rsidR="00EF0DAD" w:rsidRPr="00E35D4F" w:rsidRDefault="00EF0DAD"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6BCE45C" w14:textId="77777777" w:rsidR="00EF0DAD" w:rsidRDefault="00EF0DAD"/>
                          <w:p w14:paraId="77918E7C"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26142EEC" w14:textId="77777777" w:rsidR="00EF0DAD" w:rsidRDefault="00EF0DAD"/>
                          <w:p w14:paraId="6F58E195"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FD306C4" w14:textId="77777777" w:rsidR="00EF0DAD" w:rsidRDefault="00EF0DAD"/>
                          <w:p w14:paraId="1DB76DF0"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10156C6" w14:textId="77777777" w:rsidR="00EF0DAD" w:rsidRDefault="00EF0DAD"/>
                          <w:p w14:paraId="4B6AA174"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4C0A978" w14:textId="77777777" w:rsidR="00EF0DAD" w:rsidRDefault="00EF0DAD"/>
                          <w:p w14:paraId="7E32419F" w14:textId="77777777" w:rsidR="00EF0DAD" w:rsidRPr="00E35D4F" w:rsidRDefault="00EF0DAD"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90C7994" w14:textId="77777777" w:rsidR="00EF0DAD" w:rsidRDefault="00EF0DAD"/>
                          <w:p w14:paraId="1EA116AF"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24EFEAFA" w14:textId="77777777" w:rsidR="00EF0DAD" w:rsidRDefault="00EF0DAD"/>
                          <w:p w14:paraId="23164387"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8294931" w14:textId="77777777" w:rsidR="00EF0DAD" w:rsidRDefault="00EF0DAD"/>
                          <w:p w14:paraId="52E9AAA7"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94497F1" w14:textId="77777777" w:rsidR="00EF0DAD" w:rsidRDefault="00EF0DAD"/>
                          <w:p w14:paraId="0785D923"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4E7CC5D" w14:textId="77777777" w:rsidR="00EF0DAD" w:rsidRDefault="00EF0DAD"/>
                          <w:p w14:paraId="26696EBE" w14:textId="7061B243" w:rsidR="00EF0DAD" w:rsidRPr="00E35D4F" w:rsidRDefault="00EF0DAD"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35CA3289" w14:textId="77777777" w:rsidR="00EF0DAD" w:rsidRDefault="00EF0DAD"/>
                          <w:p w14:paraId="29017E7F"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95EA7FA" w14:textId="77777777" w:rsidR="00EF0DAD" w:rsidRDefault="00EF0DAD"/>
                          <w:p w14:paraId="7F5EF37D"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8B00229" w14:textId="77777777" w:rsidR="00EF0DAD" w:rsidRDefault="00EF0DAD"/>
                          <w:p w14:paraId="134FD390"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873E7BE" w14:textId="77777777" w:rsidR="00EF0DAD" w:rsidRDefault="00EF0DAD"/>
                          <w:p w14:paraId="118E5937"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D0149C1" w14:textId="77777777" w:rsidR="00EF0DAD" w:rsidRDefault="00EF0DAD"/>
                          <w:p w14:paraId="7E460849" w14:textId="7061B243" w:rsidR="00EF0DAD" w:rsidRPr="00E35D4F" w:rsidRDefault="00EF0DAD"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FB8E456" w14:textId="77777777" w:rsidR="00EF0DAD" w:rsidRDefault="00EF0DAD"/>
                          <w:p w14:paraId="531C8EFB"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09A627ED" w14:textId="77777777" w:rsidR="00EF0DAD" w:rsidRDefault="00EF0DAD"/>
                          <w:p w14:paraId="4656626C"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B0AB354" w14:textId="77777777" w:rsidR="00EF0DAD" w:rsidRDefault="00EF0DAD"/>
                          <w:p w14:paraId="28141DBE" w14:textId="63540A74"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6C5C875" w14:textId="77777777" w:rsidR="00EF0DAD" w:rsidRDefault="00EF0DAD"/>
                          <w:p w14:paraId="64B57CD0" w14:textId="7061B243"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txbxContent>
                      </wps:txbx>
                      <wps:bodyPr rot="0" vert="horz" wrap="square" lIns="91440" tIns="45720" rIns="91440" bIns="45720" anchor="t" anchorCtr="0">
                        <a:noAutofit/>
                      </wps:bodyPr>
                    </wps:wsp>
                  </a:graphicData>
                </a:graphic>
              </wp:inline>
            </w:drawing>
          </mc:Choice>
          <mc:Fallback>
            <w:pict>
              <v:shape w14:anchorId="1EF3E8FB" id="_x0000_s105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" fillcolor="#1f497d" stroked="f" strokeweight="1.5pt">
                <v:textbox>
                  <w:txbxContent>
                    <w:p w14:paraId="5E788D41" w14:textId="02B28306" w:rsidR="00EF0DAD" w:rsidRPr="002D4945" w:rsidRDefault="00EF0DAD" w:rsidP="00E35D4F">
                      <w:pPr>
                        <w:pStyle w:val="Ttulo1"/>
                        <w:tabs>
                          <w:tab w:val="left" w:pos="426"/>
                        </w:tabs>
                        <w:spacing w:before="0" w:line="240" w:lineRule="auto"/>
                        <w:ind w:left="644"/>
                        <w:rPr>
                          <w:rFonts w:asciiTheme="minorHAnsi" w:hAnsiTheme="minorHAnsi" w:cstheme="minorHAnsi"/>
                          <w:color w:val="FFFFFF" w:themeColor="background1"/>
                          <w:sz w:val="24"/>
                          <w:szCs w:val="24"/>
                        </w:rPr>
                      </w:pPr>
                      <w:r w:rsidRPr="002D4945">
                        <w:rPr>
                          <w:rFonts w:asciiTheme="minorHAnsi" w:hAnsiTheme="minorHAnsi" w:cstheme="minorHAnsi"/>
                          <w:bCs w:val="0"/>
                          <w:color w:val="FFFFFF" w:themeColor="background1"/>
                          <w:sz w:val="24"/>
                          <w:szCs w:val="24"/>
                        </w:rPr>
                        <w:t>25.</w:t>
                      </w:r>
                      <w:r w:rsidRPr="002D4945">
                        <w:rPr>
                          <w:rFonts w:asciiTheme="minorHAnsi" w:hAnsiTheme="minorHAnsi" w:cstheme="minorHAnsi"/>
                          <w:color w:val="FFFFFF" w:themeColor="background1"/>
                          <w:sz w:val="24"/>
                          <w:szCs w:val="24"/>
                        </w:rPr>
                        <w:t xml:space="preserve"> REAJUSTAMENTO</w:t>
                      </w:r>
                    </w:p>
                    <w:p w14:paraId="51CFEFEC" w14:textId="77777777" w:rsidR="00EF0DAD" w:rsidRDefault="00EF0DAD"/>
                    <w:p w14:paraId="31340D7F"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4F69608" w14:textId="77777777" w:rsidR="00EF0DAD" w:rsidRDefault="00EF0DAD"/>
                    <w:p w14:paraId="72E68306"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03D8062" w14:textId="77777777" w:rsidR="00EF0DAD" w:rsidRDefault="00EF0DAD"/>
                    <w:p w14:paraId="2272E52D"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CCEC451" w14:textId="77777777" w:rsidR="00EF0DAD" w:rsidRDefault="00EF0DAD"/>
                    <w:p w14:paraId="134E3085"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9A810AB" w14:textId="77777777" w:rsidR="00EF0DAD" w:rsidRDefault="00EF0DAD"/>
                    <w:p w14:paraId="7F944C5B" w14:textId="77777777" w:rsidR="00EF0DAD" w:rsidRPr="00E35D4F" w:rsidRDefault="00EF0DAD"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77422FE6" w14:textId="77777777" w:rsidR="00EF0DAD" w:rsidRDefault="00EF0DAD"/>
                    <w:p w14:paraId="413479AC"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52CA3B6" w14:textId="77777777" w:rsidR="00EF0DAD" w:rsidRDefault="00EF0DAD"/>
                    <w:p w14:paraId="6C9149FE"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CD07D0D" w14:textId="77777777" w:rsidR="00EF0DAD" w:rsidRDefault="00EF0DAD"/>
                    <w:p w14:paraId="055A253B"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E53032D" w14:textId="77777777" w:rsidR="00EF0DAD" w:rsidRDefault="00EF0DAD"/>
                    <w:p w14:paraId="01ADBEC7"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017C7B4A" w14:textId="77777777" w:rsidR="00EF0DAD" w:rsidRDefault="00EF0DAD"/>
                    <w:p w14:paraId="1F9272B2" w14:textId="77777777" w:rsidR="00EF0DAD" w:rsidRPr="00E35D4F" w:rsidRDefault="00EF0DAD"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046D29A" w14:textId="77777777" w:rsidR="00EF0DAD" w:rsidRDefault="00EF0DAD"/>
                    <w:p w14:paraId="480A30A1"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9F86801" w14:textId="77777777" w:rsidR="00EF0DAD" w:rsidRDefault="00EF0DAD"/>
                    <w:p w14:paraId="59BACE32"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E853A37" w14:textId="77777777" w:rsidR="00EF0DAD" w:rsidRDefault="00EF0DAD"/>
                    <w:p w14:paraId="081738F5"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DF0D4E9" w14:textId="77777777" w:rsidR="00EF0DAD" w:rsidRDefault="00EF0DAD"/>
                    <w:p w14:paraId="1B24DA8B"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6FE0CF8C" w14:textId="77777777" w:rsidR="00EF0DAD" w:rsidRDefault="00EF0DAD"/>
                    <w:p w14:paraId="1E8731E3" w14:textId="77777777" w:rsidR="00EF0DAD" w:rsidRPr="00E35D4F" w:rsidRDefault="00EF0DAD"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4391870A" w14:textId="77777777" w:rsidR="00EF0DAD" w:rsidRDefault="00EF0DAD"/>
                    <w:p w14:paraId="40F65F9A"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6BE7009" w14:textId="77777777" w:rsidR="00EF0DAD" w:rsidRDefault="00EF0DAD"/>
                    <w:p w14:paraId="12DCE1FD"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ED65CC9" w14:textId="77777777" w:rsidR="00EF0DAD" w:rsidRDefault="00EF0DAD"/>
                    <w:p w14:paraId="40B25580"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1486D81C" w14:textId="77777777" w:rsidR="00EF0DAD" w:rsidRDefault="00EF0DAD"/>
                    <w:p w14:paraId="141D5E06"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5ACDA54" w14:textId="77777777" w:rsidR="00EF0DAD" w:rsidRDefault="00EF0DAD"/>
                    <w:p w14:paraId="5419396D" w14:textId="7061B243" w:rsidR="00EF0DAD" w:rsidRPr="00E35D4F" w:rsidRDefault="00EF0DAD"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6BCE45C" w14:textId="77777777" w:rsidR="00EF0DAD" w:rsidRDefault="00EF0DAD"/>
                    <w:p w14:paraId="77918E7C"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26142EEC" w14:textId="77777777" w:rsidR="00EF0DAD" w:rsidRDefault="00EF0DAD"/>
                    <w:p w14:paraId="6F58E195"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FD306C4" w14:textId="77777777" w:rsidR="00EF0DAD" w:rsidRDefault="00EF0DAD"/>
                    <w:p w14:paraId="1DB76DF0"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10156C6" w14:textId="77777777" w:rsidR="00EF0DAD" w:rsidRDefault="00EF0DAD"/>
                    <w:p w14:paraId="4B6AA174"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4C0A978" w14:textId="77777777" w:rsidR="00EF0DAD" w:rsidRDefault="00EF0DAD"/>
                    <w:p w14:paraId="7E32419F" w14:textId="77777777" w:rsidR="00EF0DAD" w:rsidRPr="00E35D4F" w:rsidRDefault="00EF0DAD"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90C7994" w14:textId="77777777" w:rsidR="00EF0DAD" w:rsidRDefault="00EF0DAD"/>
                    <w:p w14:paraId="1EA116AF"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24EFEAFA" w14:textId="77777777" w:rsidR="00EF0DAD" w:rsidRDefault="00EF0DAD"/>
                    <w:p w14:paraId="23164387"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8294931" w14:textId="77777777" w:rsidR="00EF0DAD" w:rsidRDefault="00EF0DAD"/>
                    <w:p w14:paraId="52E9AAA7"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94497F1" w14:textId="77777777" w:rsidR="00EF0DAD" w:rsidRDefault="00EF0DAD"/>
                    <w:p w14:paraId="0785D923"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4E7CC5D" w14:textId="77777777" w:rsidR="00EF0DAD" w:rsidRDefault="00EF0DAD"/>
                    <w:p w14:paraId="26696EBE" w14:textId="7061B243" w:rsidR="00EF0DAD" w:rsidRPr="00E35D4F" w:rsidRDefault="00EF0DAD"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35CA3289" w14:textId="77777777" w:rsidR="00EF0DAD" w:rsidRDefault="00EF0DAD"/>
                    <w:p w14:paraId="29017E7F"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95EA7FA" w14:textId="77777777" w:rsidR="00EF0DAD" w:rsidRDefault="00EF0DAD"/>
                    <w:p w14:paraId="7F5EF37D"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8B00229" w14:textId="77777777" w:rsidR="00EF0DAD" w:rsidRDefault="00EF0DAD"/>
                    <w:p w14:paraId="134FD390"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873E7BE" w14:textId="77777777" w:rsidR="00EF0DAD" w:rsidRDefault="00EF0DAD"/>
                    <w:p w14:paraId="118E5937"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D0149C1" w14:textId="77777777" w:rsidR="00EF0DAD" w:rsidRDefault="00EF0DAD"/>
                    <w:p w14:paraId="7E460849" w14:textId="7061B243" w:rsidR="00EF0DAD" w:rsidRPr="00E35D4F" w:rsidRDefault="00EF0DAD"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FB8E456" w14:textId="77777777" w:rsidR="00EF0DAD" w:rsidRDefault="00EF0DAD"/>
                    <w:p w14:paraId="531C8EFB" w14:textId="77777777"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09A627ED" w14:textId="77777777" w:rsidR="00EF0DAD" w:rsidRDefault="00EF0DAD"/>
                    <w:p w14:paraId="4656626C"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B0AB354" w14:textId="77777777" w:rsidR="00EF0DAD" w:rsidRDefault="00EF0DAD"/>
                    <w:p w14:paraId="28141DBE" w14:textId="63540A74"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6C5C875" w14:textId="77777777" w:rsidR="00EF0DAD" w:rsidRDefault="00EF0DAD"/>
                    <w:p w14:paraId="64B57CD0" w14:textId="7061B243" w:rsidR="00EF0DAD" w:rsidRPr="00D61664" w:rsidRDefault="00EF0DAD" w:rsidP="005E6237">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txbxContent>
                </v:textbox>
                <w10:anchorlock/>
              </v:shape>
            </w:pict>
          </mc:Fallback>
        </mc:AlternateContent>
      </w:r>
    </w:p>
    <w:p w14:paraId="04EEF1C3" w14:textId="77777777" w:rsidR="006862A8" w:rsidRPr="00991397" w:rsidRDefault="006862A8" w:rsidP="006862A8">
      <w:pPr>
        <w:spacing w:after="0" w:line="360" w:lineRule="auto"/>
        <w:ind w:firstLine="851"/>
        <w:jc w:val="both"/>
        <w:rPr>
          <w:rFonts w:asciiTheme="minorHAnsi" w:hAnsiTheme="minorHAnsi" w:cstheme="minorHAnsi"/>
          <w:b/>
        </w:rPr>
      </w:pPr>
      <w:r w:rsidRPr="00991397">
        <w:rPr>
          <w:rFonts w:asciiTheme="minorHAnsi" w:hAnsiTheme="minorHAnsi" w:cstheme="minorHAnsi"/>
          <w:b/>
        </w:rPr>
        <w:t xml:space="preserve">I - Reajustamento </w:t>
      </w:r>
    </w:p>
    <w:p w14:paraId="5DBD6994" w14:textId="5E32DC14" w:rsidR="006862A8" w:rsidRPr="00991397" w:rsidRDefault="006862A8" w:rsidP="005E6237">
      <w:pPr>
        <w:pStyle w:val="PargrafodaLista"/>
        <w:numPr>
          <w:ilvl w:val="0"/>
          <w:numId w:val="18"/>
        </w:numPr>
        <w:spacing w:after="0" w:line="360" w:lineRule="auto"/>
        <w:contextualSpacing w:val="0"/>
        <w:jc w:val="both"/>
        <w:rPr>
          <w:rFonts w:asciiTheme="minorHAnsi" w:hAnsiTheme="minorHAnsi" w:cstheme="minorHAnsi"/>
        </w:rPr>
      </w:pPr>
      <w:r w:rsidRPr="00991397">
        <w:rPr>
          <w:rFonts w:asciiTheme="minorHAnsi" w:hAnsiTheme="minorHAnsi" w:cstheme="minorHAnsi"/>
        </w:rPr>
        <w:t xml:space="preserve">Considerando o prazo de execução dos serviços, </w:t>
      </w:r>
      <w:r w:rsidR="00356FDB">
        <w:rPr>
          <w:rFonts w:asciiTheme="minorHAnsi" w:hAnsiTheme="minorHAnsi" w:cstheme="minorHAnsi"/>
        </w:rPr>
        <w:t xml:space="preserve">06 </w:t>
      </w:r>
      <w:r w:rsidRPr="00991397">
        <w:rPr>
          <w:rFonts w:asciiTheme="minorHAnsi" w:hAnsiTheme="minorHAnsi" w:cstheme="minorHAnsi"/>
        </w:rPr>
        <w:t>(</w:t>
      </w:r>
      <w:r w:rsidR="00356FDB">
        <w:rPr>
          <w:rFonts w:asciiTheme="minorHAnsi" w:hAnsiTheme="minorHAnsi" w:cstheme="minorHAnsi"/>
        </w:rPr>
        <w:t xml:space="preserve">seis </w:t>
      </w:r>
      <w:r w:rsidR="004D6D24" w:rsidRPr="00991397">
        <w:rPr>
          <w:rFonts w:asciiTheme="minorHAnsi" w:hAnsiTheme="minorHAnsi" w:cstheme="minorHAnsi"/>
        </w:rPr>
        <w:t>me</w:t>
      </w:r>
      <w:r w:rsidR="008E0837" w:rsidRPr="00991397">
        <w:rPr>
          <w:rFonts w:asciiTheme="minorHAnsi" w:hAnsiTheme="minorHAnsi" w:cstheme="minorHAnsi"/>
        </w:rPr>
        <w:t>s</w:t>
      </w:r>
      <w:r w:rsidR="004D6D24" w:rsidRPr="00991397">
        <w:rPr>
          <w:rFonts w:asciiTheme="minorHAnsi" w:hAnsiTheme="minorHAnsi" w:cstheme="minorHAnsi"/>
        </w:rPr>
        <w:t>es</w:t>
      </w:r>
      <w:r w:rsidR="00C12D96" w:rsidRPr="00991397">
        <w:rPr>
          <w:rFonts w:asciiTheme="minorHAnsi" w:hAnsiTheme="minorHAnsi" w:cstheme="minorHAnsi"/>
        </w:rPr>
        <w:t xml:space="preserve">), </w:t>
      </w:r>
      <w:r w:rsidRPr="00991397">
        <w:rPr>
          <w:rFonts w:asciiTheme="minorHAnsi" w:hAnsiTheme="minorHAnsi" w:cstheme="minorHAnsi"/>
        </w:rPr>
        <w:t xml:space="preserve">os preços contratuais somente poderão ser reajustados mediante expressa e fundamentada manifestação da </w:t>
      </w:r>
      <w:r w:rsidR="007E784E" w:rsidRPr="00991397">
        <w:rPr>
          <w:rFonts w:asciiTheme="minorHAnsi" w:hAnsiTheme="minorHAnsi" w:cstheme="minorHAnsi"/>
        </w:rPr>
        <w:t>Contratada</w:t>
      </w:r>
      <w:r w:rsidRPr="00991397">
        <w:rPr>
          <w:rFonts w:asciiTheme="minorHAnsi" w:hAnsiTheme="minorHAnsi" w:cstheme="minorHAnsi"/>
        </w:rPr>
        <w:t xml:space="preserve">, nos termos e condições estabelecidos no Contrato e no Edital de Licitação que o gerou. Caso superado prazo de </w:t>
      </w:r>
      <w:r w:rsidR="007D1917">
        <w:rPr>
          <w:rFonts w:asciiTheme="minorHAnsi" w:hAnsiTheme="minorHAnsi" w:cstheme="minorHAnsi"/>
        </w:rPr>
        <w:t>0</w:t>
      </w:r>
      <w:r w:rsidRPr="00991397">
        <w:rPr>
          <w:rFonts w:asciiTheme="minorHAnsi" w:hAnsiTheme="minorHAnsi" w:cstheme="minorHAnsi"/>
        </w:rPr>
        <w:t xml:space="preserve">1 (um) ano, contado a partir da data de apresentação da proposta, os reajustes subsequentes com a mesma periodicidade (anual), garantirá a atualidade dos preços praticados, evitando defasagens que possam ocasionar o rompimento da equação econômico-financeira, originalmente estabelecida.  </w:t>
      </w:r>
    </w:p>
    <w:p w14:paraId="7FADA211" w14:textId="5F36FA89" w:rsidR="00910A74" w:rsidRPr="00991397" w:rsidRDefault="00910A74" w:rsidP="005E6237">
      <w:pPr>
        <w:pStyle w:val="PargrafodaLista"/>
        <w:numPr>
          <w:ilvl w:val="0"/>
          <w:numId w:val="18"/>
        </w:numPr>
        <w:spacing w:line="360" w:lineRule="auto"/>
        <w:ind w:left="714" w:hanging="357"/>
        <w:jc w:val="both"/>
        <w:rPr>
          <w:rFonts w:asciiTheme="minorHAnsi" w:hAnsiTheme="minorHAnsi" w:cstheme="minorHAnsi"/>
        </w:rPr>
      </w:pPr>
      <w:r w:rsidRPr="00991397">
        <w:rPr>
          <w:rFonts w:asciiTheme="minorHAnsi" w:hAnsiTheme="minorHAnsi" w:cstheme="minorHAnsi"/>
        </w:rPr>
        <w:t>Os reajustes serão realizad</w:t>
      </w:r>
      <w:r w:rsidR="0001377B">
        <w:rPr>
          <w:rFonts w:asciiTheme="minorHAnsi" w:hAnsiTheme="minorHAnsi" w:cstheme="minorHAnsi"/>
        </w:rPr>
        <w:t>os com base no Índice Geral de R</w:t>
      </w:r>
      <w:r w:rsidRPr="00991397">
        <w:rPr>
          <w:rFonts w:asciiTheme="minorHAnsi" w:hAnsiTheme="minorHAnsi" w:cstheme="minorHAnsi"/>
        </w:rPr>
        <w:t>eajustamento de Consultoria do DNIT, ou por outro índice que vier a substituí-lo.</w:t>
      </w:r>
    </w:p>
    <w:p w14:paraId="74D5BD6E" w14:textId="77777777" w:rsidR="006862A8" w:rsidRPr="00991397" w:rsidRDefault="006862A8" w:rsidP="005E6237">
      <w:pPr>
        <w:pStyle w:val="PargrafodaLista"/>
        <w:numPr>
          <w:ilvl w:val="0"/>
          <w:numId w:val="18"/>
        </w:numPr>
        <w:spacing w:after="0" w:line="360" w:lineRule="auto"/>
        <w:contextualSpacing w:val="0"/>
        <w:jc w:val="both"/>
        <w:rPr>
          <w:rFonts w:asciiTheme="minorHAnsi" w:hAnsiTheme="minorHAnsi" w:cstheme="minorHAnsi"/>
        </w:rPr>
      </w:pPr>
      <w:bookmarkStart w:id="125" w:name="_Ref399859356"/>
      <w:r w:rsidRPr="00991397">
        <w:rPr>
          <w:rFonts w:asciiTheme="minorHAnsi" w:hAnsiTheme="minorHAnsi" w:cstheme="minorHAnsi"/>
        </w:rPr>
        <w:t xml:space="preserve">O reajuste será aplicado pelo índice setorial pertinente, com base no valor do índice do 1º mês de cada período subsequente de 12 (doze) meses, independentemente da variação para maior ou para menor.   </w:t>
      </w:r>
    </w:p>
    <w:p w14:paraId="46D1179A" w14:textId="06D961AF" w:rsidR="006862A8" w:rsidRPr="00991397" w:rsidRDefault="006862A8" w:rsidP="005E6237">
      <w:pPr>
        <w:pStyle w:val="PargrafodaLista"/>
        <w:numPr>
          <w:ilvl w:val="0"/>
          <w:numId w:val="18"/>
        </w:numPr>
        <w:spacing w:after="0" w:line="360" w:lineRule="auto"/>
        <w:contextualSpacing w:val="0"/>
        <w:jc w:val="both"/>
        <w:rPr>
          <w:rFonts w:asciiTheme="minorHAnsi" w:hAnsiTheme="minorHAnsi" w:cstheme="minorHAnsi"/>
        </w:rPr>
      </w:pPr>
      <w:r w:rsidRPr="00991397">
        <w:rPr>
          <w:rFonts w:asciiTheme="minorHAnsi" w:hAnsiTheme="minorHAnsi" w:cstheme="minorHAnsi"/>
        </w:rPr>
        <w:t>O valor da parcela de reajustamento deverá ser calculado conforme regra definida a seguir:</w:t>
      </w:r>
      <w:bookmarkEnd w:id="125"/>
    </w:p>
    <w:p w14:paraId="5E83457C" w14:textId="77777777" w:rsidR="006862A8" w:rsidRPr="00991397" w:rsidRDefault="006862A8" w:rsidP="006862A8">
      <w:pPr>
        <w:autoSpaceDE w:val="0"/>
        <w:autoSpaceDN w:val="0"/>
        <w:adjustRightInd w:val="0"/>
        <w:spacing w:after="0" w:line="360" w:lineRule="auto"/>
        <w:ind w:firstLine="851"/>
        <w:jc w:val="both"/>
        <w:rPr>
          <w:rFonts w:asciiTheme="minorHAnsi" w:hAnsiTheme="minorHAnsi" w:cstheme="minorHAnsi"/>
          <w:sz w:val="20"/>
          <w:szCs w:val="20"/>
        </w:rPr>
      </w:pPr>
      <m:oMathPara>
        <m:oMath>
          <m:r>
            <m:rPr>
              <m:sty m:val="p"/>
            </m:rPr>
            <w:rPr>
              <w:rFonts w:ascii="Cambria Math" w:hAnsi="Cambria Math" w:cstheme="minorHAnsi"/>
              <w:sz w:val="20"/>
              <w:szCs w:val="20"/>
            </w:rPr>
            <m:t>R=</m:t>
          </m:r>
          <m:d>
            <m:dPr>
              <m:ctrlPr>
                <w:rPr>
                  <w:rFonts w:ascii="Cambria Math" w:hAnsi="Cambria Math" w:cstheme="minorHAnsi"/>
                  <w:sz w:val="20"/>
                  <w:szCs w:val="20"/>
                </w:rPr>
              </m:ctrlPr>
            </m:dPr>
            <m:e>
              <m:f>
                <m:fPr>
                  <m:ctrlPr>
                    <w:rPr>
                      <w:rFonts w:ascii="Cambria Math" w:hAnsi="Cambria Math" w:cstheme="minorHAnsi"/>
                      <w:sz w:val="20"/>
                      <w:szCs w:val="20"/>
                    </w:rPr>
                  </m:ctrlPr>
                </m:fPr>
                <m:num>
                  <m:sSub>
                    <m:sSubPr>
                      <m:ctrlPr>
                        <w:rPr>
                          <w:rFonts w:ascii="Cambria Math" w:hAnsi="Cambria Math" w:cstheme="minorHAnsi"/>
                          <w:sz w:val="20"/>
                          <w:szCs w:val="20"/>
                        </w:rPr>
                      </m:ctrlPr>
                    </m:sSubPr>
                    <m:e>
                      <m:r>
                        <m:rPr>
                          <m:sty m:val="p"/>
                        </m:rPr>
                        <w:rPr>
                          <w:rFonts w:ascii="Cambria Math" w:hAnsi="Cambria Math" w:cstheme="minorHAnsi"/>
                          <w:sz w:val="20"/>
                          <w:szCs w:val="20"/>
                        </w:rPr>
                        <m:t>I</m:t>
                      </m:r>
                    </m:e>
                    <m:sub>
                      <m:r>
                        <m:rPr>
                          <m:sty m:val="p"/>
                        </m:rPr>
                        <w:rPr>
                          <w:rFonts w:ascii="Cambria Math" w:hAnsi="Cambria Math" w:cstheme="minorHAnsi"/>
                          <w:sz w:val="20"/>
                          <w:szCs w:val="20"/>
                        </w:rPr>
                        <m:t>i</m:t>
                      </m:r>
                    </m:sub>
                  </m:sSub>
                  <m:r>
                    <m:rPr>
                      <m:sty m:val="p"/>
                    </m:rPr>
                    <w:rPr>
                      <w:rFonts w:ascii="Cambria Math" w:hAnsi="Cambria Math" w:cstheme="minorHAnsi"/>
                      <w:sz w:val="20"/>
                      <w:szCs w:val="20"/>
                    </w:rPr>
                    <m:t>-</m:t>
                  </m:r>
                  <m:sSub>
                    <m:sSubPr>
                      <m:ctrlPr>
                        <w:rPr>
                          <w:rFonts w:ascii="Cambria Math" w:hAnsi="Cambria Math" w:cstheme="minorHAnsi"/>
                          <w:sz w:val="20"/>
                          <w:szCs w:val="20"/>
                        </w:rPr>
                      </m:ctrlPr>
                    </m:sSubPr>
                    <m:e>
                      <m:r>
                        <m:rPr>
                          <m:sty m:val="p"/>
                        </m:rPr>
                        <w:rPr>
                          <w:rFonts w:ascii="Cambria Math" w:hAnsi="Cambria Math" w:cstheme="minorHAnsi"/>
                          <w:sz w:val="20"/>
                          <w:szCs w:val="20"/>
                        </w:rPr>
                        <m:t>I</m:t>
                      </m:r>
                    </m:e>
                    <m:sub>
                      <m:r>
                        <m:rPr>
                          <m:sty m:val="p"/>
                        </m:rPr>
                        <w:rPr>
                          <w:rFonts w:ascii="Cambria Math" w:hAnsi="Cambria Math" w:cstheme="minorHAnsi"/>
                          <w:sz w:val="20"/>
                          <w:szCs w:val="20"/>
                        </w:rPr>
                        <m:t>o</m:t>
                      </m:r>
                    </m:sub>
                  </m:sSub>
                </m:num>
                <m:den>
                  <m:sSub>
                    <m:sSubPr>
                      <m:ctrlPr>
                        <w:rPr>
                          <w:rFonts w:ascii="Cambria Math" w:hAnsi="Cambria Math" w:cstheme="minorHAnsi"/>
                          <w:sz w:val="20"/>
                          <w:szCs w:val="20"/>
                        </w:rPr>
                      </m:ctrlPr>
                    </m:sSubPr>
                    <m:e>
                      <m:r>
                        <m:rPr>
                          <m:sty m:val="p"/>
                        </m:rPr>
                        <w:rPr>
                          <w:rFonts w:ascii="Cambria Math" w:hAnsi="Cambria Math" w:cstheme="minorHAnsi"/>
                          <w:sz w:val="20"/>
                          <w:szCs w:val="20"/>
                        </w:rPr>
                        <m:t>I</m:t>
                      </m:r>
                    </m:e>
                    <m:sub>
                      <m:r>
                        <m:rPr>
                          <m:sty m:val="p"/>
                        </m:rPr>
                        <w:rPr>
                          <w:rFonts w:ascii="Cambria Math" w:hAnsi="Cambria Math" w:cstheme="minorHAnsi"/>
                          <w:sz w:val="20"/>
                          <w:szCs w:val="20"/>
                        </w:rPr>
                        <m:t>o</m:t>
                      </m:r>
                    </m:sub>
                  </m:sSub>
                </m:den>
              </m:f>
            </m:e>
          </m:d>
          <m:r>
            <m:rPr>
              <m:sty m:val="p"/>
            </m:rPr>
            <w:rPr>
              <w:rFonts w:ascii="Cambria Math" w:hAnsi="Cambria Math" w:cstheme="minorHAnsi"/>
              <w:sz w:val="20"/>
              <w:szCs w:val="20"/>
            </w:rPr>
            <m:t>×V</m:t>
          </m:r>
        </m:oMath>
      </m:oMathPara>
    </w:p>
    <w:p w14:paraId="6D0D9E61" w14:textId="77777777" w:rsidR="006862A8" w:rsidRPr="00991397" w:rsidRDefault="006862A8" w:rsidP="006862A8">
      <w:pPr>
        <w:autoSpaceDE w:val="0"/>
        <w:autoSpaceDN w:val="0"/>
        <w:adjustRightInd w:val="0"/>
        <w:spacing w:after="0" w:line="360" w:lineRule="auto"/>
        <w:ind w:firstLine="851"/>
        <w:jc w:val="both"/>
        <w:rPr>
          <w:rFonts w:asciiTheme="minorHAnsi" w:hAnsiTheme="minorHAnsi" w:cstheme="minorHAnsi"/>
        </w:rPr>
      </w:pPr>
      <w:r w:rsidRPr="00991397">
        <w:rPr>
          <w:rFonts w:asciiTheme="minorHAnsi" w:hAnsiTheme="minorHAnsi" w:cstheme="minorHAnsi"/>
        </w:rPr>
        <w:t>Em que:</w:t>
      </w:r>
    </w:p>
    <w:p w14:paraId="3E81E480" w14:textId="77777777" w:rsidR="006862A8" w:rsidRPr="00991397" w:rsidRDefault="006862A8" w:rsidP="006862A8">
      <w:pPr>
        <w:pStyle w:val="PargrafodaLista"/>
        <w:autoSpaceDE w:val="0"/>
        <w:autoSpaceDN w:val="0"/>
        <w:adjustRightInd w:val="0"/>
        <w:spacing w:after="0" w:line="360" w:lineRule="auto"/>
        <w:ind w:left="0" w:firstLine="851"/>
        <w:contextualSpacing w:val="0"/>
        <w:jc w:val="both"/>
        <w:rPr>
          <w:rFonts w:asciiTheme="minorHAnsi" w:hAnsiTheme="minorHAnsi" w:cstheme="minorHAnsi"/>
        </w:rPr>
      </w:pPr>
      <w:r w:rsidRPr="00991397">
        <w:rPr>
          <w:rFonts w:asciiTheme="minorHAnsi" w:hAnsiTheme="minorHAnsi" w:cstheme="minorHAnsi"/>
        </w:rPr>
        <w:t>R = valor do reajustamento procurado;</w:t>
      </w:r>
    </w:p>
    <w:p w14:paraId="1827E6AF" w14:textId="77777777" w:rsidR="006862A8" w:rsidRPr="00991397" w:rsidRDefault="006862A8" w:rsidP="006862A8">
      <w:pPr>
        <w:pStyle w:val="PargrafodaLista"/>
        <w:autoSpaceDE w:val="0"/>
        <w:autoSpaceDN w:val="0"/>
        <w:adjustRightInd w:val="0"/>
        <w:spacing w:after="0" w:line="360" w:lineRule="auto"/>
        <w:ind w:left="0" w:firstLine="851"/>
        <w:contextualSpacing w:val="0"/>
        <w:jc w:val="both"/>
        <w:rPr>
          <w:rFonts w:asciiTheme="minorHAnsi" w:hAnsiTheme="minorHAnsi" w:cstheme="minorHAnsi"/>
        </w:rPr>
      </w:pPr>
      <w:r w:rsidRPr="00991397">
        <w:rPr>
          <w:rFonts w:asciiTheme="minorHAnsi" w:hAnsiTheme="minorHAnsi" w:cstheme="minorHAnsi"/>
        </w:rPr>
        <w:t>V = valor contratual a ser reajustado;</w:t>
      </w:r>
    </w:p>
    <w:p w14:paraId="4DC9756E" w14:textId="77777777" w:rsidR="006862A8" w:rsidRPr="00991397" w:rsidRDefault="002744AF" w:rsidP="006862A8">
      <w:pPr>
        <w:pStyle w:val="PargrafodaLista"/>
        <w:autoSpaceDE w:val="0"/>
        <w:autoSpaceDN w:val="0"/>
        <w:adjustRightInd w:val="0"/>
        <w:spacing w:after="0" w:line="360" w:lineRule="auto"/>
        <w:ind w:left="0" w:firstLine="851"/>
        <w:contextualSpacing w:val="0"/>
        <w:jc w:val="both"/>
        <w:rPr>
          <w:rFonts w:asciiTheme="minorHAnsi" w:hAnsiTheme="minorHAnsi" w:cstheme="minorHAnsi"/>
          <w:iCs/>
        </w:rPr>
      </w:pPr>
      <m:oMath>
        <m:sSub>
          <m:sSubPr>
            <m:ctrlPr>
              <w:rPr>
                <w:rFonts w:ascii="Cambria Math" w:hAnsi="Cambria Math" w:cstheme="minorHAnsi"/>
              </w:rPr>
            </m:ctrlPr>
          </m:sSubPr>
          <m:e>
            <m:r>
              <m:rPr>
                <m:sty m:val="p"/>
              </m:rPr>
              <w:rPr>
                <w:rFonts w:ascii="Cambria Math" w:hAnsi="Cambria Math" w:cstheme="minorHAnsi"/>
              </w:rPr>
              <m:t>I</m:t>
            </m:r>
          </m:e>
          <m:sub>
            <m:r>
              <m:rPr>
                <m:sty m:val="p"/>
              </m:rPr>
              <w:rPr>
                <w:rFonts w:ascii="Cambria Math" w:hAnsi="Cambria Math" w:cstheme="minorHAnsi"/>
              </w:rPr>
              <m:t>i</m:t>
            </m:r>
          </m:sub>
        </m:sSub>
      </m:oMath>
      <w:r w:rsidR="006862A8" w:rsidRPr="00991397">
        <w:rPr>
          <w:rFonts w:asciiTheme="minorHAnsi" w:hAnsiTheme="minorHAnsi" w:cstheme="minorHAnsi"/>
        </w:rPr>
        <w:t xml:space="preserve"> = índice correspondente ao mês do </w:t>
      </w:r>
      <w:r w:rsidR="006862A8" w:rsidRPr="00991397">
        <w:rPr>
          <w:rFonts w:asciiTheme="minorHAnsi" w:hAnsiTheme="minorHAnsi" w:cstheme="minorHAnsi"/>
          <w:iCs/>
        </w:rPr>
        <w:t>reajuste; e</w:t>
      </w:r>
    </w:p>
    <w:p w14:paraId="44AADD18" w14:textId="77777777" w:rsidR="006862A8" w:rsidRPr="00991397" w:rsidRDefault="002744AF" w:rsidP="006862A8">
      <w:pPr>
        <w:pStyle w:val="PargrafodaLista"/>
        <w:autoSpaceDE w:val="0"/>
        <w:autoSpaceDN w:val="0"/>
        <w:adjustRightInd w:val="0"/>
        <w:spacing w:after="0" w:line="360" w:lineRule="auto"/>
        <w:ind w:left="0" w:firstLine="851"/>
        <w:contextualSpacing w:val="0"/>
        <w:jc w:val="both"/>
        <w:rPr>
          <w:rFonts w:asciiTheme="minorHAnsi" w:hAnsiTheme="minorHAnsi" w:cstheme="minorHAnsi"/>
        </w:rPr>
      </w:pPr>
      <m:oMath>
        <m:sSub>
          <m:sSubPr>
            <m:ctrlPr>
              <w:rPr>
                <w:rFonts w:ascii="Cambria Math" w:hAnsi="Cambria Math" w:cstheme="minorHAnsi"/>
              </w:rPr>
            </m:ctrlPr>
          </m:sSubPr>
          <m:e>
            <m:r>
              <m:rPr>
                <m:sty m:val="p"/>
              </m:rPr>
              <w:rPr>
                <w:rFonts w:ascii="Cambria Math" w:hAnsi="Cambria Math" w:cstheme="minorHAnsi"/>
              </w:rPr>
              <m:t>I</m:t>
            </m:r>
          </m:e>
          <m:sub>
            <m:r>
              <m:rPr>
                <m:sty m:val="p"/>
              </m:rPr>
              <w:rPr>
                <w:rFonts w:ascii="Cambria Math" w:hAnsi="Cambria Math" w:cstheme="minorHAnsi"/>
              </w:rPr>
              <m:t>o</m:t>
            </m:r>
          </m:sub>
        </m:sSub>
      </m:oMath>
      <w:r w:rsidR="006862A8" w:rsidRPr="00991397">
        <w:rPr>
          <w:rFonts w:asciiTheme="minorHAnsi" w:hAnsiTheme="minorHAnsi" w:cstheme="minorHAnsi"/>
        </w:rPr>
        <w:t xml:space="preserve"> = índice inicial correspondente a data de apresentação da proposta.</w:t>
      </w:r>
    </w:p>
    <w:p w14:paraId="69F0BD47" w14:textId="77777777" w:rsidR="006862A8" w:rsidRPr="00991397" w:rsidRDefault="006862A8" w:rsidP="005E6237">
      <w:pPr>
        <w:pStyle w:val="PargrafodaLista"/>
        <w:numPr>
          <w:ilvl w:val="0"/>
          <w:numId w:val="18"/>
        </w:numPr>
        <w:spacing w:after="0" w:line="360" w:lineRule="auto"/>
        <w:jc w:val="both"/>
        <w:rPr>
          <w:rFonts w:asciiTheme="minorHAnsi" w:hAnsiTheme="minorHAnsi" w:cstheme="minorHAnsi"/>
        </w:rPr>
      </w:pPr>
      <w:r w:rsidRPr="00991397">
        <w:rPr>
          <w:rFonts w:asciiTheme="minorHAnsi" w:hAnsiTheme="minorHAnsi" w:cstheme="minorHAnsi"/>
        </w:rPr>
        <w:t>Caso o índice estabelecido para reajustamento venha a ser extinto ou de qualquer forma não possa mais ser utilizado, será adotado em substituição, mediante aditamento do Contrato, o que vier a ser determinado pela legislação em vigor.</w:t>
      </w:r>
    </w:p>
    <w:p w14:paraId="539A4BA5" w14:textId="77777777" w:rsidR="006862A8" w:rsidRPr="00991397" w:rsidRDefault="006862A8" w:rsidP="005E6237">
      <w:pPr>
        <w:pStyle w:val="PargrafodaLista"/>
        <w:numPr>
          <w:ilvl w:val="0"/>
          <w:numId w:val="18"/>
        </w:numPr>
        <w:spacing w:after="0" w:line="360" w:lineRule="auto"/>
        <w:contextualSpacing w:val="0"/>
        <w:jc w:val="both"/>
        <w:rPr>
          <w:rFonts w:asciiTheme="minorHAnsi" w:hAnsiTheme="minorHAnsi" w:cstheme="minorHAnsi"/>
        </w:rPr>
      </w:pPr>
      <w:r w:rsidRPr="00991397">
        <w:rPr>
          <w:rFonts w:asciiTheme="minorHAnsi" w:hAnsiTheme="minorHAnsi" w:cstheme="minorHAnsi"/>
        </w:rPr>
        <w:lastRenderedPageBreak/>
        <w:t>Na ausência de previsão legal quanto ao índice substituto, as partes elegerão novo índice oficial, para reajustamento do preço do valor remanescente.</w:t>
      </w:r>
    </w:p>
    <w:p w14:paraId="6154E6A2" w14:textId="77777777" w:rsidR="006862A8" w:rsidRPr="00991397" w:rsidRDefault="006862A8" w:rsidP="005E6237">
      <w:pPr>
        <w:pStyle w:val="PargrafodaLista"/>
        <w:numPr>
          <w:ilvl w:val="0"/>
          <w:numId w:val="18"/>
        </w:numPr>
        <w:spacing w:after="0" w:line="360" w:lineRule="auto"/>
        <w:contextualSpacing w:val="0"/>
        <w:jc w:val="both"/>
        <w:rPr>
          <w:rFonts w:asciiTheme="minorHAnsi" w:hAnsiTheme="minorHAnsi" w:cstheme="minorHAnsi"/>
        </w:rPr>
      </w:pPr>
      <w:r w:rsidRPr="00991397">
        <w:rPr>
          <w:rFonts w:asciiTheme="minorHAnsi" w:hAnsiTheme="minorHAnsi" w:cstheme="minorHAnsi"/>
        </w:rPr>
        <w:t>Os reajustamentos seguintes somente serão concedidos obedecida a periodicidade sucessiva de 12 (doze) meses.</w:t>
      </w:r>
    </w:p>
    <w:p w14:paraId="3B30527B" w14:textId="59437EFC" w:rsidR="00C06AF0" w:rsidRPr="00991397" w:rsidRDefault="006862A8" w:rsidP="005E6237">
      <w:pPr>
        <w:pStyle w:val="PargrafodaLista"/>
        <w:numPr>
          <w:ilvl w:val="0"/>
          <w:numId w:val="18"/>
        </w:numPr>
        <w:spacing w:after="0" w:line="360" w:lineRule="auto"/>
        <w:contextualSpacing w:val="0"/>
        <w:jc w:val="both"/>
        <w:rPr>
          <w:rFonts w:asciiTheme="minorHAnsi" w:hAnsiTheme="minorHAnsi" w:cstheme="minorHAnsi"/>
        </w:rPr>
      </w:pPr>
      <w:r w:rsidRPr="00991397">
        <w:rPr>
          <w:rFonts w:asciiTheme="minorHAnsi" w:hAnsiTheme="minorHAnsi" w:cstheme="minorHAnsi"/>
        </w:rPr>
        <w:t xml:space="preserve">Não haverá direito a reajustamento a </w:t>
      </w:r>
      <w:r w:rsidR="007E784E" w:rsidRPr="00991397">
        <w:rPr>
          <w:rFonts w:asciiTheme="minorHAnsi" w:hAnsiTheme="minorHAnsi" w:cstheme="minorHAnsi"/>
        </w:rPr>
        <w:t>Contratada</w:t>
      </w:r>
      <w:r w:rsidR="00B3384D" w:rsidRPr="00991397">
        <w:rPr>
          <w:rFonts w:asciiTheme="minorHAnsi" w:hAnsiTheme="minorHAnsi" w:cstheme="minorHAnsi"/>
        </w:rPr>
        <w:t xml:space="preserve"> que motivar atraso no </w:t>
      </w:r>
      <w:r w:rsidR="002D5DC0" w:rsidRPr="00991397">
        <w:rPr>
          <w:rFonts w:asciiTheme="minorHAnsi" w:hAnsiTheme="minorHAnsi" w:cstheme="minorHAnsi"/>
        </w:rPr>
        <w:t>serviço</w:t>
      </w:r>
      <w:r w:rsidRPr="00991397">
        <w:rPr>
          <w:rFonts w:asciiTheme="minorHAnsi" w:hAnsiTheme="minorHAnsi" w:cstheme="minorHAnsi"/>
        </w:rPr>
        <w:t xml:space="preserve">, seja por imperícia </w:t>
      </w:r>
      <w:r w:rsidR="00B3384D" w:rsidRPr="00991397">
        <w:rPr>
          <w:rFonts w:asciiTheme="minorHAnsi" w:hAnsiTheme="minorHAnsi" w:cstheme="minorHAnsi"/>
        </w:rPr>
        <w:t>e/</w:t>
      </w:r>
      <w:r w:rsidRPr="00991397">
        <w:rPr>
          <w:rFonts w:asciiTheme="minorHAnsi" w:hAnsiTheme="minorHAnsi" w:cstheme="minorHAnsi"/>
        </w:rPr>
        <w:t>ou improdutividade, ainda que atinja o prazo de 12 meses estabelecidos.</w:t>
      </w:r>
    </w:p>
    <w:p w14:paraId="0A3C2C79" w14:textId="77777777" w:rsidR="000A1788" w:rsidRPr="003E0C01" w:rsidRDefault="000A1788" w:rsidP="00641B21">
      <w:pPr>
        <w:spacing w:after="0" w:line="360" w:lineRule="auto"/>
        <w:ind w:left="360"/>
        <w:jc w:val="both"/>
        <w:rPr>
          <w:rFonts w:asciiTheme="minorHAnsi" w:hAnsiTheme="minorHAnsi" w:cstheme="minorHAnsi"/>
          <w:sz w:val="20"/>
          <w:szCs w:val="20"/>
        </w:rPr>
      </w:pPr>
    </w:p>
    <w:p w14:paraId="3065BB54" w14:textId="121640CC" w:rsidR="00CB6EE5" w:rsidRPr="003E0C01" w:rsidRDefault="00CB6EE5" w:rsidP="00CB6EE5">
      <w:pPr>
        <w:spacing w:after="0" w:line="360" w:lineRule="auto"/>
        <w:rPr>
          <w:rFonts w:asciiTheme="minorHAnsi" w:hAnsiTheme="minorHAnsi" w:cstheme="minorHAnsi"/>
          <w:szCs w:val="24"/>
        </w:rPr>
      </w:pPr>
      <w:r w:rsidRPr="003E0C01">
        <w:rPr>
          <w:rFonts w:asciiTheme="minorHAnsi" w:hAnsiTheme="minorHAnsi" w:cstheme="minorHAnsi"/>
          <w:noProof/>
          <w:szCs w:val="24"/>
        </w:rPr>
        <mc:AlternateContent>
          <mc:Choice Requires="wps">
            <w:drawing>
              <wp:inline distT="0" distB="0" distL="0" distR="0" wp14:anchorId="6EAE5F31" wp14:editId="3286BB4F">
                <wp:extent cx="5759450" cy="311150"/>
                <wp:effectExtent l="38100" t="57150" r="50800" b="50800"/>
                <wp:docPr id="1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69FB402" w14:textId="18CC38CC"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26. ANEXOS</w:t>
                            </w:r>
                          </w:p>
                          <w:p w14:paraId="37C97044" w14:textId="77777777" w:rsidR="00EF0DAD" w:rsidRDefault="00EF0DAD"/>
                          <w:p w14:paraId="45E4BBBE"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3033619" w14:textId="77777777" w:rsidR="00EF0DAD" w:rsidRDefault="00EF0DAD"/>
                          <w:p w14:paraId="5D3F4142"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EB77BA2" w14:textId="77777777" w:rsidR="00EF0DAD" w:rsidRDefault="00EF0DAD"/>
                          <w:p w14:paraId="400EDCF4"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153F5416" w14:textId="77777777" w:rsidR="00EF0DAD" w:rsidRDefault="00EF0DAD"/>
                          <w:p w14:paraId="3989827F"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B6005F2" w14:textId="77777777" w:rsidR="00EF0DAD" w:rsidRDefault="00EF0DAD"/>
                          <w:p w14:paraId="5DD0FD83"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359A7A4F" w14:textId="77777777" w:rsidR="00EF0DAD" w:rsidRDefault="00EF0DAD"/>
                          <w:p w14:paraId="0252FBE0"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4956551" w14:textId="77777777" w:rsidR="00EF0DAD" w:rsidRDefault="00EF0DAD"/>
                          <w:p w14:paraId="325C9CF6"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5FE4D41" w14:textId="77777777" w:rsidR="00EF0DAD" w:rsidRDefault="00EF0DAD"/>
                          <w:p w14:paraId="27E67FD2"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FORMAÇÃO DE CONSORCIO25. ANEXOS</w:t>
                            </w:r>
                          </w:p>
                          <w:p w14:paraId="50C26086" w14:textId="77777777" w:rsidR="00EF0DAD" w:rsidRDefault="00EF0DAD"/>
                          <w:p w14:paraId="4BFDC839"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1F720DA" w14:textId="77777777" w:rsidR="00EF0DAD" w:rsidRDefault="00EF0DAD"/>
                          <w:p w14:paraId="60B4257B"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A0EDB2A" w14:textId="77777777" w:rsidR="00EF0DAD" w:rsidRDefault="00EF0DAD"/>
                          <w:p w14:paraId="26FAC149"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CD5DE10" w14:textId="77777777" w:rsidR="00EF0DAD" w:rsidRDefault="00EF0DAD"/>
                          <w:p w14:paraId="33B51622"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51ED5D1" w14:textId="77777777" w:rsidR="00EF0DAD" w:rsidRDefault="00EF0DAD"/>
                          <w:p w14:paraId="4AFD86FF"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B30B6D4" w14:textId="77777777" w:rsidR="00EF0DAD" w:rsidRDefault="00EF0DAD"/>
                          <w:p w14:paraId="16E2ED30"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AB1FBD1" w14:textId="77777777" w:rsidR="00EF0DAD" w:rsidRDefault="00EF0DAD"/>
                          <w:p w14:paraId="39164F4D"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7ED16AA" w14:textId="77777777" w:rsidR="00EF0DAD" w:rsidRDefault="00EF0DAD"/>
                          <w:p w14:paraId="670D755D" w14:textId="73E6CB3A"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A5C66BA" w14:textId="77777777" w:rsidR="00EF0DAD" w:rsidRDefault="00EF0DAD"/>
                          <w:p w14:paraId="15DD9D4D"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1E8617F" w14:textId="77777777" w:rsidR="00EF0DAD" w:rsidRDefault="00EF0DAD"/>
                          <w:p w14:paraId="7AF12CC2"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14F16C6" w14:textId="77777777" w:rsidR="00EF0DAD" w:rsidRDefault="00EF0DAD"/>
                          <w:p w14:paraId="22296CFE"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A47158E" w14:textId="77777777" w:rsidR="00EF0DAD" w:rsidRDefault="00EF0DAD"/>
                          <w:p w14:paraId="0412B4CB"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CAE78CE" w14:textId="77777777" w:rsidR="00EF0DAD" w:rsidRDefault="00EF0DAD"/>
                          <w:p w14:paraId="2C5D655B"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16062AD4" w14:textId="77777777" w:rsidR="00EF0DAD" w:rsidRDefault="00EF0DAD"/>
                          <w:p w14:paraId="05A5C788"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3E46EF1" w14:textId="77777777" w:rsidR="00EF0DAD" w:rsidRDefault="00EF0DAD"/>
                          <w:p w14:paraId="2D80F8C8"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7D4D358" w14:textId="77777777" w:rsidR="00EF0DAD" w:rsidRDefault="00EF0DAD"/>
                          <w:p w14:paraId="77C0106D" w14:textId="02EC4EA4"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FORMAÇÃO DE CONSORCIO25. ANEXOS</w:t>
                            </w:r>
                          </w:p>
                          <w:p w14:paraId="1E432C2C" w14:textId="77777777" w:rsidR="00EF0DAD" w:rsidRDefault="00EF0DAD"/>
                          <w:p w14:paraId="1202673C"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13F14B6" w14:textId="77777777" w:rsidR="00EF0DAD" w:rsidRDefault="00EF0DAD"/>
                          <w:p w14:paraId="6C0A2829"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CB3A6E1" w14:textId="77777777" w:rsidR="00EF0DAD" w:rsidRDefault="00EF0DAD"/>
                          <w:p w14:paraId="7315E006"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94041AA" w14:textId="77777777" w:rsidR="00EF0DAD" w:rsidRDefault="00EF0DAD"/>
                          <w:p w14:paraId="587122FF" w14:textId="02EC4EA4"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75867A2" w14:textId="77777777" w:rsidR="00EF0DAD" w:rsidRDefault="00EF0DAD"/>
                          <w:p w14:paraId="658C60E8"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556E80D1" w14:textId="77777777" w:rsidR="00EF0DAD" w:rsidRDefault="00EF0DAD"/>
                          <w:p w14:paraId="004EBD47"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7BFEE22" w14:textId="77777777" w:rsidR="00EF0DAD" w:rsidRDefault="00EF0DAD"/>
                          <w:p w14:paraId="187A7038" w14:textId="63540A74"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txbxContent>
                      </wps:txbx>
                      <wps:bodyPr rot="0" vert="horz" wrap="square" lIns="91440" tIns="45720" rIns="91440" bIns="45720" anchor="t" anchorCtr="0">
                        <a:noAutofit/>
                      </wps:bodyPr>
                    </wps:wsp>
                  </a:graphicData>
                </a:graphic>
              </wp:inline>
            </w:drawing>
          </mc:Choice>
          <mc:Fallback>
            <w:pict>
              <v:shape w14:anchorId="6EAE5F31" id="_x0000_s1051"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AyK2nkogIAAD4FAAAOAAAAAAAAAAAAAAAAAC4CAABkcnMv&#10;ZTJvRG9jLnhtbFBLAQItABQABgAIAAAAIQDQXfFd2QAAAAQBAAAPAAAAAAAAAAAAAAAAAPwEAABk&#10;cnMvZG93bnJldi54bWxQSwUGAAAAAAQABADzAAAAAgYAAAAA&#10;" fillcolor="#1f497d [3215]" stroked="f" strokeweight="1.5pt">
                <v:textbox>
                  <w:txbxContent>
                    <w:p w14:paraId="069FB402" w14:textId="18CC38CC"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26. ANEXOS</w:t>
                      </w:r>
                    </w:p>
                    <w:p w14:paraId="37C97044" w14:textId="77777777" w:rsidR="00EF0DAD" w:rsidRDefault="00EF0DAD"/>
                    <w:p w14:paraId="45E4BBBE"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3033619" w14:textId="77777777" w:rsidR="00EF0DAD" w:rsidRDefault="00EF0DAD"/>
                    <w:p w14:paraId="5D3F4142"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EB77BA2" w14:textId="77777777" w:rsidR="00EF0DAD" w:rsidRDefault="00EF0DAD"/>
                    <w:p w14:paraId="400EDCF4"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153F5416" w14:textId="77777777" w:rsidR="00EF0DAD" w:rsidRDefault="00EF0DAD"/>
                    <w:p w14:paraId="3989827F"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B6005F2" w14:textId="77777777" w:rsidR="00EF0DAD" w:rsidRDefault="00EF0DAD"/>
                    <w:p w14:paraId="5DD0FD83"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359A7A4F" w14:textId="77777777" w:rsidR="00EF0DAD" w:rsidRDefault="00EF0DAD"/>
                    <w:p w14:paraId="0252FBE0"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4956551" w14:textId="77777777" w:rsidR="00EF0DAD" w:rsidRDefault="00EF0DAD"/>
                    <w:p w14:paraId="325C9CF6"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5FE4D41" w14:textId="77777777" w:rsidR="00EF0DAD" w:rsidRDefault="00EF0DAD"/>
                    <w:p w14:paraId="27E67FD2"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FORMAÇÃO DE CONSORCIO25. ANEXOS</w:t>
                      </w:r>
                    </w:p>
                    <w:p w14:paraId="50C26086" w14:textId="77777777" w:rsidR="00EF0DAD" w:rsidRDefault="00EF0DAD"/>
                    <w:p w14:paraId="4BFDC839"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1F720DA" w14:textId="77777777" w:rsidR="00EF0DAD" w:rsidRDefault="00EF0DAD"/>
                    <w:p w14:paraId="60B4257B"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A0EDB2A" w14:textId="77777777" w:rsidR="00EF0DAD" w:rsidRDefault="00EF0DAD"/>
                    <w:p w14:paraId="26FAC149"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CD5DE10" w14:textId="77777777" w:rsidR="00EF0DAD" w:rsidRDefault="00EF0DAD"/>
                    <w:p w14:paraId="33B51622"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51ED5D1" w14:textId="77777777" w:rsidR="00EF0DAD" w:rsidRDefault="00EF0DAD"/>
                    <w:p w14:paraId="4AFD86FF"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B30B6D4" w14:textId="77777777" w:rsidR="00EF0DAD" w:rsidRDefault="00EF0DAD"/>
                    <w:p w14:paraId="16E2ED30"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AB1FBD1" w14:textId="77777777" w:rsidR="00EF0DAD" w:rsidRDefault="00EF0DAD"/>
                    <w:p w14:paraId="39164F4D"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7ED16AA" w14:textId="77777777" w:rsidR="00EF0DAD" w:rsidRDefault="00EF0DAD"/>
                    <w:p w14:paraId="670D755D" w14:textId="73E6CB3A"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A5C66BA" w14:textId="77777777" w:rsidR="00EF0DAD" w:rsidRDefault="00EF0DAD"/>
                    <w:p w14:paraId="15DD9D4D"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1E8617F" w14:textId="77777777" w:rsidR="00EF0DAD" w:rsidRDefault="00EF0DAD"/>
                    <w:p w14:paraId="7AF12CC2"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14F16C6" w14:textId="77777777" w:rsidR="00EF0DAD" w:rsidRDefault="00EF0DAD"/>
                    <w:p w14:paraId="22296CFE"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A47158E" w14:textId="77777777" w:rsidR="00EF0DAD" w:rsidRDefault="00EF0DAD"/>
                    <w:p w14:paraId="0412B4CB"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CAE78CE" w14:textId="77777777" w:rsidR="00EF0DAD" w:rsidRDefault="00EF0DAD"/>
                    <w:p w14:paraId="2C5D655B"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16062AD4" w14:textId="77777777" w:rsidR="00EF0DAD" w:rsidRDefault="00EF0DAD"/>
                    <w:p w14:paraId="05A5C788"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3E46EF1" w14:textId="77777777" w:rsidR="00EF0DAD" w:rsidRDefault="00EF0DAD"/>
                    <w:p w14:paraId="2D80F8C8"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7D4D358" w14:textId="77777777" w:rsidR="00EF0DAD" w:rsidRDefault="00EF0DAD"/>
                    <w:p w14:paraId="77C0106D" w14:textId="02EC4EA4"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FORMAÇÃO DE CONSORCIO25. ANEXOS</w:t>
                      </w:r>
                    </w:p>
                    <w:p w14:paraId="1E432C2C" w14:textId="77777777" w:rsidR="00EF0DAD" w:rsidRDefault="00EF0DAD"/>
                    <w:p w14:paraId="1202673C"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13F14B6" w14:textId="77777777" w:rsidR="00EF0DAD" w:rsidRDefault="00EF0DAD"/>
                    <w:p w14:paraId="6C0A2829"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CB3A6E1" w14:textId="77777777" w:rsidR="00EF0DAD" w:rsidRDefault="00EF0DAD"/>
                    <w:p w14:paraId="7315E006"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94041AA" w14:textId="77777777" w:rsidR="00EF0DAD" w:rsidRDefault="00EF0DAD"/>
                    <w:p w14:paraId="587122FF" w14:textId="02EC4EA4"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75867A2" w14:textId="77777777" w:rsidR="00EF0DAD" w:rsidRDefault="00EF0DAD"/>
                    <w:p w14:paraId="658C60E8"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556E80D1" w14:textId="77777777" w:rsidR="00EF0DAD" w:rsidRDefault="00EF0DAD"/>
                    <w:p w14:paraId="004EBD47" w14:textId="77777777"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7BFEE22" w14:textId="77777777" w:rsidR="00EF0DAD" w:rsidRDefault="00EF0DAD"/>
                    <w:p w14:paraId="187A7038" w14:textId="63540A74" w:rsidR="00EF0DAD" w:rsidRPr="00D61664" w:rsidRDefault="00EF0DAD"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txbxContent>
                </v:textbox>
                <w10:anchorlock/>
              </v:shape>
            </w:pict>
          </mc:Fallback>
        </mc:AlternateContent>
      </w:r>
    </w:p>
    <w:p w14:paraId="72DCC2A1" w14:textId="6C6EC80D" w:rsidR="009A42EA" w:rsidRPr="00991397" w:rsidRDefault="004D0962" w:rsidP="004D0962">
      <w:pPr>
        <w:spacing w:after="0" w:line="360" w:lineRule="auto"/>
        <w:ind w:firstLine="360"/>
        <w:jc w:val="both"/>
        <w:rPr>
          <w:rFonts w:asciiTheme="minorHAnsi" w:hAnsiTheme="minorHAnsi" w:cstheme="minorHAnsi"/>
        </w:rPr>
      </w:pPr>
      <w:r w:rsidRPr="00991397">
        <w:rPr>
          <w:rFonts w:asciiTheme="minorHAnsi" w:hAnsiTheme="minorHAnsi" w:cstheme="minorHAnsi"/>
        </w:rPr>
        <w:t xml:space="preserve">Anexo I – </w:t>
      </w:r>
      <w:r w:rsidRPr="00991397">
        <w:rPr>
          <w:rFonts w:asciiTheme="minorHAnsi" w:hAnsiTheme="minorHAnsi" w:cstheme="minorHAnsi"/>
          <w:i/>
        </w:rPr>
        <w:t>Check List</w:t>
      </w:r>
      <w:r w:rsidRPr="00991397">
        <w:rPr>
          <w:rFonts w:asciiTheme="minorHAnsi" w:hAnsiTheme="minorHAnsi" w:cstheme="minorHAnsi"/>
        </w:rPr>
        <w:t xml:space="preserve"> de Segurança</w:t>
      </w:r>
      <w:r w:rsidR="0001377B">
        <w:rPr>
          <w:rFonts w:asciiTheme="minorHAnsi" w:hAnsiTheme="minorHAnsi" w:cstheme="minorHAnsi"/>
        </w:rPr>
        <w:t xml:space="preserve"> do Trabalho</w:t>
      </w:r>
      <w:r w:rsidR="00FB1A1A" w:rsidRPr="00991397">
        <w:rPr>
          <w:rFonts w:asciiTheme="minorHAnsi" w:hAnsiTheme="minorHAnsi" w:cstheme="minorHAnsi"/>
        </w:rPr>
        <w:t>, Saúde</w:t>
      </w:r>
      <w:r w:rsidR="0001377B">
        <w:rPr>
          <w:rFonts w:asciiTheme="minorHAnsi" w:hAnsiTheme="minorHAnsi" w:cstheme="minorHAnsi"/>
        </w:rPr>
        <w:t xml:space="preserve">, </w:t>
      </w:r>
      <w:r w:rsidRPr="00991397">
        <w:rPr>
          <w:rFonts w:asciiTheme="minorHAnsi" w:hAnsiTheme="minorHAnsi" w:cstheme="minorHAnsi"/>
        </w:rPr>
        <w:t>Meio Ambiente</w:t>
      </w:r>
      <w:r w:rsidR="0001377B">
        <w:rPr>
          <w:rFonts w:asciiTheme="minorHAnsi" w:hAnsiTheme="minorHAnsi" w:cstheme="minorHAnsi"/>
        </w:rPr>
        <w:t xml:space="preserve"> e Segurança da Informação</w:t>
      </w:r>
      <w:r w:rsidRPr="00991397">
        <w:rPr>
          <w:rFonts w:asciiTheme="minorHAnsi" w:hAnsiTheme="minorHAnsi" w:cstheme="minorHAnsi"/>
        </w:rPr>
        <w:t>;</w:t>
      </w:r>
      <w:r w:rsidR="00810C9F" w:rsidRPr="00991397">
        <w:rPr>
          <w:rFonts w:asciiTheme="minorHAnsi" w:hAnsiTheme="minorHAnsi" w:cstheme="minorHAnsi"/>
        </w:rPr>
        <w:t xml:space="preserve"> </w:t>
      </w:r>
    </w:p>
    <w:p w14:paraId="4DA108E9" w14:textId="390976F7" w:rsidR="004D0962" w:rsidRPr="00991397" w:rsidRDefault="00810C9F" w:rsidP="004D0962">
      <w:pPr>
        <w:spacing w:after="0" w:line="360" w:lineRule="auto"/>
        <w:ind w:left="360"/>
        <w:jc w:val="both"/>
        <w:rPr>
          <w:rFonts w:asciiTheme="minorHAnsi" w:hAnsiTheme="minorHAnsi" w:cstheme="minorHAnsi"/>
        </w:rPr>
      </w:pPr>
      <w:r w:rsidRPr="00991397">
        <w:rPr>
          <w:rFonts w:asciiTheme="minorHAnsi" w:hAnsiTheme="minorHAnsi" w:cstheme="minorHAnsi"/>
        </w:rPr>
        <w:t>Anexo I</w:t>
      </w:r>
      <w:r w:rsidR="00FB1A1A" w:rsidRPr="00991397">
        <w:rPr>
          <w:rFonts w:asciiTheme="minorHAnsi" w:hAnsiTheme="minorHAnsi" w:cstheme="minorHAnsi"/>
        </w:rPr>
        <w:t>I</w:t>
      </w:r>
      <w:r w:rsidR="004D0962" w:rsidRPr="00991397">
        <w:rPr>
          <w:rFonts w:asciiTheme="minorHAnsi" w:hAnsiTheme="minorHAnsi" w:cstheme="minorHAnsi"/>
        </w:rPr>
        <w:t xml:space="preserve"> – Modelos de Planilhas; </w:t>
      </w:r>
    </w:p>
    <w:p w14:paraId="35DFACA2" w14:textId="087623E1" w:rsidR="004D0962" w:rsidRPr="00991397" w:rsidRDefault="002D5DC0" w:rsidP="005E6237">
      <w:pPr>
        <w:pStyle w:val="PargrafodaLista"/>
        <w:numPr>
          <w:ilvl w:val="0"/>
          <w:numId w:val="19"/>
        </w:numPr>
        <w:spacing w:after="0" w:line="360" w:lineRule="auto"/>
        <w:jc w:val="both"/>
        <w:rPr>
          <w:rFonts w:asciiTheme="minorHAnsi" w:hAnsiTheme="minorHAnsi" w:cstheme="minorHAnsi"/>
        </w:rPr>
      </w:pPr>
      <w:r w:rsidRPr="00991397">
        <w:rPr>
          <w:rFonts w:asciiTheme="minorHAnsi" w:hAnsiTheme="minorHAnsi" w:cstheme="minorHAnsi"/>
        </w:rPr>
        <w:t xml:space="preserve">Modelo </w:t>
      </w:r>
      <w:r w:rsidR="00C75FE9" w:rsidRPr="00991397">
        <w:rPr>
          <w:rFonts w:asciiTheme="minorHAnsi" w:hAnsiTheme="minorHAnsi" w:cstheme="minorHAnsi"/>
        </w:rPr>
        <w:t>de Or</w:t>
      </w:r>
      <w:r w:rsidR="004D0962" w:rsidRPr="00991397">
        <w:rPr>
          <w:rFonts w:asciiTheme="minorHAnsi" w:hAnsiTheme="minorHAnsi" w:cstheme="minorHAnsi"/>
        </w:rPr>
        <w:t>çamentária Sintética</w:t>
      </w:r>
      <w:r w:rsidR="009911CE" w:rsidRPr="00991397">
        <w:rPr>
          <w:rFonts w:asciiTheme="minorHAnsi" w:hAnsiTheme="minorHAnsi" w:cstheme="minorHAnsi"/>
        </w:rPr>
        <w:t xml:space="preserve">; </w:t>
      </w:r>
    </w:p>
    <w:p w14:paraId="60EEA275" w14:textId="160AD43C" w:rsidR="004D0962" w:rsidRPr="00991397" w:rsidRDefault="004D0962" w:rsidP="005E6237">
      <w:pPr>
        <w:pStyle w:val="PargrafodaLista"/>
        <w:numPr>
          <w:ilvl w:val="0"/>
          <w:numId w:val="19"/>
        </w:numPr>
        <w:spacing w:after="0" w:line="360" w:lineRule="auto"/>
        <w:jc w:val="both"/>
        <w:rPr>
          <w:rFonts w:asciiTheme="minorHAnsi" w:hAnsiTheme="minorHAnsi" w:cstheme="minorHAnsi"/>
        </w:rPr>
      </w:pPr>
      <w:r w:rsidRPr="00991397">
        <w:rPr>
          <w:rFonts w:asciiTheme="minorHAnsi" w:hAnsiTheme="minorHAnsi" w:cstheme="minorHAnsi"/>
        </w:rPr>
        <w:t>Modelo Composição de Custo Unitário</w:t>
      </w:r>
      <w:r w:rsidR="009911CE" w:rsidRPr="00991397">
        <w:rPr>
          <w:rFonts w:asciiTheme="minorHAnsi" w:hAnsiTheme="minorHAnsi" w:cstheme="minorHAnsi"/>
        </w:rPr>
        <w:t>;</w:t>
      </w:r>
    </w:p>
    <w:p w14:paraId="3DDB5A04" w14:textId="0D14368B" w:rsidR="004D0962" w:rsidRPr="00991397" w:rsidRDefault="004D0962" w:rsidP="005E6237">
      <w:pPr>
        <w:pStyle w:val="PargrafodaLista"/>
        <w:numPr>
          <w:ilvl w:val="0"/>
          <w:numId w:val="19"/>
        </w:numPr>
        <w:spacing w:after="0" w:line="360" w:lineRule="auto"/>
        <w:jc w:val="both"/>
        <w:rPr>
          <w:rFonts w:asciiTheme="minorHAnsi" w:hAnsiTheme="minorHAnsi" w:cstheme="minorHAnsi"/>
        </w:rPr>
      </w:pPr>
      <w:r w:rsidRPr="00991397">
        <w:rPr>
          <w:rFonts w:asciiTheme="minorHAnsi" w:hAnsiTheme="minorHAnsi" w:cstheme="minorHAnsi"/>
        </w:rPr>
        <w:t>Modelo Cronograma Físico</w:t>
      </w:r>
      <w:r w:rsidR="00810C9F" w:rsidRPr="00991397">
        <w:rPr>
          <w:rFonts w:asciiTheme="minorHAnsi" w:hAnsiTheme="minorHAnsi" w:cstheme="minorHAnsi"/>
        </w:rPr>
        <w:t xml:space="preserve"> </w:t>
      </w:r>
      <w:r w:rsidRPr="00991397">
        <w:rPr>
          <w:rFonts w:asciiTheme="minorHAnsi" w:hAnsiTheme="minorHAnsi" w:cstheme="minorHAnsi"/>
        </w:rPr>
        <w:t>- Financeiro</w:t>
      </w:r>
      <w:r w:rsidR="009911CE" w:rsidRPr="00991397">
        <w:rPr>
          <w:rFonts w:asciiTheme="minorHAnsi" w:hAnsiTheme="minorHAnsi" w:cstheme="minorHAnsi"/>
        </w:rPr>
        <w:t>;</w:t>
      </w:r>
    </w:p>
    <w:p w14:paraId="23191A6E" w14:textId="4442B568" w:rsidR="004D0962" w:rsidRPr="00991397" w:rsidRDefault="004D0962" w:rsidP="005E6237">
      <w:pPr>
        <w:pStyle w:val="PargrafodaLista"/>
        <w:numPr>
          <w:ilvl w:val="0"/>
          <w:numId w:val="19"/>
        </w:numPr>
        <w:spacing w:after="0" w:line="360" w:lineRule="auto"/>
        <w:jc w:val="both"/>
        <w:rPr>
          <w:rFonts w:asciiTheme="minorHAnsi" w:hAnsiTheme="minorHAnsi" w:cstheme="minorHAnsi"/>
        </w:rPr>
      </w:pPr>
      <w:r w:rsidRPr="00991397">
        <w:rPr>
          <w:rFonts w:asciiTheme="minorHAnsi" w:hAnsiTheme="minorHAnsi" w:cstheme="minorHAnsi"/>
        </w:rPr>
        <w:t>Modelo de BDI</w:t>
      </w:r>
      <w:r w:rsidR="009911CE" w:rsidRPr="00991397">
        <w:rPr>
          <w:rFonts w:asciiTheme="minorHAnsi" w:hAnsiTheme="minorHAnsi" w:cstheme="minorHAnsi"/>
        </w:rPr>
        <w:t>;</w:t>
      </w:r>
    </w:p>
    <w:p w14:paraId="1517B2AC" w14:textId="1EA5440E" w:rsidR="004D0962" w:rsidRPr="00991397" w:rsidRDefault="004D0962" w:rsidP="005E6237">
      <w:pPr>
        <w:pStyle w:val="PargrafodaLista"/>
        <w:numPr>
          <w:ilvl w:val="0"/>
          <w:numId w:val="19"/>
        </w:numPr>
        <w:spacing w:after="0" w:line="360" w:lineRule="auto"/>
        <w:jc w:val="both"/>
        <w:rPr>
          <w:rFonts w:asciiTheme="minorHAnsi" w:hAnsiTheme="minorHAnsi" w:cstheme="minorHAnsi"/>
        </w:rPr>
      </w:pPr>
      <w:r w:rsidRPr="00991397">
        <w:rPr>
          <w:rFonts w:asciiTheme="minorHAnsi" w:hAnsiTheme="minorHAnsi" w:cstheme="minorHAnsi"/>
        </w:rPr>
        <w:t>Modelo de Planilha de Encargos</w:t>
      </w:r>
      <w:r w:rsidR="009911CE" w:rsidRPr="00991397">
        <w:rPr>
          <w:rFonts w:asciiTheme="minorHAnsi" w:hAnsiTheme="minorHAnsi" w:cstheme="minorHAnsi"/>
        </w:rPr>
        <w:t>;</w:t>
      </w:r>
    </w:p>
    <w:p w14:paraId="2FF3609E" w14:textId="5C53DF0D" w:rsidR="00AC7700" w:rsidRPr="00991397" w:rsidRDefault="00971A43" w:rsidP="00623BD3">
      <w:pPr>
        <w:spacing w:after="0" w:line="360" w:lineRule="auto"/>
        <w:ind w:left="360"/>
        <w:jc w:val="both"/>
        <w:rPr>
          <w:rFonts w:asciiTheme="minorHAnsi" w:hAnsiTheme="minorHAnsi" w:cstheme="minorHAnsi"/>
        </w:rPr>
      </w:pPr>
      <w:r w:rsidRPr="00991397">
        <w:rPr>
          <w:rFonts w:asciiTheme="minorHAnsi" w:hAnsiTheme="minorHAnsi" w:cstheme="minorHAnsi"/>
        </w:rPr>
        <w:t>Anexo I</w:t>
      </w:r>
      <w:r w:rsidR="00356FDB">
        <w:rPr>
          <w:rFonts w:asciiTheme="minorHAnsi" w:hAnsiTheme="minorHAnsi" w:cstheme="minorHAnsi"/>
        </w:rPr>
        <w:t>II</w:t>
      </w:r>
      <w:r w:rsidR="004D0962" w:rsidRPr="00991397">
        <w:rPr>
          <w:rFonts w:asciiTheme="minorHAnsi" w:hAnsiTheme="minorHAnsi" w:cstheme="minorHAnsi"/>
        </w:rPr>
        <w:t xml:space="preserve"> – Planilha de Avaliação de Fornecedores;</w:t>
      </w:r>
      <w:r w:rsidR="00810C9F" w:rsidRPr="00991397">
        <w:rPr>
          <w:rFonts w:asciiTheme="minorHAnsi" w:hAnsiTheme="minorHAnsi" w:cstheme="minorHAnsi"/>
        </w:rPr>
        <w:t xml:space="preserve"> </w:t>
      </w:r>
    </w:p>
    <w:p w14:paraId="6EF35D4B" w14:textId="477C52C0" w:rsidR="00CB6EE5" w:rsidRPr="00991397" w:rsidRDefault="00971A43" w:rsidP="00623BD3">
      <w:pPr>
        <w:spacing w:after="0" w:line="360" w:lineRule="auto"/>
        <w:ind w:left="360"/>
        <w:jc w:val="both"/>
        <w:rPr>
          <w:rFonts w:asciiTheme="minorHAnsi" w:hAnsiTheme="minorHAnsi" w:cstheme="minorHAnsi"/>
        </w:rPr>
      </w:pPr>
      <w:r w:rsidRPr="00991397">
        <w:rPr>
          <w:rFonts w:asciiTheme="minorHAnsi" w:hAnsiTheme="minorHAnsi" w:cstheme="minorHAnsi"/>
        </w:rPr>
        <w:t xml:space="preserve">Anexo </w:t>
      </w:r>
      <w:r w:rsidR="00356FDB">
        <w:rPr>
          <w:rFonts w:asciiTheme="minorHAnsi" w:hAnsiTheme="minorHAnsi" w:cstheme="minorHAnsi"/>
        </w:rPr>
        <w:t>I</w:t>
      </w:r>
      <w:r w:rsidR="00EB7A96" w:rsidRPr="00991397">
        <w:rPr>
          <w:rFonts w:asciiTheme="minorHAnsi" w:hAnsiTheme="minorHAnsi" w:cstheme="minorHAnsi"/>
        </w:rPr>
        <w:t>V -  Critério de Medição</w:t>
      </w:r>
      <w:r w:rsidR="00FB1A1A" w:rsidRPr="00991397">
        <w:rPr>
          <w:rFonts w:asciiTheme="minorHAnsi" w:hAnsiTheme="minorHAnsi" w:cstheme="minorHAnsi"/>
        </w:rPr>
        <w:t>;</w:t>
      </w:r>
    </w:p>
    <w:p w14:paraId="047E5E10" w14:textId="567F6674" w:rsidR="000B00EF" w:rsidRPr="00991397" w:rsidRDefault="000B00EF" w:rsidP="00623BD3">
      <w:pPr>
        <w:spacing w:after="0" w:line="360" w:lineRule="auto"/>
        <w:ind w:left="360"/>
        <w:jc w:val="both"/>
        <w:rPr>
          <w:rFonts w:asciiTheme="minorHAnsi" w:hAnsiTheme="minorHAnsi" w:cstheme="minorHAnsi"/>
        </w:rPr>
      </w:pPr>
      <w:r w:rsidRPr="00991397">
        <w:rPr>
          <w:rFonts w:asciiTheme="minorHAnsi" w:hAnsiTheme="minorHAnsi" w:cstheme="minorHAnsi"/>
        </w:rPr>
        <w:t>Anexo V -  Matriz de Risco;</w:t>
      </w:r>
    </w:p>
    <w:p w14:paraId="3ADDA04C" w14:textId="1ED6AE09" w:rsidR="00FB1A1A" w:rsidRPr="00991397" w:rsidRDefault="00C07A0D" w:rsidP="00623BD3">
      <w:pPr>
        <w:spacing w:after="0" w:line="360" w:lineRule="auto"/>
        <w:ind w:left="360"/>
        <w:jc w:val="both"/>
        <w:rPr>
          <w:rFonts w:asciiTheme="minorHAnsi" w:hAnsiTheme="minorHAnsi" w:cstheme="minorHAnsi"/>
          <w:position w:val="4"/>
        </w:rPr>
      </w:pPr>
      <w:r w:rsidRPr="00991397">
        <w:rPr>
          <w:rFonts w:asciiTheme="minorHAnsi" w:hAnsiTheme="minorHAnsi" w:cstheme="minorHAnsi"/>
        </w:rPr>
        <w:t xml:space="preserve">Anexo </w:t>
      </w:r>
      <w:r w:rsidR="00FB1A1A" w:rsidRPr="00991397">
        <w:rPr>
          <w:rFonts w:asciiTheme="minorHAnsi" w:hAnsiTheme="minorHAnsi" w:cstheme="minorHAnsi"/>
        </w:rPr>
        <w:t>VI – Plantas</w:t>
      </w:r>
      <w:r w:rsidR="00971A43" w:rsidRPr="00991397">
        <w:rPr>
          <w:rFonts w:asciiTheme="minorHAnsi" w:hAnsiTheme="minorHAnsi" w:cstheme="minorHAnsi"/>
        </w:rPr>
        <w:t>.</w:t>
      </w:r>
    </w:p>
    <w:sectPr w:rsidR="00FB1A1A" w:rsidRPr="00991397" w:rsidSect="000B753E">
      <w:headerReference w:type="even" r:id="rId17"/>
      <w:headerReference w:type="default" r:id="rId18"/>
      <w:pgSz w:w="11906" w:h="16838"/>
      <w:pgMar w:top="680" w:right="1134"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4FB6259" w14:textId="77777777" w:rsidR="00EF0DAD" w:rsidRDefault="00EF0DAD" w:rsidP="00C41A88">
      <w:pPr>
        <w:spacing w:after="0" w:line="240" w:lineRule="auto"/>
      </w:pPr>
      <w:r>
        <w:separator/>
      </w:r>
    </w:p>
  </w:endnote>
  <w:endnote w:type="continuationSeparator" w:id="0">
    <w:p w14:paraId="1043A747" w14:textId="77777777" w:rsidR="00EF0DAD" w:rsidRDefault="00EF0DAD" w:rsidP="00C41A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7987F02" w14:textId="77777777" w:rsidR="00EF0DAD" w:rsidRDefault="00EF0DAD" w:rsidP="00C41A88">
      <w:pPr>
        <w:spacing w:after="0" w:line="240" w:lineRule="auto"/>
      </w:pPr>
      <w:r>
        <w:separator/>
      </w:r>
    </w:p>
  </w:footnote>
  <w:footnote w:type="continuationSeparator" w:id="0">
    <w:p w14:paraId="4C715ADC" w14:textId="77777777" w:rsidR="00EF0DAD" w:rsidRDefault="00EF0DAD" w:rsidP="00C41A88">
      <w:pPr>
        <w:spacing w:after="0" w:line="240" w:lineRule="auto"/>
      </w:pPr>
      <w:r>
        <w:continuationSeparator/>
      </w:r>
    </w:p>
  </w:footnote>
  <w:footnote w:id="1">
    <w:p w14:paraId="1EFFE2DC" w14:textId="77777777" w:rsidR="00EF0DAD" w:rsidRDefault="00EF0DAD" w:rsidP="000D27D8">
      <w:pPr>
        <w:pStyle w:val="Textodenotaderodap"/>
      </w:pPr>
      <w:r>
        <w:rPr>
          <w:rStyle w:val="Refdenotaderodap"/>
        </w:rPr>
        <w:footnoteRef/>
      </w:r>
      <w:r>
        <w:t xml:space="preserve"> </w:t>
      </w:r>
      <w:r w:rsidRPr="00DD3000">
        <w:t xml:space="preserve">Um </w:t>
      </w:r>
      <w:r w:rsidRPr="00DD3000">
        <w:rPr>
          <w:i/>
        </w:rPr>
        <w:t>Acústico Doppler Current Profiler</w:t>
      </w:r>
      <w:r w:rsidRPr="00DD3000">
        <w:t xml:space="preserve"> (ADCP ou ADP) é um sonar que produz um registro das velocidades de águas correntes para uma variedade de profundidades. Elas são feitas de materiais cerâmicos, e contêm transdutores, um amplificador, um receptor, um mixer, um oscilador, um relógio, um sensor de temperatura, uma bússola, um sensor de pitch and roll, e os componentes do computador para guardar as informações coletadas</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elacomgrade"/>
      <w:tblW w:w="8398" w:type="dxa"/>
      <w:jc w:val="right"/>
      <w:tblLayout w:type="fixed"/>
      <w:tblLook w:val="04A0" w:firstRow="1" w:lastRow="0" w:firstColumn="1" w:lastColumn="0" w:noHBand="0" w:noVBand="1"/>
    </w:tblPr>
    <w:tblGrid>
      <w:gridCol w:w="2303"/>
      <w:gridCol w:w="2679"/>
      <w:gridCol w:w="1392"/>
      <w:gridCol w:w="1032"/>
      <w:gridCol w:w="992"/>
    </w:tblGrid>
    <w:tr w:rsidR="00EF0DAD" w:rsidRPr="00797CAE" w14:paraId="0B485DB1" w14:textId="77777777" w:rsidTr="00A56F35">
      <w:trPr>
        <w:trHeight w:val="132"/>
        <w:jc w:val="right"/>
      </w:trPr>
      <w:tc>
        <w:tcPr>
          <w:tcW w:w="2303" w:type="dxa"/>
          <w:vMerge w:val="restart"/>
          <w:tcBorders>
            <w:right w:val="single" w:sz="4" w:space="0" w:color="auto"/>
          </w:tcBorders>
        </w:tcPr>
        <w:p w14:paraId="25F06846" w14:textId="77777777" w:rsidR="00EF0DAD" w:rsidRPr="00E97D94" w:rsidRDefault="00EF0DAD" w:rsidP="00A56F35">
          <w:pPr>
            <w:pStyle w:val="Cabealho"/>
            <w:rPr>
              <w:rFonts w:ascii="Arial" w:hAnsi="Arial" w:cs="Arial"/>
              <w:sz w:val="16"/>
              <w:szCs w:val="16"/>
            </w:rPr>
          </w:pPr>
        </w:p>
        <w:p w14:paraId="12DD195A" w14:textId="77777777" w:rsidR="00EF0DAD" w:rsidRPr="00797CAE" w:rsidRDefault="00EF0DAD" w:rsidP="00A56F35">
          <w:pPr>
            <w:pStyle w:val="Cabealho"/>
            <w:rPr>
              <w:rFonts w:ascii="Arial" w:hAnsi="Arial" w:cs="Arial"/>
              <w:sz w:val="16"/>
              <w:szCs w:val="16"/>
            </w:rPr>
          </w:pPr>
          <w:r>
            <w:rPr>
              <w:rFonts w:ascii="Arial" w:hAnsi="Arial" w:cs="Arial"/>
              <w:sz w:val="16"/>
              <w:szCs w:val="16"/>
            </w:rPr>
            <w:t xml:space="preserve">  </w:t>
          </w:r>
          <w:r w:rsidRPr="00797CAE">
            <w:rPr>
              <w:rFonts w:ascii="Arial" w:hAnsi="Arial" w:cs="Arial"/>
              <w:sz w:val="16"/>
              <w:szCs w:val="16"/>
            </w:rPr>
            <w:object w:dxaOrig="2025" w:dyaOrig="748" w14:anchorId="138E762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0.7pt;height:36.2pt">
                <v:imagedata r:id="rId1" o:title=""/>
              </v:shape>
              <o:OLEObject Type="Embed" ProgID="CorelPHOTOPAINT.Image.16" ShapeID="_x0000_i1025" DrawAspect="Content" ObjectID="_1734347891" r:id="rId2"/>
            </w:object>
          </w:r>
        </w:p>
      </w:tc>
      <w:tc>
        <w:tcPr>
          <w:tcW w:w="6095" w:type="dxa"/>
          <w:gridSpan w:val="4"/>
          <w:tcBorders>
            <w:top w:val="single" w:sz="4" w:space="0" w:color="auto"/>
            <w:left w:val="single" w:sz="4" w:space="0" w:color="auto"/>
            <w:bottom w:val="nil"/>
            <w:right w:val="single" w:sz="4" w:space="0" w:color="auto"/>
          </w:tcBorders>
          <w:shd w:val="clear" w:color="auto" w:fill="FFFFFF" w:themeFill="background1"/>
        </w:tcPr>
        <w:p w14:paraId="472255F4" w14:textId="53F377D6" w:rsidR="00EF0DAD" w:rsidRPr="00797CAE" w:rsidRDefault="00EF0DAD" w:rsidP="00E1393C">
          <w:pPr>
            <w:tabs>
              <w:tab w:val="left" w:pos="272"/>
              <w:tab w:val="center" w:pos="2954"/>
            </w:tabs>
            <w:jc w:val="center"/>
            <w:rPr>
              <w:rFonts w:ascii="Arial" w:hAnsi="Arial" w:cs="Arial"/>
              <w:sz w:val="16"/>
              <w:szCs w:val="16"/>
            </w:rPr>
          </w:pPr>
          <w:r w:rsidRPr="00797CAE">
            <w:rPr>
              <w:rFonts w:ascii="Arial" w:hAnsi="Arial" w:cs="Arial"/>
              <w:b/>
              <w:bCs/>
              <w:sz w:val="16"/>
              <w:szCs w:val="16"/>
            </w:rPr>
            <w:t>EMPRESA MARANHENSE DE ADMINISTRAÇÃO PORTUÁRIA - EMAP</w:t>
          </w:r>
        </w:p>
      </w:tc>
    </w:tr>
    <w:tr w:rsidR="00EF0DAD" w:rsidRPr="00797CAE" w14:paraId="255FEE47" w14:textId="77777777" w:rsidTr="00A56F35">
      <w:trPr>
        <w:trHeight w:val="102"/>
        <w:jc w:val="right"/>
      </w:trPr>
      <w:tc>
        <w:tcPr>
          <w:tcW w:w="2303" w:type="dxa"/>
          <w:vMerge/>
          <w:tcBorders>
            <w:right w:val="single" w:sz="4" w:space="0" w:color="auto"/>
          </w:tcBorders>
        </w:tcPr>
        <w:p w14:paraId="723EFFED" w14:textId="77777777" w:rsidR="00EF0DAD" w:rsidRPr="00797CAE" w:rsidRDefault="00EF0DAD" w:rsidP="00A56F35">
          <w:pPr>
            <w:pStyle w:val="Cabealho"/>
            <w:rPr>
              <w:rFonts w:ascii="Arial" w:hAnsi="Arial" w:cs="Arial"/>
              <w:sz w:val="16"/>
              <w:szCs w:val="16"/>
            </w:rPr>
          </w:pPr>
        </w:p>
      </w:tc>
      <w:tc>
        <w:tcPr>
          <w:tcW w:w="6095" w:type="dxa"/>
          <w:gridSpan w:val="4"/>
          <w:tcBorders>
            <w:top w:val="nil"/>
            <w:left w:val="single" w:sz="4" w:space="0" w:color="auto"/>
            <w:bottom w:val="nil"/>
            <w:right w:val="single" w:sz="4" w:space="0" w:color="auto"/>
          </w:tcBorders>
          <w:shd w:val="clear" w:color="auto" w:fill="FFFFFF" w:themeFill="background1"/>
        </w:tcPr>
        <w:p w14:paraId="75ED22E0" w14:textId="77777777" w:rsidR="00EF0DAD" w:rsidRPr="00797CAE" w:rsidRDefault="00EF0DAD" w:rsidP="00A56F35">
          <w:pPr>
            <w:jc w:val="center"/>
            <w:rPr>
              <w:rFonts w:ascii="Arial" w:hAnsi="Arial" w:cs="Arial"/>
              <w:sz w:val="16"/>
              <w:szCs w:val="16"/>
            </w:rPr>
          </w:pPr>
          <w:r w:rsidRPr="00797CAE">
            <w:rPr>
              <w:rFonts w:ascii="Arial" w:hAnsi="Arial" w:cs="Arial"/>
              <w:b/>
              <w:bCs/>
              <w:sz w:val="16"/>
              <w:szCs w:val="16"/>
            </w:rPr>
            <w:t>PORTO DO ITAQUI</w:t>
          </w:r>
        </w:p>
      </w:tc>
    </w:tr>
    <w:tr w:rsidR="00EF0DAD" w:rsidRPr="00797CAE" w14:paraId="011626D6" w14:textId="77777777" w:rsidTr="00A56F35">
      <w:trPr>
        <w:trHeight w:val="102"/>
        <w:jc w:val="right"/>
      </w:trPr>
      <w:tc>
        <w:tcPr>
          <w:tcW w:w="2303" w:type="dxa"/>
          <w:vMerge/>
          <w:tcBorders>
            <w:right w:val="single" w:sz="4" w:space="0" w:color="auto"/>
          </w:tcBorders>
        </w:tcPr>
        <w:p w14:paraId="6C44D9DB" w14:textId="77777777" w:rsidR="00EF0DAD" w:rsidRPr="00797CAE" w:rsidRDefault="00EF0DAD" w:rsidP="00A56F35">
          <w:pPr>
            <w:pStyle w:val="Cabealho"/>
            <w:rPr>
              <w:rFonts w:ascii="Arial" w:hAnsi="Arial" w:cs="Arial"/>
              <w:sz w:val="16"/>
              <w:szCs w:val="16"/>
            </w:rPr>
          </w:pPr>
        </w:p>
      </w:tc>
      <w:tc>
        <w:tcPr>
          <w:tcW w:w="6095" w:type="dxa"/>
          <w:gridSpan w:val="4"/>
          <w:tcBorders>
            <w:top w:val="nil"/>
            <w:left w:val="single" w:sz="4" w:space="0" w:color="auto"/>
            <w:bottom w:val="single" w:sz="4" w:space="0" w:color="auto"/>
            <w:right w:val="single" w:sz="4" w:space="0" w:color="auto"/>
          </w:tcBorders>
          <w:shd w:val="clear" w:color="auto" w:fill="FFFFFF" w:themeFill="background1"/>
        </w:tcPr>
        <w:p w14:paraId="28668C03" w14:textId="77777777" w:rsidR="00EF0DAD" w:rsidRPr="00797CAE" w:rsidRDefault="00EF0DAD" w:rsidP="00A56F35">
          <w:pPr>
            <w:jc w:val="center"/>
            <w:rPr>
              <w:rFonts w:ascii="Arial" w:hAnsi="Arial" w:cs="Arial"/>
              <w:sz w:val="16"/>
              <w:szCs w:val="16"/>
            </w:rPr>
          </w:pPr>
          <w:r w:rsidRPr="00797CAE">
            <w:rPr>
              <w:rFonts w:ascii="Arial" w:hAnsi="Arial" w:cs="Arial"/>
              <w:b/>
              <w:bCs/>
              <w:sz w:val="16"/>
              <w:szCs w:val="16"/>
            </w:rPr>
            <w:t>GOVERNO DO ESTADO DO MARANHÃO</w:t>
          </w:r>
        </w:p>
      </w:tc>
    </w:tr>
    <w:tr w:rsidR="00EF0DAD" w:rsidRPr="00797CAE" w14:paraId="33673E09" w14:textId="77777777" w:rsidTr="00A56F35">
      <w:trPr>
        <w:trHeight w:val="506"/>
        <w:jc w:val="right"/>
      </w:trPr>
      <w:tc>
        <w:tcPr>
          <w:tcW w:w="2303" w:type="dxa"/>
          <w:vMerge/>
          <w:tcBorders>
            <w:bottom w:val="single" w:sz="4" w:space="0" w:color="auto"/>
            <w:right w:val="single" w:sz="4" w:space="0" w:color="auto"/>
          </w:tcBorders>
        </w:tcPr>
        <w:p w14:paraId="49DC87C1" w14:textId="77777777" w:rsidR="00EF0DAD" w:rsidRPr="00797CAE" w:rsidRDefault="00EF0DAD" w:rsidP="00A56F35">
          <w:pPr>
            <w:pStyle w:val="Cabealho"/>
            <w:rPr>
              <w:rFonts w:ascii="Arial" w:hAnsi="Arial" w:cs="Arial"/>
              <w:sz w:val="16"/>
              <w:szCs w:val="16"/>
            </w:rPr>
          </w:pPr>
        </w:p>
      </w:tc>
      <w:tc>
        <w:tcPr>
          <w:tcW w:w="6095" w:type="dxa"/>
          <w:gridSpan w:val="4"/>
          <w:tcBorders>
            <w:top w:val="single" w:sz="4" w:space="0" w:color="auto"/>
            <w:left w:val="single" w:sz="4" w:space="0" w:color="auto"/>
            <w:bottom w:val="single" w:sz="4" w:space="0" w:color="auto"/>
            <w:right w:val="single" w:sz="4" w:space="0" w:color="auto"/>
          </w:tcBorders>
        </w:tcPr>
        <w:p w14:paraId="2C50D0CE" w14:textId="6AE4700A" w:rsidR="00EF0DAD" w:rsidRPr="00797CAE" w:rsidRDefault="00EF0DAD" w:rsidP="00545C1A">
          <w:pPr>
            <w:spacing w:line="276" w:lineRule="auto"/>
            <w:jc w:val="both"/>
            <w:rPr>
              <w:rFonts w:ascii="Arial" w:hAnsi="Arial" w:cs="Arial"/>
              <w:sz w:val="16"/>
              <w:szCs w:val="16"/>
            </w:rPr>
          </w:pPr>
          <w:r w:rsidRPr="00A2668A">
            <w:rPr>
              <w:rFonts w:ascii="Arial" w:hAnsi="Arial" w:cs="Arial"/>
              <w:b/>
              <w:sz w:val="16"/>
              <w:szCs w:val="18"/>
            </w:rPr>
            <w:t xml:space="preserve">Objeto: </w:t>
          </w:r>
          <w:r w:rsidRPr="00CA7376">
            <w:rPr>
              <w:rFonts w:ascii="Arial" w:hAnsi="Arial" w:cs="Arial"/>
              <w:sz w:val="16"/>
              <w:szCs w:val="16"/>
            </w:rPr>
            <w:t xml:space="preserve">O objeto consiste na contratação de empresa especializada para execução de sondagem marítima, batimetria, levantamento de sísmica no mar, desenvolvimento de Projeto Conceitual, Executivo para aprofundamento do fundo marítimo, sinalização náutica, </w:t>
          </w:r>
          <w:r>
            <w:rPr>
              <w:rFonts w:ascii="Arial" w:hAnsi="Arial" w:cs="Arial"/>
              <w:sz w:val="16"/>
              <w:szCs w:val="16"/>
            </w:rPr>
            <w:t>definição da bacia de evolução,</w:t>
          </w:r>
          <w:r w:rsidRPr="00CA7376">
            <w:rPr>
              <w:rFonts w:ascii="Arial" w:hAnsi="Arial" w:cs="Arial"/>
              <w:sz w:val="16"/>
              <w:szCs w:val="16"/>
            </w:rPr>
            <w:t xml:space="preserve"> para </w:t>
          </w:r>
          <w:r>
            <w:rPr>
              <w:rFonts w:ascii="Arial" w:hAnsi="Arial" w:cs="Arial"/>
              <w:sz w:val="16"/>
              <w:szCs w:val="16"/>
            </w:rPr>
            <w:t>os terminais</w:t>
          </w:r>
          <w:r w:rsidRPr="00CA7376">
            <w:rPr>
              <w:rFonts w:ascii="Arial" w:hAnsi="Arial" w:cs="Arial"/>
              <w:sz w:val="16"/>
              <w:szCs w:val="16"/>
            </w:rPr>
            <w:t xml:space="preserve"> Ponta da Espera (São Luís – MA) e o Terminal do Cujupe </w:t>
          </w:r>
          <w:r>
            <w:rPr>
              <w:rFonts w:ascii="Arial" w:hAnsi="Arial" w:cs="Arial"/>
              <w:sz w:val="16"/>
              <w:szCs w:val="16"/>
            </w:rPr>
            <w:t>(incluindo a Ilha do Cajual</w:t>
          </w:r>
          <w:r w:rsidRPr="00D454BC">
            <w:rPr>
              <w:rFonts w:ascii="Arial" w:hAnsi="Arial" w:cs="Arial"/>
              <w:sz w:val="16"/>
              <w:szCs w:val="16"/>
            </w:rPr>
            <w:t>) em Alcântara</w:t>
          </w:r>
          <w:r>
            <w:rPr>
              <w:rFonts w:ascii="Arial" w:hAnsi="Arial" w:cs="Arial"/>
              <w:sz w:val="16"/>
              <w:szCs w:val="16"/>
            </w:rPr>
            <w:t xml:space="preserve"> </w:t>
          </w:r>
          <w:r w:rsidRPr="00D454BC">
            <w:rPr>
              <w:rFonts w:ascii="Arial" w:hAnsi="Arial" w:cs="Arial"/>
              <w:sz w:val="16"/>
              <w:szCs w:val="16"/>
            </w:rPr>
            <w:t>-</w:t>
          </w:r>
          <w:r>
            <w:rPr>
              <w:rFonts w:ascii="Arial" w:hAnsi="Arial" w:cs="Arial"/>
              <w:sz w:val="16"/>
              <w:szCs w:val="16"/>
            </w:rPr>
            <w:t xml:space="preserve"> </w:t>
          </w:r>
          <w:r w:rsidRPr="00D454BC">
            <w:rPr>
              <w:rFonts w:ascii="Arial" w:hAnsi="Arial" w:cs="Arial"/>
              <w:sz w:val="16"/>
              <w:szCs w:val="16"/>
            </w:rPr>
            <w:t>MA.</w:t>
          </w:r>
        </w:p>
      </w:tc>
    </w:tr>
    <w:tr w:rsidR="00EF0DAD" w:rsidRPr="00797CAE" w14:paraId="74541B34" w14:textId="77777777" w:rsidTr="00E1393C">
      <w:trPr>
        <w:trHeight w:val="167"/>
        <w:jc w:val="right"/>
      </w:trPr>
      <w:tc>
        <w:tcPr>
          <w:tcW w:w="2303" w:type="dxa"/>
          <w:tcBorders>
            <w:top w:val="single" w:sz="4" w:space="0" w:color="auto"/>
            <w:left w:val="single" w:sz="4" w:space="0" w:color="auto"/>
            <w:bottom w:val="nil"/>
            <w:right w:val="single" w:sz="4" w:space="0" w:color="auto"/>
          </w:tcBorders>
        </w:tcPr>
        <w:p w14:paraId="1AC3B8E3" w14:textId="77777777" w:rsidR="00EF0DAD" w:rsidRPr="00797CAE" w:rsidRDefault="00EF0DAD" w:rsidP="00A56F35">
          <w:pPr>
            <w:pStyle w:val="Cabealho"/>
            <w:ind w:left="-102"/>
            <w:rPr>
              <w:rFonts w:ascii="Arial" w:hAnsi="Arial" w:cs="Arial"/>
              <w:sz w:val="16"/>
              <w:szCs w:val="16"/>
            </w:rPr>
          </w:pPr>
          <w:r w:rsidRPr="00797CAE">
            <w:rPr>
              <w:rFonts w:ascii="Arial" w:hAnsi="Arial" w:cs="Arial"/>
              <w:sz w:val="16"/>
              <w:szCs w:val="16"/>
            </w:rPr>
            <w:t>Responsável Pela Solicitação:</w:t>
          </w:r>
        </w:p>
      </w:tc>
      <w:tc>
        <w:tcPr>
          <w:tcW w:w="2679" w:type="dxa"/>
          <w:tcBorders>
            <w:top w:val="single" w:sz="4" w:space="0" w:color="auto"/>
            <w:left w:val="single" w:sz="4" w:space="0" w:color="auto"/>
            <w:bottom w:val="nil"/>
            <w:right w:val="single" w:sz="4" w:space="0" w:color="auto"/>
          </w:tcBorders>
        </w:tcPr>
        <w:p w14:paraId="6198993B" w14:textId="77777777" w:rsidR="00EF0DAD" w:rsidRPr="00797CAE" w:rsidRDefault="00EF0DAD" w:rsidP="00A56F35">
          <w:pPr>
            <w:pStyle w:val="Cabealho"/>
            <w:rPr>
              <w:rFonts w:ascii="Arial" w:hAnsi="Arial" w:cs="Arial"/>
              <w:sz w:val="16"/>
              <w:szCs w:val="16"/>
            </w:rPr>
          </w:pPr>
          <w:r w:rsidRPr="00797CAE">
            <w:rPr>
              <w:rFonts w:ascii="Arial" w:hAnsi="Arial" w:cs="Arial"/>
              <w:sz w:val="16"/>
              <w:szCs w:val="16"/>
            </w:rPr>
            <w:t xml:space="preserve">Setor Solicitante: </w:t>
          </w:r>
        </w:p>
      </w:tc>
      <w:tc>
        <w:tcPr>
          <w:tcW w:w="1392" w:type="dxa"/>
          <w:tcBorders>
            <w:top w:val="single" w:sz="4" w:space="0" w:color="auto"/>
            <w:left w:val="single" w:sz="4" w:space="0" w:color="auto"/>
            <w:bottom w:val="nil"/>
            <w:right w:val="single" w:sz="4" w:space="0" w:color="auto"/>
          </w:tcBorders>
        </w:tcPr>
        <w:p w14:paraId="363B5230" w14:textId="77777777" w:rsidR="00EF0DAD" w:rsidRPr="00797CAE" w:rsidRDefault="00EF0DAD" w:rsidP="00A56F35">
          <w:pPr>
            <w:pStyle w:val="Cabealho"/>
            <w:rPr>
              <w:rFonts w:ascii="Arial" w:hAnsi="Arial" w:cs="Arial"/>
              <w:sz w:val="16"/>
              <w:szCs w:val="16"/>
            </w:rPr>
          </w:pPr>
          <w:r w:rsidRPr="00797CAE">
            <w:rPr>
              <w:rFonts w:ascii="Arial" w:hAnsi="Arial" w:cs="Arial"/>
              <w:sz w:val="16"/>
              <w:szCs w:val="16"/>
            </w:rPr>
            <w:t>Data:</w:t>
          </w:r>
        </w:p>
      </w:tc>
      <w:tc>
        <w:tcPr>
          <w:tcW w:w="1032" w:type="dxa"/>
          <w:tcBorders>
            <w:top w:val="single" w:sz="4" w:space="0" w:color="auto"/>
            <w:left w:val="single" w:sz="4" w:space="0" w:color="auto"/>
            <w:bottom w:val="nil"/>
            <w:right w:val="single" w:sz="4" w:space="0" w:color="auto"/>
          </w:tcBorders>
        </w:tcPr>
        <w:p w14:paraId="1CCCC88B" w14:textId="77777777" w:rsidR="00EF0DAD" w:rsidRPr="00797CAE" w:rsidRDefault="00EF0DAD" w:rsidP="00A56F35">
          <w:pPr>
            <w:pStyle w:val="Cabealho"/>
            <w:rPr>
              <w:rFonts w:ascii="Arial" w:hAnsi="Arial" w:cs="Arial"/>
              <w:sz w:val="16"/>
              <w:szCs w:val="16"/>
            </w:rPr>
          </w:pPr>
          <w:r w:rsidRPr="00797CAE">
            <w:rPr>
              <w:rFonts w:ascii="Arial" w:hAnsi="Arial" w:cs="Arial"/>
              <w:sz w:val="16"/>
              <w:szCs w:val="16"/>
            </w:rPr>
            <w:t>Revisão:</w:t>
          </w:r>
        </w:p>
      </w:tc>
      <w:tc>
        <w:tcPr>
          <w:tcW w:w="992" w:type="dxa"/>
          <w:tcBorders>
            <w:top w:val="single" w:sz="4" w:space="0" w:color="auto"/>
            <w:left w:val="single" w:sz="4" w:space="0" w:color="auto"/>
            <w:bottom w:val="nil"/>
            <w:right w:val="single" w:sz="4" w:space="0" w:color="auto"/>
          </w:tcBorders>
        </w:tcPr>
        <w:p w14:paraId="77362C72" w14:textId="77777777" w:rsidR="00EF0DAD" w:rsidRPr="00797CAE" w:rsidRDefault="00EF0DAD" w:rsidP="00A56F35">
          <w:pPr>
            <w:pStyle w:val="Cabealho"/>
            <w:rPr>
              <w:rFonts w:ascii="Arial" w:hAnsi="Arial" w:cs="Arial"/>
              <w:sz w:val="16"/>
              <w:szCs w:val="16"/>
            </w:rPr>
          </w:pPr>
          <w:r w:rsidRPr="00797CAE">
            <w:rPr>
              <w:rFonts w:ascii="Arial" w:hAnsi="Arial" w:cs="Arial"/>
              <w:sz w:val="16"/>
              <w:szCs w:val="16"/>
            </w:rPr>
            <w:t>Nº Folha:</w:t>
          </w:r>
        </w:p>
      </w:tc>
    </w:tr>
    <w:tr w:rsidR="00EF0DAD" w:rsidRPr="00E97D94" w14:paraId="3ED64EB9" w14:textId="77777777" w:rsidTr="00E1393C">
      <w:trPr>
        <w:trHeight w:val="216"/>
        <w:jc w:val="right"/>
      </w:trPr>
      <w:tc>
        <w:tcPr>
          <w:tcW w:w="2303" w:type="dxa"/>
          <w:tcBorders>
            <w:top w:val="nil"/>
            <w:left w:val="single" w:sz="4" w:space="0" w:color="auto"/>
            <w:bottom w:val="single" w:sz="4" w:space="0" w:color="auto"/>
            <w:right w:val="single" w:sz="4" w:space="0" w:color="auto"/>
          </w:tcBorders>
        </w:tcPr>
        <w:p w14:paraId="59A49B97" w14:textId="77777777" w:rsidR="00EF0DAD" w:rsidRPr="00797CAE" w:rsidRDefault="00EF0DAD" w:rsidP="00A56F35">
          <w:pPr>
            <w:pStyle w:val="Cabealho"/>
            <w:ind w:left="-102"/>
            <w:rPr>
              <w:rFonts w:ascii="Arial" w:hAnsi="Arial" w:cs="Arial"/>
              <w:sz w:val="16"/>
              <w:szCs w:val="16"/>
            </w:rPr>
          </w:pPr>
          <w:r w:rsidRPr="00797CAE">
            <w:rPr>
              <w:rFonts w:ascii="Arial" w:hAnsi="Arial" w:cs="Arial"/>
              <w:sz w:val="16"/>
              <w:szCs w:val="16"/>
            </w:rPr>
            <w:t>Alvelinda Sousa</w:t>
          </w:r>
        </w:p>
      </w:tc>
      <w:tc>
        <w:tcPr>
          <w:tcW w:w="2679" w:type="dxa"/>
          <w:tcBorders>
            <w:top w:val="nil"/>
            <w:left w:val="single" w:sz="4" w:space="0" w:color="auto"/>
            <w:bottom w:val="single" w:sz="4" w:space="0" w:color="auto"/>
            <w:right w:val="single" w:sz="4" w:space="0" w:color="auto"/>
          </w:tcBorders>
        </w:tcPr>
        <w:p w14:paraId="1AF1D9E2" w14:textId="77777777" w:rsidR="00EF0DAD" w:rsidRPr="00797CAE" w:rsidRDefault="00EF0DAD" w:rsidP="00A56F35">
          <w:pPr>
            <w:pStyle w:val="Cabealho"/>
            <w:rPr>
              <w:rFonts w:ascii="Arial" w:hAnsi="Arial" w:cs="Arial"/>
              <w:sz w:val="16"/>
              <w:szCs w:val="16"/>
            </w:rPr>
          </w:pPr>
          <w:r w:rsidRPr="00797CAE">
            <w:rPr>
              <w:rFonts w:ascii="Arial" w:hAnsi="Arial" w:cs="Arial"/>
              <w:sz w:val="16"/>
              <w:szCs w:val="16"/>
            </w:rPr>
            <w:t>GEPRO</w:t>
          </w:r>
        </w:p>
      </w:tc>
      <w:tc>
        <w:tcPr>
          <w:tcW w:w="1392" w:type="dxa"/>
          <w:tcBorders>
            <w:top w:val="nil"/>
            <w:left w:val="single" w:sz="4" w:space="0" w:color="auto"/>
            <w:bottom w:val="single" w:sz="4" w:space="0" w:color="auto"/>
            <w:right w:val="single" w:sz="4" w:space="0" w:color="auto"/>
          </w:tcBorders>
        </w:tcPr>
        <w:p w14:paraId="4B406767" w14:textId="120326E9" w:rsidR="00EF0DAD" w:rsidRPr="00797CAE" w:rsidRDefault="00EF0DAD" w:rsidP="0007577D">
          <w:pPr>
            <w:pStyle w:val="Cabealho"/>
            <w:rPr>
              <w:rFonts w:ascii="Arial" w:hAnsi="Arial" w:cs="Arial"/>
              <w:sz w:val="16"/>
              <w:szCs w:val="16"/>
            </w:rPr>
          </w:pPr>
          <w:r>
            <w:rPr>
              <w:rFonts w:ascii="Arial" w:hAnsi="Arial" w:cs="Arial"/>
              <w:sz w:val="16"/>
              <w:szCs w:val="16"/>
            </w:rPr>
            <w:t>Dezembro/2022</w:t>
          </w:r>
        </w:p>
      </w:tc>
      <w:tc>
        <w:tcPr>
          <w:tcW w:w="1032" w:type="dxa"/>
          <w:tcBorders>
            <w:top w:val="nil"/>
            <w:left w:val="single" w:sz="4" w:space="0" w:color="auto"/>
            <w:bottom w:val="single" w:sz="4" w:space="0" w:color="auto"/>
            <w:right w:val="single" w:sz="4" w:space="0" w:color="auto"/>
          </w:tcBorders>
        </w:tcPr>
        <w:p w14:paraId="00CBAC05" w14:textId="05EA362B" w:rsidR="00EF0DAD" w:rsidRPr="00797CAE" w:rsidRDefault="00EF0DAD" w:rsidP="0043157B">
          <w:pPr>
            <w:pStyle w:val="Cabealho"/>
            <w:jc w:val="center"/>
            <w:rPr>
              <w:rFonts w:ascii="Arial" w:hAnsi="Arial" w:cs="Arial"/>
              <w:sz w:val="16"/>
              <w:szCs w:val="16"/>
            </w:rPr>
          </w:pPr>
          <w:r>
            <w:rPr>
              <w:rFonts w:ascii="Arial" w:hAnsi="Arial" w:cs="Arial"/>
              <w:sz w:val="16"/>
              <w:szCs w:val="16"/>
            </w:rPr>
            <w:t>0</w:t>
          </w:r>
        </w:p>
      </w:tc>
      <w:tc>
        <w:tcPr>
          <w:tcW w:w="992" w:type="dxa"/>
          <w:tcBorders>
            <w:top w:val="nil"/>
            <w:left w:val="single" w:sz="4" w:space="0" w:color="auto"/>
            <w:bottom w:val="single" w:sz="4" w:space="0" w:color="auto"/>
            <w:right w:val="single" w:sz="4" w:space="0" w:color="auto"/>
          </w:tcBorders>
        </w:tcPr>
        <w:sdt>
          <w:sdtPr>
            <w:rPr>
              <w:rFonts w:ascii="Arial" w:hAnsi="Arial" w:cs="Arial"/>
              <w:sz w:val="16"/>
              <w:szCs w:val="16"/>
            </w:rPr>
            <w:id w:val="-2043192471"/>
            <w:docPartObj>
              <w:docPartGallery w:val="Page Numbers (Top of Page)"/>
              <w:docPartUnique/>
            </w:docPartObj>
          </w:sdtPr>
          <w:sdtEndPr/>
          <w:sdtContent>
            <w:p w14:paraId="2092E7E0" w14:textId="527AA530" w:rsidR="00EF0DAD" w:rsidRPr="00D80675" w:rsidRDefault="00EF0DAD" w:rsidP="00A56F35">
              <w:pPr>
                <w:pStyle w:val="Cabealho"/>
                <w:ind w:left="-102"/>
                <w:jc w:val="center"/>
                <w:rPr>
                  <w:rFonts w:ascii="Arial" w:hAnsi="Arial" w:cs="Arial"/>
                  <w:sz w:val="16"/>
                  <w:szCs w:val="16"/>
                </w:rPr>
              </w:pPr>
              <w:r w:rsidRPr="00797CAE">
                <w:rPr>
                  <w:rFonts w:ascii="Arial" w:hAnsi="Arial" w:cs="Arial"/>
                  <w:sz w:val="16"/>
                  <w:szCs w:val="16"/>
                </w:rPr>
                <w:t xml:space="preserve"> </w:t>
              </w:r>
              <w:r w:rsidRPr="00797CAE">
                <w:rPr>
                  <w:rFonts w:ascii="Arial" w:hAnsi="Arial" w:cs="Arial"/>
                  <w:sz w:val="16"/>
                  <w:szCs w:val="16"/>
                </w:rPr>
                <w:fldChar w:fldCharType="begin"/>
              </w:r>
              <w:r w:rsidRPr="00797CAE">
                <w:rPr>
                  <w:rFonts w:ascii="Arial" w:hAnsi="Arial" w:cs="Arial"/>
                  <w:sz w:val="16"/>
                  <w:szCs w:val="16"/>
                </w:rPr>
                <w:instrText xml:space="preserve"> PAGE </w:instrText>
              </w:r>
              <w:r w:rsidRPr="00797CAE">
                <w:rPr>
                  <w:rFonts w:ascii="Arial" w:hAnsi="Arial" w:cs="Arial"/>
                  <w:sz w:val="16"/>
                  <w:szCs w:val="16"/>
                </w:rPr>
                <w:fldChar w:fldCharType="separate"/>
              </w:r>
              <w:r>
                <w:rPr>
                  <w:rFonts w:ascii="Arial" w:hAnsi="Arial" w:cs="Arial"/>
                  <w:noProof/>
                  <w:sz w:val="16"/>
                  <w:szCs w:val="16"/>
                </w:rPr>
                <w:t>2</w:t>
              </w:r>
              <w:r w:rsidRPr="00797CAE">
                <w:rPr>
                  <w:rFonts w:ascii="Arial" w:hAnsi="Arial" w:cs="Arial"/>
                  <w:noProof/>
                  <w:sz w:val="16"/>
                  <w:szCs w:val="16"/>
                </w:rPr>
                <w:fldChar w:fldCharType="end"/>
              </w:r>
              <w:r w:rsidRPr="00797CAE">
                <w:rPr>
                  <w:rFonts w:ascii="Arial" w:hAnsi="Arial" w:cs="Arial"/>
                  <w:sz w:val="16"/>
                  <w:szCs w:val="16"/>
                </w:rPr>
                <w:t xml:space="preserve"> de </w:t>
              </w:r>
              <w:r w:rsidRPr="00797CAE">
                <w:rPr>
                  <w:rFonts w:ascii="Arial" w:hAnsi="Arial" w:cs="Arial"/>
                  <w:sz w:val="16"/>
                  <w:szCs w:val="16"/>
                </w:rPr>
                <w:fldChar w:fldCharType="begin"/>
              </w:r>
              <w:r w:rsidRPr="00797CAE">
                <w:rPr>
                  <w:rFonts w:ascii="Arial" w:hAnsi="Arial" w:cs="Arial"/>
                  <w:sz w:val="16"/>
                  <w:szCs w:val="16"/>
                </w:rPr>
                <w:instrText xml:space="preserve"> NUMPAGES   \* MERGEFORMAT </w:instrText>
              </w:r>
              <w:r w:rsidRPr="00797CAE">
                <w:rPr>
                  <w:rFonts w:ascii="Arial" w:hAnsi="Arial" w:cs="Arial"/>
                  <w:sz w:val="16"/>
                  <w:szCs w:val="16"/>
                </w:rPr>
                <w:fldChar w:fldCharType="separate"/>
              </w:r>
              <w:r>
                <w:rPr>
                  <w:rFonts w:ascii="Arial" w:hAnsi="Arial" w:cs="Arial"/>
                  <w:noProof/>
                  <w:sz w:val="16"/>
                  <w:szCs w:val="16"/>
                </w:rPr>
                <w:t>55</w:t>
              </w:r>
              <w:r w:rsidRPr="00797CAE">
                <w:rPr>
                  <w:rFonts w:ascii="Arial" w:hAnsi="Arial" w:cs="Arial"/>
                  <w:sz w:val="16"/>
                  <w:szCs w:val="16"/>
                </w:rPr>
                <w:fldChar w:fldCharType="end"/>
              </w:r>
            </w:p>
          </w:sdtContent>
        </w:sdt>
      </w:tc>
    </w:tr>
  </w:tbl>
  <w:p w14:paraId="05FABD24" w14:textId="726998D6" w:rsidR="00EF0DAD" w:rsidRDefault="00EF0DAD">
    <w:pPr>
      <w:pStyle w:val="Cabealho"/>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elacomgrade"/>
      <w:tblW w:w="8965" w:type="dxa"/>
      <w:tblInd w:w="102" w:type="dxa"/>
      <w:tblLayout w:type="fixed"/>
      <w:tblLook w:val="04A0" w:firstRow="1" w:lastRow="0" w:firstColumn="1" w:lastColumn="0" w:noHBand="0" w:noVBand="1"/>
    </w:tblPr>
    <w:tblGrid>
      <w:gridCol w:w="2020"/>
      <w:gridCol w:w="2962"/>
      <w:gridCol w:w="1569"/>
      <w:gridCol w:w="855"/>
      <w:gridCol w:w="1559"/>
    </w:tblGrid>
    <w:tr w:rsidR="00EF0DAD" w:rsidRPr="00E97D94" w14:paraId="5733DDFF" w14:textId="77777777" w:rsidTr="00E44F26">
      <w:trPr>
        <w:trHeight w:val="132"/>
      </w:trPr>
      <w:tc>
        <w:tcPr>
          <w:tcW w:w="2020" w:type="dxa"/>
          <w:vMerge w:val="restart"/>
          <w:tcBorders>
            <w:right w:val="single" w:sz="4" w:space="0" w:color="auto"/>
          </w:tcBorders>
        </w:tcPr>
        <w:p w14:paraId="5733DDFC" w14:textId="77777777" w:rsidR="00EF0DAD" w:rsidRPr="00E97D94" w:rsidRDefault="00EF0DAD" w:rsidP="00D47B68">
          <w:pPr>
            <w:pStyle w:val="Cabealho"/>
            <w:rPr>
              <w:rFonts w:ascii="Arial" w:hAnsi="Arial" w:cs="Arial"/>
              <w:sz w:val="16"/>
              <w:szCs w:val="16"/>
            </w:rPr>
          </w:pPr>
        </w:p>
        <w:p w14:paraId="5733DDFD" w14:textId="0DFD7055" w:rsidR="00EF0DAD" w:rsidRPr="00E97D94" w:rsidRDefault="00EF0DAD" w:rsidP="00D47B68">
          <w:pPr>
            <w:pStyle w:val="Cabealho"/>
            <w:rPr>
              <w:rFonts w:ascii="Arial" w:hAnsi="Arial" w:cs="Arial"/>
              <w:sz w:val="16"/>
              <w:szCs w:val="16"/>
            </w:rPr>
          </w:pPr>
          <w:r>
            <w:rPr>
              <w:rFonts w:ascii="Arial" w:hAnsi="Arial" w:cs="Arial"/>
              <w:sz w:val="16"/>
              <w:szCs w:val="16"/>
            </w:rPr>
            <w:t xml:space="preserve">  </w:t>
          </w:r>
          <w:r w:rsidRPr="00E97D94">
            <w:rPr>
              <w:rFonts w:ascii="Arial" w:hAnsi="Arial" w:cs="Arial"/>
              <w:sz w:val="16"/>
              <w:szCs w:val="16"/>
            </w:rPr>
            <w:object w:dxaOrig="2025" w:dyaOrig="748" w14:anchorId="5733DE1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86.6pt;height:36.2pt">
                <v:imagedata r:id="rId1" o:title=""/>
              </v:shape>
              <o:OLEObject Type="Embed" ProgID="CorelPHOTOPAINT.Image.16" ShapeID="_x0000_i1026" DrawAspect="Content" ObjectID="_1734347892" r:id="rId2"/>
            </w:object>
          </w:r>
        </w:p>
      </w:tc>
      <w:tc>
        <w:tcPr>
          <w:tcW w:w="6945" w:type="dxa"/>
          <w:gridSpan w:val="4"/>
          <w:tcBorders>
            <w:top w:val="single" w:sz="4" w:space="0" w:color="auto"/>
            <w:left w:val="single" w:sz="4" w:space="0" w:color="auto"/>
            <w:bottom w:val="nil"/>
            <w:right w:val="single" w:sz="4" w:space="0" w:color="auto"/>
          </w:tcBorders>
          <w:shd w:val="clear" w:color="auto" w:fill="FFFFFF" w:themeFill="background1"/>
        </w:tcPr>
        <w:p w14:paraId="5733DDFE" w14:textId="3943ACC2" w:rsidR="00EF0DAD" w:rsidRPr="00E97D94" w:rsidRDefault="00EF0DAD" w:rsidP="0007577D">
          <w:pPr>
            <w:tabs>
              <w:tab w:val="left" w:pos="272"/>
              <w:tab w:val="center" w:pos="2954"/>
            </w:tabs>
            <w:jc w:val="center"/>
            <w:rPr>
              <w:rFonts w:ascii="Arial" w:hAnsi="Arial" w:cs="Arial"/>
              <w:sz w:val="16"/>
              <w:szCs w:val="16"/>
            </w:rPr>
          </w:pPr>
          <w:r w:rsidRPr="00E97D94">
            <w:rPr>
              <w:rFonts w:ascii="Arial" w:hAnsi="Arial" w:cs="Arial"/>
              <w:b/>
              <w:bCs/>
              <w:sz w:val="16"/>
              <w:szCs w:val="16"/>
            </w:rPr>
            <w:t>EMPRESA MARANHENSE DE ADMINISTRAÇÃO PORTUÁRIA</w:t>
          </w:r>
          <w:r>
            <w:rPr>
              <w:rFonts w:ascii="Arial" w:hAnsi="Arial" w:cs="Arial"/>
              <w:b/>
              <w:bCs/>
              <w:sz w:val="16"/>
              <w:szCs w:val="16"/>
            </w:rPr>
            <w:t xml:space="preserve"> - EMAP</w:t>
          </w:r>
        </w:p>
      </w:tc>
    </w:tr>
    <w:tr w:rsidR="00EF0DAD" w:rsidRPr="00E97D94" w14:paraId="5733DE02" w14:textId="77777777" w:rsidTr="00E44F26">
      <w:trPr>
        <w:trHeight w:val="102"/>
      </w:trPr>
      <w:tc>
        <w:tcPr>
          <w:tcW w:w="2020" w:type="dxa"/>
          <w:vMerge/>
          <w:tcBorders>
            <w:right w:val="single" w:sz="4" w:space="0" w:color="auto"/>
          </w:tcBorders>
        </w:tcPr>
        <w:p w14:paraId="5733DE00" w14:textId="77777777" w:rsidR="00EF0DAD" w:rsidRPr="00E97D94" w:rsidRDefault="00EF0DAD" w:rsidP="00D47B68">
          <w:pPr>
            <w:pStyle w:val="Cabealho"/>
            <w:rPr>
              <w:rFonts w:ascii="Arial" w:hAnsi="Arial" w:cs="Arial"/>
              <w:sz w:val="16"/>
              <w:szCs w:val="16"/>
            </w:rPr>
          </w:pPr>
        </w:p>
      </w:tc>
      <w:tc>
        <w:tcPr>
          <w:tcW w:w="6945" w:type="dxa"/>
          <w:gridSpan w:val="4"/>
          <w:tcBorders>
            <w:top w:val="nil"/>
            <w:left w:val="single" w:sz="4" w:space="0" w:color="auto"/>
            <w:bottom w:val="nil"/>
            <w:right w:val="single" w:sz="4" w:space="0" w:color="auto"/>
          </w:tcBorders>
          <w:shd w:val="clear" w:color="auto" w:fill="FFFFFF" w:themeFill="background1"/>
        </w:tcPr>
        <w:p w14:paraId="5733DE01" w14:textId="6772646D" w:rsidR="00EF0DAD" w:rsidRPr="00E97D94" w:rsidRDefault="00EF0DAD" w:rsidP="00D47B68">
          <w:pPr>
            <w:jc w:val="center"/>
            <w:rPr>
              <w:rFonts w:ascii="Arial" w:hAnsi="Arial" w:cs="Arial"/>
              <w:sz w:val="16"/>
              <w:szCs w:val="16"/>
            </w:rPr>
          </w:pPr>
          <w:r>
            <w:rPr>
              <w:rFonts w:ascii="Arial" w:hAnsi="Arial" w:cs="Arial"/>
              <w:b/>
              <w:bCs/>
              <w:sz w:val="16"/>
              <w:szCs w:val="16"/>
            </w:rPr>
            <w:t>PORTO DO ITAQUI</w:t>
          </w:r>
        </w:p>
      </w:tc>
    </w:tr>
    <w:tr w:rsidR="00EF0DAD" w:rsidRPr="00E97D94" w14:paraId="5733DE05" w14:textId="77777777" w:rsidTr="00E44F26">
      <w:trPr>
        <w:trHeight w:val="102"/>
      </w:trPr>
      <w:tc>
        <w:tcPr>
          <w:tcW w:w="2020" w:type="dxa"/>
          <w:vMerge/>
          <w:tcBorders>
            <w:right w:val="single" w:sz="4" w:space="0" w:color="auto"/>
          </w:tcBorders>
        </w:tcPr>
        <w:p w14:paraId="5733DE03" w14:textId="77777777" w:rsidR="00EF0DAD" w:rsidRPr="00E97D94" w:rsidRDefault="00EF0DAD" w:rsidP="00D47B68">
          <w:pPr>
            <w:pStyle w:val="Cabealho"/>
            <w:rPr>
              <w:rFonts w:ascii="Arial" w:hAnsi="Arial" w:cs="Arial"/>
              <w:sz w:val="16"/>
              <w:szCs w:val="16"/>
            </w:rPr>
          </w:pPr>
        </w:p>
      </w:tc>
      <w:tc>
        <w:tcPr>
          <w:tcW w:w="6945" w:type="dxa"/>
          <w:gridSpan w:val="4"/>
          <w:tcBorders>
            <w:top w:val="nil"/>
            <w:left w:val="single" w:sz="4" w:space="0" w:color="auto"/>
            <w:bottom w:val="single" w:sz="4" w:space="0" w:color="auto"/>
            <w:right w:val="single" w:sz="4" w:space="0" w:color="auto"/>
          </w:tcBorders>
          <w:shd w:val="clear" w:color="auto" w:fill="FFFFFF" w:themeFill="background1"/>
        </w:tcPr>
        <w:p w14:paraId="5733DE04" w14:textId="6FC9C82B" w:rsidR="00EF0DAD" w:rsidRPr="00E97D94" w:rsidRDefault="00EF0DAD" w:rsidP="00D47B68">
          <w:pPr>
            <w:jc w:val="center"/>
            <w:rPr>
              <w:rFonts w:ascii="Arial" w:hAnsi="Arial" w:cs="Arial"/>
              <w:sz w:val="16"/>
              <w:szCs w:val="16"/>
            </w:rPr>
          </w:pPr>
          <w:r w:rsidRPr="00E97D94">
            <w:rPr>
              <w:rFonts w:ascii="Arial" w:hAnsi="Arial" w:cs="Arial"/>
              <w:b/>
              <w:bCs/>
              <w:sz w:val="16"/>
              <w:szCs w:val="16"/>
            </w:rPr>
            <w:t>GOVERNO DO ESTADO DO MARANHÃO</w:t>
          </w:r>
        </w:p>
      </w:tc>
    </w:tr>
    <w:tr w:rsidR="00EF0DAD" w:rsidRPr="00E97D94" w14:paraId="5733DE08" w14:textId="77777777" w:rsidTr="00E44F26">
      <w:trPr>
        <w:trHeight w:val="506"/>
      </w:trPr>
      <w:tc>
        <w:tcPr>
          <w:tcW w:w="2020" w:type="dxa"/>
          <w:vMerge/>
          <w:tcBorders>
            <w:bottom w:val="single" w:sz="4" w:space="0" w:color="auto"/>
            <w:right w:val="single" w:sz="4" w:space="0" w:color="auto"/>
          </w:tcBorders>
        </w:tcPr>
        <w:p w14:paraId="5733DE06" w14:textId="77777777" w:rsidR="00EF0DAD" w:rsidRPr="00E97D94" w:rsidRDefault="00EF0DAD" w:rsidP="00D47B68">
          <w:pPr>
            <w:pStyle w:val="Cabealho"/>
            <w:rPr>
              <w:rFonts w:ascii="Arial" w:hAnsi="Arial" w:cs="Arial"/>
              <w:sz w:val="16"/>
              <w:szCs w:val="16"/>
            </w:rPr>
          </w:pPr>
        </w:p>
      </w:tc>
      <w:tc>
        <w:tcPr>
          <w:tcW w:w="6945" w:type="dxa"/>
          <w:gridSpan w:val="4"/>
          <w:tcBorders>
            <w:top w:val="single" w:sz="4" w:space="0" w:color="auto"/>
            <w:left w:val="single" w:sz="4" w:space="0" w:color="auto"/>
            <w:bottom w:val="single" w:sz="4" w:space="0" w:color="auto"/>
            <w:right w:val="single" w:sz="4" w:space="0" w:color="auto"/>
          </w:tcBorders>
        </w:tcPr>
        <w:p w14:paraId="5733DE07" w14:textId="132BE474" w:rsidR="00EF0DAD" w:rsidRPr="002D4945" w:rsidRDefault="00EF0DAD" w:rsidP="00F266A8">
          <w:pPr>
            <w:jc w:val="both"/>
            <w:rPr>
              <w:rFonts w:asciiTheme="minorHAnsi" w:hAnsiTheme="minorHAnsi" w:cstheme="minorHAnsi"/>
              <w:sz w:val="18"/>
              <w:szCs w:val="16"/>
            </w:rPr>
          </w:pPr>
          <w:r w:rsidRPr="002D4945">
            <w:rPr>
              <w:rFonts w:asciiTheme="minorHAnsi" w:hAnsiTheme="minorHAnsi" w:cstheme="minorHAnsi"/>
              <w:b/>
              <w:sz w:val="18"/>
              <w:szCs w:val="18"/>
            </w:rPr>
            <w:t xml:space="preserve">Objeto: </w:t>
          </w:r>
          <w:r>
            <w:rPr>
              <w:rFonts w:asciiTheme="minorHAnsi" w:hAnsiTheme="minorHAnsi" w:cstheme="minorHAnsi"/>
              <w:sz w:val="18"/>
              <w:szCs w:val="16"/>
            </w:rPr>
            <w:t>Co</w:t>
          </w:r>
          <w:r w:rsidRPr="002D4945">
            <w:rPr>
              <w:rFonts w:asciiTheme="minorHAnsi" w:hAnsiTheme="minorHAnsi" w:cstheme="minorHAnsi"/>
              <w:sz w:val="18"/>
              <w:szCs w:val="16"/>
            </w:rPr>
            <w:t xml:space="preserve">ntratação de empresa especializada para execução de sondagem marítima, batimetria, levantamento de sísmica no mar, desenvolvimento de Projeto Conceitual, </w:t>
          </w:r>
          <w:r w:rsidRPr="00F266A8">
            <w:rPr>
              <w:rFonts w:asciiTheme="minorHAnsi" w:hAnsiTheme="minorHAnsi" w:cstheme="minorHAnsi"/>
              <w:sz w:val="18"/>
              <w:szCs w:val="16"/>
            </w:rPr>
            <w:t xml:space="preserve">Projeto Básico e Projeto </w:t>
          </w:r>
          <w:r w:rsidRPr="002D4945">
            <w:rPr>
              <w:rFonts w:asciiTheme="minorHAnsi" w:hAnsiTheme="minorHAnsi" w:cstheme="minorHAnsi"/>
              <w:sz w:val="18"/>
              <w:szCs w:val="16"/>
            </w:rPr>
            <w:t>Executivo para aprofundamento do fundo marítimo no canal de acesso ao Terminal do Cujupe em Alcântara – MA, e definição da bacia de evolução, par</w:t>
          </w:r>
          <w:r>
            <w:rPr>
              <w:rFonts w:asciiTheme="minorHAnsi" w:hAnsiTheme="minorHAnsi" w:cstheme="minorHAnsi"/>
              <w:sz w:val="18"/>
              <w:szCs w:val="16"/>
            </w:rPr>
            <w:t xml:space="preserve">a os terminais de </w:t>
          </w:r>
          <w:r w:rsidRPr="00E261D1">
            <w:rPr>
              <w:rFonts w:asciiTheme="minorHAnsi" w:hAnsiTheme="minorHAnsi" w:cstheme="minorHAnsi"/>
              <w:i/>
              <w:sz w:val="18"/>
              <w:szCs w:val="16"/>
            </w:rPr>
            <w:t>Ferryboat</w:t>
          </w:r>
          <w:r>
            <w:rPr>
              <w:rFonts w:asciiTheme="minorHAnsi" w:hAnsiTheme="minorHAnsi" w:cstheme="minorHAnsi"/>
              <w:sz w:val="18"/>
              <w:szCs w:val="16"/>
            </w:rPr>
            <w:t xml:space="preserve"> da Ponta da Espera em </w:t>
          </w:r>
          <w:r w:rsidRPr="002D4945">
            <w:rPr>
              <w:rFonts w:asciiTheme="minorHAnsi" w:hAnsiTheme="minorHAnsi" w:cstheme="minorHAnsi"/>
              <w:sz w:val="18"/>
              <w:szCs w:val="16"/>
            </w:rPr>
            <w:t>São Luís – MA</w:t>
          </w:r>
          <w:r>
            <w:rPr>
              <w:rFonts w:asciiTheme="minorHAnsi" w:hAnsiTheme="minorHAnsi" w:cstheme="minorHAnsi"/>
              <w:sz w:val="18"/>
              <w:szCs w:val="16"/>
            </w:rPr>
            <w:t xml:space="preserve"> </w:t>
          </w:r>
          <w:r w:rsidRPr="002D4945">
            <w:rPr>
              <w:rFonts w:asciiTheme="minorHAnsi" w:hAnsiTheme="minorHAnsi" w:cstheme="minorHAnsi"/>
              <w:sz w:val="18"/>
              <w:szCs w:val="16"/>
            </w:rPr>
            <w:t>e do Cujupe em Alcântara – MA.</w:t>
          </w:r>
        </w:p>
      </w:tc>
    </w:tr>
    <w:tr w:rsidR="00EF0DAD" w:rsidRPr="00E97D94" w14:paraId="5733DE0E" w14:textId="77777777" w:rsidTr="00E44F26">
      <w:trPr>
        <w:trHeight w:val="167"/>
      </w:trPr>
      <w:tc>
        <w:tcPr>
          <w:tcW w:w="2020" w:type="dxa"/>
          <w:tcBorders>
            <w:top w:val="single" w:sz="4" w:space="0" w:color="auto"/>
            <w:left w:val="single" w:sz="4" w:space="0" w:color="auto"/>
            <w:bottom w:val="nil"/>
            <w:right w:val="single" w:sz="4" w:space="0" w:color="auto"/>
          </w:tcBorders>
        </w:tcPr>
        <w:p w14:paraId="5733DE09" w14:textId="2C6D4C41" w:rsidR="00EF0DAD" w:rsidRPr="002D4945" w:rsidRDefault="00EF0DAD" w:rsidP="006B5C41">
          <w:pPr>
            <w:pStyle w:val="Cabealho"/>
            <w:ind w:left="-102"/>
            <w:rPr>
              <w:rFonts w:asciiTheme="minorHAnsi" w:hAnsiTheme="minorHAnsi" w:cstheme="minorHAnsi"/>
              <w:sz w:val="16"/>
              <w:szCs w:val="16"/>
            </w:rPr>
          </w:pPr>
          <w:r w:rsidRPr="002D4945">
            <w:rPr>
              <w:rFonts w:asciiTheme="minorHAnsi" w:hAnsiTheme="minorHAnsi" w:cstheme="minorHAnsi"/>
              <w:sz w:val="16"/>
              <w:szCs w:val="16"/>
            </w:rPr>
            <w:t>Responsável Pela Solicitação:</w:t>
          </w:r>
        </w:p>
      </w:tc>
      <w:tc>
        <w:tcPr>
          <w:tcW w:w="2962" w:type="dxa"/>
          <w:tcBorders>
            <w:top w:val="single" w:sz="4" w:space="0" w:color="auto"/>
            <w:left w:val="single" w:sz="4" w:space="0" w:color="auto"/>
            <w:bottom w:val="nil"/>
            <w:right w:val="single" w:sz="4" w:space="0" w:color="auto"/>
          </w:tcBorders>
        </w:tcPr>
        <w:p w14:paraId="5733DE0A" w14:textId="5A578922" w:rsidR="00EF0DAD" w:rsidRPr="002D4945" w:rsidRDefault="00EF0DAD" w:rsidP="006B5C41">
          <w:pPr>
            <w:pStyle w:val="Cabealho"/>
            <w:rPr>
              <w:rFonts w:asciiTheme="minorHAnsi" w:hAnsiTheme="minorHAnsi" w:cstheme="minorHAnsi"/>
              <w:sz w:val="16"/>
              <w:szCs w:val="16"/>
            </w:rPr>
          </w:pPr>
          <w:r w:rsidRPr="002D4945">
            <w:rPr>
              <w:rFonts w:asciiTheme="minorHAnsi" w:hAnsiTheme="minorHAnsi" w:cstheme="minorHAnsi"/>
              <w:sz w:val="16"/>
              <w:szCs w:val="16"/>
            </w:rPr>
            <w:t xml:space="preserve">Setor Solicitante: </w:t>
          </w:r>
        </w:p>
      </w:tc>
      <w:tc>
        <w:tcPr>
          <w:tcW w:w="1569" w:type="dxa"/>
          <w:tcBorders>
            <w:top w:val="single" w:sz="4" w:space="0" w:color="auto"/>
            <w:left w:val="single" w:sz="4" w:space="0" w:color="auto"/>
            <w:bottom w:val="nil"/>
            <w:right w:val="single" w:sz="4" w:space="0" w:color="auto"/>
          </w:tcBorders>
        </w:tcPr>
        <w:p w14:paraId="5733DE0B" w14:textId="6A6A2776" w:rsidR="00EF0DAD" w:rsidRPr="002D4945" w:rsidRDefault="00EF0DAD" w:rsidP="006B5C41">
          <w:pPr>
            <w:pStyle w:val="Cabealho"/>
            <w:rPr>
              <w:rFonts w:asciiTheme="minorHAnsi" w:hAnsiTheme="minorHAnsi" w:cstheme="minorHAnsi"/>
              <w:sz w:val="16"/>
              <w:szCs w:val="16"/>
            </w:rPr>
          </w:pPr>
          <w:r w:rsidRPr="002D4945">
            <w:rPr>
              <w:rFonts w:asciiTheme="minorHAnsi" w:hAnsiTheme="minorHAnsi" w:cstheme="minorHAnsi"/>
              <w:sz w:val="16"/>
              <w:szCs w:val="16"/>
            </w:rPr>
            <w:t>Data:</w:t>
          </w:r>
        </w:p>
      </w:tc>
      <w:tc>
        <w:tcPr>
          <w:tcW w:w="855" w:type="dxa"/>
          <w:tcBorders>
            <w:top w:val="single" w:sz="4" w:space="0" w:color="auto"/>
            <w:left w:val="single" w:sz="4" w:space="0" w:color="auto"/>
            <w:bottom w:val="nil"/>
            <w:right w:val="single" w:sz="4" w:space="0" w:color="auto"/>
          </w:tcBorders>
        </w:tcPr>
        <w:p w14:paraId="5733DE0C" w14:textId="3B9E8833" w:rsidR="00EF0DAD" w:rsidRPr="002D4945" w:rsidRDefault="00EF0DAD" w:rsidP="006B5C41">
          <w:pPr>
            <w:pStyle w:val="Cabealho"/>
            <w:rPr>
              <w:rFonts w:asciiTheme="minorHAnsi" w:hAnsiTheme="minorHAnsi" w:cstheme="minorHAnsi"/>
              <w:sz w:val="16"/>
              <w:szCs w:val="16"/>
            </w:rPr>
          </w:pPr>
          <w:r w:rsidRPr="002D4945">
            <w:rPr>
              <w:rFonts w:asciiTheme="minorHAnsi" w:hAnsiTheme="minorHAnsi" w:cstheme="minorHAnsi"/>
              <w:sz w:val="16"/>
              <w:szCs w:val="16"/>
            </w:rPr>
            <w:t>Revisão:</w:t>
          </w:r>
        </w:p>
      </w:tc>
      <w:tc>
        <w:tcPr>
          <w:tcW w:w="1559" w:type="dxa"/>
          <w:tcBorders>
            <w:top w:val="single" w:sz="4" w:space="0" w:color="auto"/>
            <w:left w:val="single" w:sz="4" w:space="0" w:color="auto"/>
            <w:bottom w:val="nil"/>
            <w:right w:val="single" w:sz="4" w:space="0" w:color="auto"/>
          </w:tcBorders>
        </w:tcPr>
        <w:p w14:paraId="5733DE0D" w14:textId="19E327F7" w:rsidR="00EF0DAD" w:rsidRPr="002D4945" w:rsidRDefault="00EF0DAD" w:rsidP="006B5C41">
          <w:pPr>
            <w:pStyle w:val="Cabealho"/>
            <w:rPr>
              <w:rFonts w:asciiTheme="minorHAnsi" w:hAnsiTheme="minorHAnsi" w:cstheme="minorHAnsi"/>
              <w:sz w:val="16"/>
              <w:szCs w:val="16"/>
            </w:rPr>
          </w:pPr>
          <w:r w:rsidRPr="002D4945">
            <w:rPr>
              <w:rFonts w:asciiTheme="minorHAnsi" w:hAnsiTheme="minorHAnsi" w:cstheme="minorHAnsi"/>
              <w:sz w:val="16"/>
              <w:szCs w:val="16"/>
            </w:rPr>
            <w:t>Nº Folha:</w:t>
          </w:r>
        </w:p>
      </w:tc>
    </w:tr>
    <w:tr w:rsidR="00EF0DAD" w:rsidRPr="00E97D94" w14:paraId="5733DE14" w14:textId="77777777" w:rsidTr="00E44F26">
      <w:trPr>
        <w:trHeight w:val="216"/>
      </w:trPr>
      <w:tc>
        <w:tcPr>
          <w:tcW w:w="2020" w:type="dxa"/>
          <w:tcBorders>
            <w:top w:val="nil"/>
            <w:left w:val="single" w:sz="4" w:space="0" w:color="auto"/>
            <w:bottom w:val="single" w:sz="4" w:space="0" w:color="auto"/>
            <w:right w:val="single" w:sz="4" w:space="0" w:color="auto"/>
          </w:tcBorders>
        </w:tcPr>
        <w:p w14:paraId="5733DE0F" w14:textId="20B551CE" w:rsidR="00EF0DAD" w:rsidRPr="002D4945" w:rsidRDefault="00EF0DAD" w:rsidP="006B5C41">
          <w:pPr>
            <w:pStyle w:val="Cabealho"/>
            <w:ind w:left="-102"/>
            <w:rPr>
              <w:rFonts w:asciiTheme="minorHAnsi" w:hAnsiTheme="minorHAnsi" w:cstheme="minorHAnsi"/>
              <w:sz w:val="16"/>
              <w:szCs w:val="16"/>
            </w:rPr>
          </w:pPr>
          <w:r w:rsidRPr="002D4945">
            <w:rPr>
              <w:rFonts w:asciiTheme="minorHAnsi" w:hAnsiTheme="minorHAnsi" w:cstheme="minorHAnsi"/>
              <w:sz w:val="16"/>
              <w:szCs w:val="16"/>
            </w:rPr>
            <w:t>Alvelinda Sousa</w:t>
          </w:r>
        </w:p>
      </w:tc>
      <w:tc>
        <w:tcPr>
          <w:tcW w:w="2962" w:type="dxa"/>
          <w:tcBorders>
            <w:top w:val="nil"/>
            <w:left w:val="single" w:sz="4" w:space="0" w:color="auto"/>
            <w:bottom w:val="single" w:sz="4" w:space="0" w:color="auto"/>
            <w:right w:val="single" w:sz="4" w:space="0" w:color="auto"/>
          </w:tcBorders>
        </w:tcPr>
        <w:p w14:paraId="5733DE10" w14:textId="1F3BE6F2" w:rsidR="00EF0DAD" w:rsidRPr="002D4945" w:rsidRDefault="00EF0DAD" w:rsidP="006B5C41">
          <w:pPr>
            <w:pStyle w:val="Cabealho"/>
            <w:rPr>
              <w:rFonts w:asciiTheme="minorHAnsi" w:hAnsiTheme="minorHAnsi" w:cstheme="minorHAnsi"/>
              <w:sz w:val="16"/>
              <w:szCs w:val="16"/>
            </w:rPr>
          </w:pPr>
          <w:r w:rsidRPr="002D4945">
            <w:rPr>
              <w:rFonts w:asciiTheme="minorHAnsi" w:hAnsiTheme="minorHAnsi" w:cstheme="minorHAnsi"/>
              <w:sz w:val="16"/>
              <w:szCs w:val="16"/>
            </w:rPr>
            <w:t>GEPRO</w:t>
          </w:r>
        </w:p>
      </w:tc>
      <w:tc>
        <w:tcPr>
          <w:tcW w:w="1569" w:type="dxa"/>
          <w:tcBorders>
            <w:top w:val="nil"/>
            <w:left w:val="single" w:sz="4" w:space="0" w:color="auto"/>
            <w:bottom w:val="single" w:sz="4" w:space="0" w:color="auto"/>
            <w:right w:val="single" w:sz="4" w:space="0" w:color="auto"/>
          </w:tcBorders>
        </w:tcPr>
        <w:p w14:paraId="5733DE11" w14:textId="5D712690" w:rsidR="00EF0DAD" w:rsidRPr="002D4945" w:rsidRDefault="002744AF" w:rsidP="002744AF">
          <w:pPr>
            <w:pStyle w:val="Cabealho"/>
            <w:rPr>
              <w:rFonts w:asciiTheme="minorHAnsi" w:hAnsiTheme="minorHAnsi" w:cstheme="minorHAnsi"/>
              <w:sz w:val="16"/>
              <w:szCs w:val="16"/>
            </w:rPr>
          </w:pPr>
          <w:r>
            <w:rPr>
              <w:rFonts w:asciiTheme="minorHAnsi" w:hAnsiTheme="minorHAnsi" w:cstheme="minorHAnsi"/>
              <w:sz w:val="16"/>
              <w:szCs w:val="16"/>
            </w:rPr>
            <w:t>Janeiro</w:t>
          </w:r>
          <w:r w:rsidR="00EF0DAD" w:rsidRPr="002D4945">
            <w:rPr>
              <w:rFonts w:asciiTheme="minorHAnsi" w:hAnsiTheme="minorHAnsi" w:cstheme="minorHAnsi"/>
              <w:sz w:val="16"/>
              <w:szCs w:val="16"/>
            </w:rPr>
            <w:t>/202</w:t>
          </w:r>
          <w:r>
            <w:rPr>
              <w:rFonts w:asciiTheme="minorHAnsi" w:hAnsiTheme="minorHAnsi" w:cstheme="minorHAnsi"/>
              <w:sz w:val="16"/>
              <w:szCs w:val="16"/>
            </w:rPr>
            <w:t>3</w:t>
          </w:r>
        </w:p>
      </w:tc>
      <w:tc>
        <w:tcPr>
          <w:tcW w:w="855" w:type="dxa"/>
          <w:tcBorders>
            <w:top w:val="nil"/>
            <w:left w:val="single" w:sz="4" w:space="0" w:color="auto"/>
            <w:bottom w:val="single" w:sz="4" w:space="0" w:color="auto"/>
            <w:right w:val="single" w:sz="4" w:space="0" w:color="auto"/>
          </w:tcBorders>
        </w:tcPr>
        <w:p w14:paraId="5733DE12" w14:textId="0C0159E0" w:rsidR="00EF0DAD" w:rsidRPr="002D4945" w:rsidRDefault="002744AF" w:rsidP="006B5C41">
          <w:pPr>
            <w:pStyle w:val="Cabealho"/>
            <w:rPr>
              <w:rFonts w:asciiTheme="minorHAnsi" w:hAnsiTheme="minorHAnsi" w:cstheme="minorHAnsi"/>
              <w:sz w:val="16"/>
              <w:szCs w:val="16"/>
            </w:rPr>
          </w:pPr>
          <w:r>
            <w:rPr>
              <w:rFonts w:asciiTheme="minorHAnsi" w:hAnsiTheme="minorHAnsi" w:cstheme="minorHAnsi"/>
              <w:sz w:val="16"/>
              <w:szCs w:val="16"/>
            </w:rPr>
            <w:t>3</w:t>
          </w:r>
        </w:p>
      </w:tc>
      <w:tc>
        <w:tcPr>
          <w:tcW w:w="1559" w:type="dxa"/>
          <w:tcBorders>
            <w:top w:val="nil"/>
            <w:left w:val="single" w:sz="4" w:space="0" w:color="auto"/>
            <w:bottom w:val="single" w:sz="4" w:space="0" w:color="auto"/>
            <w:right w:val="single" w:sz="4" w:space="0" w:color="auto"/>
          </w:tcBorders>
        </w:tcPr>
        <w:sdt>
          <w:sdtPr>
            <w:rPr>
              <w:rFonts w:asciiTheme="minorHAnsi" w:hAnsiTheme="minorHAnsi" w:cstheme="minorHAnsi"/>
              <w:sz w:val="16"/>
              <w:szCs w:val="16"/>
            </w:rPr>
            <w:id w:val="635849112"/>
            <w:docPartObj>
              <w:docPartGallery w:val="Page Numbers (Top of Page)"/>
              <w:docPartUnique/>
            </w:docPartObj>
          </w:sdtPr>
          <w:sdtEndPr/>
          <w:sdtContent>
            <w:p w14:paraId="5733DE13" w14:textId="48855153" w:rsidR="00EF0DAD" w:rsidRPr="002D4945" w:rsidRDefault="00EF0DAD" w:rsidP="00D02E60">
              <w:pPr>
                <w:pStyle w:val="Cabealho"/>
                <w:ind w:left="-102"/>
                <w:jc w:val="center"/>
                <w:rPr>
                  <w:rFonts w:asciiTheme="minorHAnsi" w:hAnsiTheme="minorHAnsi" w:cstheme="minorHAnsi"/>
                  <w:sz w:val="16"/>
                  <w:szCs w:val="16"/>
                </w:rPr>
              </w:pPr>
              <w:r w:rsidRPr="002D4945">
                <w:rPr>
                  <w:rFonts w:asciiTheme="minorHAnsi" w:hAnsiTheme="minorHAnsi" w:cstheme="minorHAnsi"/>
                  <w:sz w:val="16"/>
                  <w:szCs w:val="16"/>
                </w:rPr>
                <w:t xml:space="preserve"> </w:t>
              </w:r>
              <w:r w:rsidRPr="002D4945">
                <w:rPr>
                  <w:rFonts w:asciiTheme="minorHAnsi" w:hAnsiTheme="minorHAnsi" w:cstheme="minorHAnsi"/>
                  <w:sz w:val="16"/>
                  <w:szCs w:val="16"/>
                </w:rPr>
                <w:fldChar w:fldCharType="begin"/>
              </w:r>
              <w:r w:rsidRPr="002D4945">
                <w:rPr>
                  <w:rFonts w:asciiTheme="minorHAnsi" w:hAnsiTheme="minorHAnsi" w:cstheme="minorHAnsi"/>
                  <w:sz w:val="16"/>
                  <w:szCs w:val="16"/>
                </w:rPr>
                <w:instrText xml:space="preserve"> PAGE </w:instrText>
              </w:r>
              <w:r w:rsidRPr="002D4945">
                <w:rPr>
                  <w:rFonts w:asciiTheme="minorHAnsi" w:hAnsiTheme="minorHAnsi" w:cstheme="minorHAnsi"/>
                  <w:sz w:val="16"/>
                  <w:szCs w:val="16"/>
                </w:rPr>
                <w:fldChar w:fldCharType="separate"/>
              </w:r>
              <w:r w:rsidR="002744AF">
                <w:rPr>
                  <w:rFonts w:asciiTheme="minorHAnsi" w:hAnsiTheme="minorHAnsi" w:cstheme="minorHAnsi"/>
                  <w:noProof/>
                  <w:sz w:val="16"/>
                  <w:szCs w:val="16"/>
                </w:rPr>
                <w:t>1</w:t>
              </w:r>
              <w:r w:rsidRPr="002D4945">
                <w:rPr>
                  <w:rFonts w:asciiTheme="minorHAnsi" w:hAnsiTheme="minorHAnsi" w:cstheme="minorHAnsi"/>
                  <w:noProof/>
                  <w:sz w:val="16"/>
                  <w:szCs w:val="16"/>
                </w:rPr>
                <w:fldChar w:fldCharType="end"/>
              </w:r>
              <w:r w:rsidRPr="002D4945">
                <w:rPr>
                  <w:rFonts w:asciiTheme="minorHAnsi" w:hAnsiTheme="minorHAnsi" w:cstheme="minorHAnsi"/>
                  <w:sz w:val="16"/>
                  <w:szCs w:val="16"/>
                </w:rPr>
                <w:t xml:space="preserve"> de </w:t>
              </w:r>
              <w:r w:rsidRPr="002D4945">
                <w:rPr>
                  <w:rFonts w:asciiTheme="minorHAnsi" w:hAnsiTheme="minorHAnsi" w:cstheme="minorHAnsi"/>
                  <w:sz w:val="16"/>
                  <w:szCs w:val="16"/>
                </w:rPr>
                <w:fldChar w:fldCharType="begin"/>
              </w:r>
              <w:r w:rsidRPr="002D4945">
                <w:rPr>
                  <w:rFonts w:asciiTheme="minorHAnsi" w:hAnsiTheme="minorHAnsi" w:cstheme="minorHAnsi"/>
                  <w:sz w:val="16"/>
                  <w:szCs w:val="16"/>
                </w:rPr>
                <w:instrText xml:space="preserve"> NUMPAGES   \* MERGEFORMAT </w:instrText>
              </w:r>
              <w:r w:rsidRPr="002D4945">
                <w:rPr>
                  <w:rFonts w:asciiTheme="minorHAnsi" w:hAnsiTheme="minorHAnsi" w:cstheme="minorHAnsi"/>
                  <w:sz w:val="16"/>
                  <w:szCs w:val="16"/>
                </w:rPr>
                <w:fldChar w:fldCharType="separate"/>
              </w:r>
              <w:r w:rsidR="002744AF">
                <w:rPr>
                  <w:rFonts w:asciiTheme="minorHAnsi" w:hAnsiTheme="minorHAnsi" w:cstheme="minorHAnsi"/>
                  <w:noProof/>
                  <w:sz w:val="16"/>
                  <w:szCs w:val="16"/>
                </w:rPr>
                <w:t>60</w:t>
              </w:r>
              <w:r w:rsidRPr="002D4945">
                <w:rPr>
                  <w:rFonts w:asciiTheme="minorHAnsi" w:hAnsiTheme="minorHAnsi" w:cstheme="minorHAnsi"/>
                  <w:sz w:val="16"/>
                  <w:szCs w:val="16"/>
                </w:rPr>
                <w:fldChar w:fldCharType="end"/>
              </w:r>
            </w:p>
          </w:sdtContent>
        </w:sdt>
      </w:tc>
    </w:tr>
  </w:tbl>
  <w:p w14:paraId="5733DE15" w14:textId="41AE1FE8" w:rsidR="00EF0DAD" w:rsidRDefault="00EF0DAD">
    <w:pPr>
      <w:pStyle w:val="Cabealho"/>
    </w:pPr>
    <w:r w:rsidRPr="00D80675">
      <w:rPr>
        <w:rFonts w:asciiTheme="minorHAnsi" w:hAnsiTheme="minorHAnsi" w:cstheme="minorHAnsi"/>
        <w:b/>
        <w:noProof/>
        <w:sz w:val="20"/>
        <w:szCs w:val="24"/>
      </w:rPr>
      <mc:AlternateContent>
        <mc:Choice Requires="wps">
          <w:drawing>
            <wp:anchor distT="45720" distB="45720" distL="114300" distR="114300" simplePos="0" relativeHeight="251667456" behindDoc="0" locked="0" layoutInCell="1" allowOverlap="1" wp14:anchorId="19A055E3" wp14:editId="16D3BBEC">
              <wp:simplePos x="0" y="0"/>
              <wp:positionH relativeFrom="leftMargin">
                <wp:posOffset>6501765</wp:posOffset>
              </wp:positionH>
              <wp:positionV relativeFrom="paragraph">
                <wp:posOffset>-3362081</wp:posOffset>
              </wp:positionV>
              <wp:extent cx="791308" cy="784514"/>
              <wp:effectExtent l="0" t="0" r="27940" b="15875"/>
              <wp:wrapNone/>
              <wp:docPr id="3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308" cy="784514"/>
                      </a:xfrm>
                      <a:prstGeom prst="rect">
                        <a:avLst/>
                      </a:prstGeom>
                      <a:solidFill>
                        <a:srgbClr val="FFFFFF"/>
                      </a:solidFill>
                      <a:ln w="3175">
                        <a:solidFill>
                          <a:srgbClr val="000000"/>
                        </a:solidFill>
                        <a:miter lim="800000"/>
                        <a:headEnd/>
                        <a:tailEnd/>
                      </a:ln>
                    </wps:spPr>
                    <wps:txbx>
                      <w:txbxContent>
                        <w:p w14:paraId="08AA85B3" w14:textId="77777777" w:rsidR="00EF0DAD" w:rsidRDefault="00EF0DAD" w:rsidP="00797CAE">
                          <w:pPr>
                            <w:spacing w:after="0" w:line="360" w:lineRule="auto"/>
                            <w:ind w:left="-142" w:right="-42"/>
                            <w:jc w:val="center"/>
                            <w:rPr>
                              <w:sz w:val="16"/>
                            </w:rPr>
                          </w:pPr>
                          <w:r w:rsidRPr="00A2668A">
                            <w:rPr>
                              <w:b/>
                              <w:sz w:val="16"/>
                            </w:rPr>
                            <w:t>EMAP</w:t>
                          </w:r>
                        </w:p>
                        <w:p w14:paraId="10D7C66C" w14:textId="77777777" w:rsidR="00EF0DAD" w:rsidRPr="00D80675" w:rsidRDefault="00EF0DAD" w:rsidP="00797CAE">
                          <w:pPr>
                            <w:spacing w:after="0" w:line="360" w:lineRule="auto"/>
                            <w:ind w:left="-142" w:right="-33"/>
                            <w:rPr>
                              <w:sz w:val="16"/>
                            </w:rPr>
                          </w:pPr>
                          <w:r w:rsidRPr="00D80675">
                            <w:rPr>
                              <w:sz w:val="16"/>
                            </w:rPr>
                            <w:t>F</w:t>
                          </w:r>
                          <w:r>
                            <w:rPr>
                              <w:sz w:val="16"/>
                            </w:rPr>
                            <w:t>olha: </w:t>
                          </w:r>
                          <w:r w:rsidRPr="00A56F35">
                            <w:rPr>
                              <w:sz w:val="10"/>
                            </w:rPr>
                            <w:t>_______</w:t>
                          </w:r>
                          <w:r>
                            <w:rPr>
                              <w:sz w:val="10"/>
                            </w:rPr>
                            <w:t>_____</w:t>
                          </w:r>
                          <w:r w:rsidRPr="00A56F35">
                            <w:rPr>
                              <w:sz w:val="10"/>
                            </w:rPr>
                            <w:t>_</w:t>
                          </w:r>
                        </w:p>
                        <w:p w14:paraId="40E3DF06" w14:textId="77777777" w:rsidR="00EF0DAD" w:rsidRPr="00D80675" w:rsidRDefault="00EF0DAD" w:rsidP="00797CAE">
                          <w:pPr>
                            <w:spacing w:after="0" w:line="360" w:lineRule="auto"/>
                            <w:ind w:left="-142" w:right="-174"/>
                            <w:rPr>
                              <w:sz w:val="16"/>
                            </w:rPr>
                          </w:pPr>
                          <w:r>
                            <w:rPr>
                              <w:sz w:val="16"/>
                            </w:rPr>
                            <w:t xml:space="preserve"> </w:t>
                          </w:r>
                          <w:r w:rsidRPr="00D80675">
                            <w:rPr>
                              <w:sz w:val="16"/>
                            </w:rPr>
                            <w:t>Proc.</w:t>
                          </w:r>
                          <w:r w:rsidRPr="00A56F35">
                            <w:rPr>
                              <w:sz w:val="16"/>
                            </w:rPr>
                            <w:t xml:space="preserve"> </w:t>
                          </w:r>
                          <w:r>
                            <w:rPr>
                              <w:sz w:val="16"/>
                            </w:rPr>
                            <w:t> </w:t>
                          </w:r>
                          <w:r w:rsidRPr="00A56F35">
                            <w:rPr>
                              <w:sz w:val="10"/>
                            </w:rPr>
                            <w:t>_______</w:t>
                          </w:r>
                          <w:r>
                            <w:rPr>
                              <w:sz w:val="10"/>
                            </w:rPr>
                            <w:t>_______</w:t>
                          </w:r>
                          <w:r w:rsidRPr="00A56F35">
                            <w:rPr>
                              <w:sz w:val="10"/>
                            </w:rPr>
                            <w:t>_</w:t>
                          </w:r>
                        </w:p>
                        <w:p w14:paraId="00EFAF18" w14:textId="77777777" w:rsidR="00EF0DAD" w:rsidRPr="00D80675" w:rsidRDefault="00EF0DAD" w:rsidP="00797CAE">
                          <w:pPr>
                            <w:spacing w:after="0" w:line="360" w:lineRule="auto"/>
                            <w:ind w:left="-142" w:right="-174"/>
                            <w:rPr>
                              <w:sz w:val="16"/>
                            </w:rPr>
                          </w:pPr>
                          <w:r>
                            <w:rPr>
                              <w:sz w:val="16"/>
                            </w:rPr>
                            <w:t xml:space="preserve"> </w:t>
                          </w:r>
                          <w:r w:rsidRPr="00D80675">
                            <w:rPr>
                              <w:sz w:val="16"/>
                            </w:rPr>
                            <w:t>Rub.</w:t>
                          </w:r>
                          <w:r w:rsidRPr="00A56F35">
                            <w:rPr>
                              <w:sz w:val="16"/>
                            </w:rPr>
                            <w:t xml:space="preserve"> </w:t>
                          </w:r>
                          <w:r>
                            <w:rPr>
                              <w:sz w:val="16"/>
                            </w:rPr>
                            <w:t> </w:t>
                          </w:r>
                          <w:r w:rsidRPr="00A56F35">
                            <w:rPr>
                              <w:sz w:val="10"/>
                            </w:rPr>
                            <w:t>_______</w:t>
                          </w:r>
                          <w:r>
                            <w:rPr>
                              <w:sz w:val="10"/>
                            </w:rPr>
                            <w:t>_______</w:t>
                          </w:r>
                          <w:r w:rsidRPr="00A56F35">
                            <w:rPr>
                              <w:sz w:val="10"/>
                            </w:rPr>
                            <w:t>_</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9A055E3" id="_x0000_t202" coordsize="21600,21600" o:spt="202" path="m,l,21600r21600,l21600,xe">
              <v:stroke joinstyle="miter"/>
              <v:path gradientshapeok="t" o:connecttype="rect"/>
            </v:shapetype>
            <v:shape id="_x0000_s1052" type="#_x0000_t202" style="position:absolute;margin-left:511.95pt;margin-top:-264.75pt;width:62.3pt;height:61.75pt;z-index:251667456;visibility:visible;mso-wrap-style:square;mso-width-percent:0;mso-height-percent:0;mso-wrap-distance-left:9pt;mso-wrap-distance-top:3.6pt;mso-wrap-distance-right:9pt;mso-wrap-distance-bottom:3.6pt;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" strokeweight=".25pt">
              <v:textbox>
                <w:txbxContent>
                  <w:p w14:paraId="08AA85B3" w14:textId="77777777" w:rsidR="00EF0DAD" w:rsidRDefault="00EF0DAD" w:rsidP="00797CAE">
                    <w:pPr>
                      <w:spacing w:after="0" w:line="360" w:lineRule="auto"/>
                      <w:ind w:left="-142" w:right="-42"/>
                      <w:jc w:val="center"/>
                      <w:rPr>
                        <w:sz w:val="16"/>
                      </w:rPr>
                    </w:pPr>
                    <w:r w:rsidRPr="00A2668A">
                      <w:rPr>
                        <w:b/>
                        <w:sz w:val="16"/>
                      </w:rPr>
                      <w:t>EMAP</w:t>
                    </w:r>
                  </w:p>
                  <w:p w14:paraId="10D7C66C" w14:textId="77777777" w:rsidR="00EF0DAD" w:rsidRPr="00D80675" w:rsidRDefault="00EF0DAD" w:rsidP="00797CAE">
                    <w:pPr>
                      <w:spacing w:after="0" w:line="360" w:lineRule="auto"/>
                      <w:ind w:left="-142" w:right="-33"/>
                      <w:rPr>
                        <w:sz w:val="16"/>
                      </w:rPr>
                    </w:pPr>
                    <w:r w:rsidRPr="00D80675">
                      <w:rPr>
                        <w:sz w:val="16"/>
                      </w:rPr>
                      <w:t>F</w:t>
                    </w:r>
                    <w:r>
                      <w:rPr>
                        <w:sz w:val="16"/>
                      </w:rPr>
                      <w:t>olha: </w:t>
                    </w:r>
                    <w:r w:rsidRPr="00A56F35">
                      <w:rPr>
                        <w:sz w:val="10"/>
                      </w:rPr>
                      <w:t>_______</w:t>
                    </w:r>
                    <w:r>
                      <w:rPr>
                        <w:sz w:val="10"/>
                      </w:rPr>
                      <w:t>_____</w:t>
                    </w:r>
                    <w:r w:rsidRPr="00A56F35">
                      <w:rPr>
                        <w:sz w:val="10"/>
                      </w:rPr>
                      <w:t>_</w:t>
                    </w:r>
                  </w:p>
                  <w:p w14:paraId="40E3DF06" w14:textId="77777777" w:rsidR="00EF0DAD" w:rsidRPr="00D80675" w:rsidRDefault="00EF0DAD" w:rsidP="00797CAE">
                    <w:pPr>
                      <w:spacing w:after="0" w:line="360" w:lineRule="auto"/>
                      <w:ind w:left="-142" w:right="-174"/>
                      <w:rPr>
                        <w:sz w:val="16"/>
                      </w:rPr>
                    </w:pPr>
                    <w:r>
                      <w:rPr>
                        <w:sz w:val="16"/>
                      </w:rPr>
                      <w:t xml:space="preserve"> </w:t>
                    </w:r>
                    <w:r w:rsidRPr="00D80675">
                      <w:rPr>
                        <w:sz w:val="16"/>
                      </w:rPr>
                      <w:t>Proc.</w:t>
                    </w:r>
                    <w:r w:rsidRPr="00A56F35">
                      <w:rPr>
                        <w:sz w:val="16"/>
                      </w:rPr>
                      <w:t xml:space="preserve"> </w:t>
                    </w:r>
                    <w:r>
                      <w:rPr>
                        <w:sz w:val="16"/>
                      </w:rPr>
                      <w:t> </w:t>
                    </w:r>
                    <w:r w:rsidRPr="00A56F35">
                      <w:rPr>
                        <w:sz w:val="10"/>
                      </w:rPr>
                      <w:t>_______</w:t>
                    </w:r>
                    <w:r>
                      <w:rPr>
                        <w:sz w:val="10"/>
                      </w:rPr>
                      <w:t>_______</w:t>
                    </w:r>
                    <w:r w:rsidRPr="00A56F35">
                      <w:rPr>
                        <w:sz w:val="10"/>
                      </w:rPr>
                      <w:t>_</w:t>
                    </w:r>
                  </w:p>
                  <w:p w14:paraId="00EFAF18" w14:textId="77777777" w:rsidR="00EF0DAD" w:rsidRPr="00D80675" w:rsidRDefault="00EF0DAD" w:rsidP="00797CAE">
                    <w:pPr>
                      <w:spacing w:after="0" w:line="360" w:lineRule="auto"/>
                      <w:ind w:left="-142" w:right="-174"/>
                      <w:rPr>
                        <w:sz w:val="16"/>
                      </w:rPr>
                    </w:pPr>
                    <w:r>
                      <w:rPr>
                        <w:sz w:val="16"/>
                      </w:rPr>
                      <w:t xml:space="preserve"> </w:t>
                    </w:r>
                    <w:r w:rsidRPr="00D80675">
                      <w:rPr>
                        <w:sz w:val="16"/>
                      </w:rPr>
                      <w:t>Rub.</w:t>
                    </w:r>
                    <w:r w:rsidRPr="00A56F35">
                      <w:rPr>
                        <w:sz w:val="16"/>
                      </w:rPr>
                      <w:t xml:space="preserve"> </w:t>
                    </w:r>
                    <w:r>
                      <w:rPr>
                        <w:sz w:val="16"/>
                      </w:rPr>
                      <w:t> </w:t>
                    </w:r>
                    <w:r w:rsidRPr="00A56F35">
                      <w:rPr>
                        <w:sz w:val="10"/>
                      </w:rPr>
                      <w:t>_______</w:t>
                    </w:r>
                    <w:r>
                      <w:rPr>
                        <w:sz w:val="10"/>
                      </w:rPr>
                      <w:t>_______</w:t>
                    </w:r>
                    <w:r w:rsidRPr="00A56F35">
                      <w:rPr>
                        <w:sz w:val="10"/>
                      </w:rPr>
                      <w:t>_</w:t>
                    </w:r>
                  </w:p>
                </w:txbxContent>
              </v:textbox>
              <w10:wrap anchorx="margin"/>
            </v:shape>
          </w:pict>
        </mc:Fallback>
      </mc:AlternateConten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7B040E"/>
    <w:multiLevelType w:val="hybridMultilevel"/>
    <w:tmpl w:val="809449E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02175C6B"/>
    <w:multiLevelType w:val="hybridMultilevel"/>
    <w:tmpl w:val="9FB6AAB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026F1B94"/>
    <w:multiLevelType w:val="hybridMultilevel"/>
    <w:tmpl w:val="98046DE4"/>
    <w:lvl w:ilvl="0" w:tplc="36AAAA80">
      <w:start w:val="18"/>
      <w:numFmt w:val="decimal"/>
      <w:lvlText w:val="%1."/>
      <w:lvlJc w:val="left"/>
      <w:pPr>
        <w:ind w:left="786" w:hanging="360"/>
      </w:pPr>
      <w:rPr>
        <w:rFonts w:hint="default"/>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3" w15:restartNumberingAfterBreak="0">
    <w:nsid w:val="05332299"/>
    <w:multiLevelType w:val="hybridMultilevel"/>
    <w:tmpl w:val="F6967258"/>
    <w:lvl w:ilvl="0" w:tplc="FFFFFFFF">
      <w:start w:val="1"/>
      <w:numFmt w:val="bullet"/>
      <w:lvlText w:val=""/>
      <w:lvlJc w:val="left"/>
      <w:pPr>
        <w:ind w:left="1854" w:hanging="360"/>
      </w:pPr>
      <w:rPr>
        <w:rFonts w:ascii="Wingdings" w:hAnsi="Wingdings"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4" w15:restartNumberingAfterBreak="0">
    <w:nsid w:val="07BA181E"/>
    <w:multiLevelType w:val="hybridMultilevel"/>
    <w:tmpl w:val="D8AE0DD0"/>
    <w:lvl w:ilvl="0" w:tplc="0416000F">
      <w:start w:val="16"/>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0C095AA7"/>
    <w:multiLevelType w:val="hybridMultilevel"/>
    <w:tmpl w:val="3C8C20D0"/>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6" w15:restartNumberingAfterBreak="0">
    <w:nsid w:val="0EE51674"/>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10C4501D"/>
    <w:multiLevelType w:val="hybridMultilevel"/>
    <w:tmpl w:val="625E1B7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12CB29FA"/>
    <w:multiLevelType w:val="hybridMultilevel"/>
    <w:tmpl w:val="239C6B54"/>
    <w:lvl w:ilvl="0" w:tplc="0416000D">
      <w:start w:val="1"/>
      <w:numFmt w:val="bullet"/>
      <w:lvlText w:val=""/>
      <w:lvlJc w:val="left"/>
      <w:pPr>
        <w:ind w:left="2574" w:hanging="360"/>
      </w:pPr>
      <w:rPr>
        <w:rFonts w:ascii="Wingdings" w:hAnsi="Wingdings" w:hint="default"/>
      </w:rPr>
    </w:lvl>
    <w:lvl w:ilvl="1" w:tplc="04160003" w:tentative="1">
      <w:start w:val="1"/>
      <w:numFmt w:val="bullet"/>
      <w:lvlText w:val="o"/>
      <w:lvlJc w:val="left"/>
      <w:pPr>
        <w:ind w:left="3294" w:hanging="360"/>
      </w:pPr>
      <w:rPr>
        <w:rFonts w:ascii="Courier New" w:hAnsi="Courier New" w:cs="Courier New" w:hint="default"/>
      </w:rPr>
    </w:lvl>
    <w:lvl w:ilvl="2" w:tplc="04160005" w:tentative="1">
      <w:start w:val="1"/>
      <w:numFmt w:val="bullet"/>
      <w:lvlText w:val=""/>
      <w:lvlJc w:val="left"/>
      <w:pPr>
        <w:ind w:left="4014" w:hanging="360"/>
      </w:pPr>
      <w:rPr>
        <w:rFonts w:ascii="Wingdings" w:hAnsi="Wingdings" w:hint="default"/>
      </w:rPr>
    </w:lvl>
    <w:lvl w:ilvl="3" w:tplc="04160001" w:tentative="1">
      <w:start w:val="1"/>
      <w:numFmt w:val="bullet"/>
      <w:lvlText w:val=""/>
      <w:lvlJc w:val="left"/>
      <w:pPr>
        <w:ind w:left="4734" w:hanging="360"/>
      </w:pPr>
      <w:rPr>
        <w:rFonts w:ascii="Symbol" w:hAnsi="Symbol" w:hint="default"/>
      </w:rPr>
    </w:lvl>
    <w:lvl w:ilvl="4" w:tplc="04160003" w:tentative="1">
      <w:start w:val="1"/>
      <w:numFmt w:val="bullet"/>
      <w:lvlText w:val="o"/>
      <w:lvlJc w:val="left"/>
      <w:pPr>
        <w:ind w:left="5454" w:hanging="360"/>
      </w:pPr>
      <w:rPr>
        <w:rFonts w:ascii="Courier New" w:hAnsi="Courier New" w:cs="Courier New" w:hint="default"/>
      </w:rPr>
    </w:lvl>
    <w:lvl w:ilvl="5" w:tplc="04160005" w:tentative="1">
      <w:start w:val="1"/>
      <w:numFmt w:val="bullet"/>
      <w:lvlText w:val=""/>
      <w:lvlJc w:val="left"/>
      <w:pPr>
        <w:ind w:left="6174" w:hanging="360"/>
      </w:pPr>
      <w:rPr>
        <w:rFonts w:ascii="Wingdings" w:hAnsi="Wingdings" w:hint="default"/>
      </w:rPr>
    </w:lvl>
    <w:lvl w:ilvl="6" w:tplc="04160001" w:tentative="1">
      <w:start w:val="1"/>
      <w:numFmt w:val="bullet"/>
      <w:lvlText w:val=""/>
      <w:lvlJc w:val="left"/>
      <w:pPr>
        <w:ind w:left="6894" w:hanging="360"/>
      </w:pPr>
      <w:rPr>
        <w:rFonts w:ascii="Symbol" w:hAnsi="Symbol" w:hint="default"/>
      </w:rPr>
    </w:lvl>
    <w:lvl w:ilvl="7" w:tplc="04160003" w:tentative="1">
      <w:start w:val="1"/>
      <w:numFmt w:val="bullet"/>
      <w:lvlText w:val="o"/>
      <w:lvlJc w:val="left"/>
      <w:pPr>
        <w:ind w:left="7614" w:hanging="360"/>
      </w:pPr>
      <w:rPr>
        <w:rFonts w:ascii="Courier New" w:hAnsi="Courier New" w:cs="Courier New" w:hint="default"/>
      </w:rPr>
    </w:lvl>
    <w:lvl w:ilvl="8" w:tplc="04160005" w:tentative="1">
      <w:start w:val="1"/>
      <w:numFmt w:val="bullet"/>
      <w:lvlText w:val=""/>
      <w:lvlJc w:val="left"/>
      <w:pPr>
        <w:ind w:left="8334" w:hanging="360"/>
      </w:pPr>
      <w:rPr>
        <w:rFonts w:ascii="Wingdings" w:hAnsi="Wingdings" w:hint="default"/>
      </w:rPr>
    </w:lvl>
  </w:abstractNum>
  <w:abstractNum w:abstractNumId="9" w15:restartNumberingAfterBreak="0">
    <w:nsid w:val="15A47AFC"/>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15DB158F"/>
    <w:multiLevelType w:val="hybridMultilevel"/>
    <w:tmpl w:val="9488B2A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15:restartNumberingAfterBreak="0">
    <w:nsid w:val="16F4476F"/>
    <w:multiLevelType w:val="multilevel"/>
    <w:tmpl w:val="79320398"/>
    <w:lvl w:ilvl="0">
      <w:start w:val="1"/>
      <w:numFmt w:val="decimal"/>
      <w:lvlText w:val="%1."/>
      <w:lvlJc w:val="left"/>
      <w:pPr>
        <w:ind w:left="360" w:hanging="360"/>
      </w:pPr>
    </w:lvl>
    <w:lvl w:ilvl="1">
      <w:start w:val="1"/>
      <w:numFmt w:val="decimal"/>
      <w:lvlText w:val="%1.%2."/>
      <w:lvlJc w:val="left"/>
      <w:pPr>
        <w:ind w:left="792" w:hanging="432"/>
      </w:pPr>
      <w:rPr>
        <w:sz w:val="22"/>
        <w:szCs w:val="22"/>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17346052"/>
    <w:multiLevelType w:val="hybridMultilevel"/>
    <w:tmpl w:val="0EAEAB54"/>
    <w:lvl w:ilvl="0" w:tplc="0416000F">
      <w:start w:val="5"/>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17A70D40"/>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14" w15:restartNumberingAfterBreak="0">
    <w:nsid w:val="182201FC"/>
    <w:multiLevelType w:val="hybridMultilevel"/>
    <w:tmpl w:val="67D4C9D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15:restartNumberingAfterBreak="0">
    <w:nsid w:val="1A62496F"/>
    <w:multiLevelType w:val="hybridMultilevel"/>
    <w:tmpl w:val="9E2A28C2"/>
    <w:lvl w:ilvl="0" w:tplc="0416000F">
      <w:start w:val="22"/>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15:restartNumberingAfterBreak="0">
    <w:nsid w:val="1AA740A9"/>
    <w:multiLevelType w:val="hybridMultilevel"/>
    <w:tmpl w:val="F7C04040"/>
    <w:lvl w:ilvl="0" w:tplc="40A096FE">
      <w:start w:val="21"/>
      <w:numFmt w:val="decimal"/>
      <w:lvlText w:val="%1."/>
      <w:lvlJc w:val="left"/>
      <w:pPr>
        <w:ind w:left="1069" w:hanging="360"/>
      </w:pPr>
      <w:rPr>
        <w:rFonts w:asciiTheme="minorHAnsi" w:hAnsiTheme="minorHAnsi" w:cstheme="minorHAnsi"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17" w15:restartNumberingAfterBreak="0">
    <w:nsid w:val="1CDD7928"/>
    <w:multiLevelType w:val="hybridMultilevel"/>
    <w:tmpl w:val="6A8E466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15:restartNumberingAfterBreak="0">
    <w:nsid w:val="1CE93B2B"/>
    <w:multiLevelType w:val="hybridMultilevel"/>
    <w:tmpl w:val="2606127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1D4D4B23"/>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1D743275"/>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1D8414AF"/>
    <w:multiLevelType w:val="multilevel"/>
    <w:tmpl w:val="674AFBA4"/>
    <w:lvl w:ilvl="0">
      <w:start w:val="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1E932BB9"/>
    <w:multiLevelType w:val="hybridMultilevel"/>
    <w:tmpl w:val="6DAA9BA0"/>
    <w:lvl w:ilvl="0" w:tplc="F2F2F8DC">
      <w:start w:val="20"/>
      <w:numFmt w:val="decimal"/>
      <w:lvlText w:val="%1."/>
      <w:lvlJc w:val="left"/>
      <w:pPr>
        <w:ind w:left="720" w:hanging="360"/>
      </w:pPr>
      <w:rPr>
        <w:rFonts w:asciiTheme="minorHAnsi" w:hAnsiTheme="minorHAnsi" w:cstheme="minorHAnsi"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1F1F2275"/>
    <w:multiLevelType w:val="hybridMultilevel"/>
    <w:tmpl w:val="381A9674"/>
    <w:lvl w:ilvl="0" w:tplc="8F0E7566">
      <w:start w:val="24"/>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24" w15:restartNumberingAfterBreak="0">
    <w:nsid w:val="20CF6C2B"/>
    <w:multiLevelType w:val="multilevel"/>
    <w:tmpl w:val="0E5C23BC"/>
    <w:lvl w:ilvl="0">
      <w:start w:val="2"/>
      <w:numFmt w:val="decimal"/>
      <w:lvlText w:val="%1"/>
      <w:lvlJc w:val="left"/>
      <w:pPr>
        <w:ind w:left="435" w:hanging="435"/>
      </w:pPr>
      <w:rPr>
        <w:rFonts w:hint="default"/>
      </w:rPr>
    </w:lvl>
    <w:lvl w:ilvl="1">
      <w:start w:val="3"/>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5" w15:restartNumberingAfterBreak="0">
    <w:nsid w:val="22DA3FF6"/>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50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15:restartNumberingAfterBreak="0">
    <w:nsid w:val="239845B5"/>
    <w:multiLevelType w:val="hybridMultilevel"/>
    <w:tmpl w:val="BA0A84B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7" w15:restartNumberingAfterBreak="0">
    <w:nsid w:val="25D75823"/>
    <w:multiLevelType w:val="hybridMultilevel"/>
    <w:tmpl w:val="155CD4B0"/>
    <w:lvl w:ilvl="0" w:tplc="0416000F">
      <w:start w:val="20"/>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26787206"/>
    <w:multiLevelType w:val="hybridMultilevel"/>
    <w:tmpl w:val="D024B58C"/>
    <w:lvl w:ilvl="0" w:tplc="21261C58">
      <w:start w:val="8"/>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9" w15:restartNumberingAfterBreak="0">
    <w:nsid w:val="27615D71"/>
    <w:multiLevelType w:val="hybridMultilevel"/>
    <w:tmpl w:val="10806994"/>
    <w:lvl w:ilvl="0" w:tplc="E632C260">
      <w:start w:val="1"/>
      <w:numFmt w:val="lowerLetter"/>
      <w:lvlText w:val="%1)"/>
      <w:lvlJc w:val="left"/>
      <w:pPr>
        <w:ind w:left="1571" w:hanging="360"/>
      </w:pPr>
      <w:rPr>
        <w:b/>
      </w:rPr>
    </w:lvl>
    <w:lvl w:ilvl="1" w:tplc="04160017">
      <w:start w:val="1"/>
      <w:numFmt w:val="lowerLetter"/>
      <w:lvlText w:val="%2)"/>
      <w:lvlJc w:val="left"/>
      <w:pPr>
        <w:ind w:left="2291" w:hanging="360"/>
      </w:pPr>
      <w:rPr>
        <w:rFonts w:hint="default"/>
      </w:r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30" w15:restartNumberingAfterBreak="0">
    <w:nsid w:val="2AFA7896"/>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2F813541"/>
    <w:multiLevelType w:val="hybridMultilevel"/>
    <w:tmpl w:val="5B5C697A"/>
    <w:lvl w:ilvl="0" w:tplc="04160017">
      <w:start w:val="1"/>
      <w:numFmt w:val="lowerLetter"/>
      <w:lvlText w:val="%1)"/>
      <w:lvlJc w:val="left"/>
      <w:pPr>
        <w:ind w:left="1854" w:hanging="360"/>
      </w:pPr>
    </w:lvl>
    <w:lvl w:ilvl="1" w:tplc="04160019" w:tentative="1">
      <w:start w:val="1"/>
      <w:numFmt w:val="lowerLetter"/>
      <w:lvlText w:val="%2."/>
      <w:lvlJc w:val="left"/>
      <w:pPr>
        <w:ind w:left="2574"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32" w15:restartNumberingAfterBreak="0">
    <w:nsid w:val="2FB32B17"/>
    <w:multiLevelType w:val="hybridMultilevel"/>
    <w:tmpl w:val="8FEA76FE"/>
    <w:lvl w:ilvl="0" w:tplc="0416000D">
      <w:start w:val="1"/>
      <w:numFmt w:val="bullet"/>
      <w:lvlText w:val=""/>
      <w:lvlJc w:val="left"/>
      <w:pPr>
        <w:ind w:left="1069" w:hanging="360"/>
      </w:pPr>
      <w:rPr>
        <w:rFonts w:ascii="Wingdings" w:hAnsi="Wingdings" w:hint="default"/>
      </w:rPr>
    </w:lvl>
    <w:lvl w:ilvl="1" w:tplc="04160003" w:tentative="1">
      <w:start w:val="1"/>
      <w:numFmt w:val="bullet"/>
      <w:lvlText w:val="o"/>
      <w:lvlJc w:val="left"/>
      <w:pPr>
        <w:ind w:left="1789" w:hanging="360"/>
      </w:pPr>
      <w:rPr>
        <w:rFonts w:ascii="Courier New" w:hAnsi="Courier New" w:cs="Courier New" w:hint="default"/>
      </w:rPr>
    </w:lvl>
    <w:lvl w:ilvl="2" w:tplc="04160005" w:tentative="1">
      <w:start w:val="1"/>
      <w:numFmt w:val="bullet"/>
      <w:lvlText w:val=""/>
      <w:lvlJc w:val="left"/>
      <w:pPr>
        <w:ind w:left="2509" w:hanging="360"/>
      </w:pPr>
      <w:rPr>
        <w:rFonts w:ascii="Wingdings" w:hAnsi="Wingdings" w:hint="default"/>
      </w:rPr>
    </w:lvl>
    <w:lvl w:ilvl="3" w:tplc="04160001" w:tentative="1">
      <w:start w:val="1"/>
      <w:numFmt w:val="bullet"/>
      <w:lvlText w:val=""/>
      <w:lvlJc w:val="left"/>
      <w:pPr>
        <w:ind w:left="3229" w:hanging="360"/>
      </w:pPr>
      <w:rPr>
        <w:rFonts w:ascii="Symbol" w:hAnsi="Symbol" w:hint="default"/>
      </w:rPr>
    </w:lvl>
    <w:lvl w:ilvl="4" w:tplc="04160003" w:tentative="1">
      <w:start w:val="1"/>
      <w:numFmt w:val="bullet"/>
      <w:lvlText w:val="o"/>
      <w:lvlJc w:val="left"/>
      <w:pPr>
        <w:ind w:left="3949" w:hanging="360"/>
      </w:pPr>
      <w:rPr>
        <w:rFonts w:ascii="Courier New" w:hAnsi="Courier New" w:cs="Courier New" w:hint="default"/>
      </w:rPr>
    </w:lvl>
    <w:lvl w:ilvl="5" w:tplc="04160005" w:tentative="1">
      <w:start w:val="1"/>
      <w:numFmt w:val="bullet"/>
      <w:lvlText w:val=""/>
      <w:lvlJc w:val="left"/>
      <w:pPr>
        <w:ind w:left="4669" w:hanging="360"/>
      </w:pPr>
      <w:rPr>
        <w:rFonts w:ascii="Wingdings" w:hAnsi="Wingdings" w:hint="default"/>
      </w:rPr>
    </w:lvl>
    <w:lvl w:ilvl="6" w:tplc="04160001" w:tentative="1">
      <w:start w:val="1"/>
      <w:numFmt w:val="bullet"/>
      <w:lvlText w:val=""/>
      <w:lvlJc w:val="left"/>
      <w:pPr>
        <w:ind w:left="5389" w:hanging="360"/>
      </w:pPr>
      <w:rPr>
        <w:rFonts w:ascii="Symbol" w:hAnsi="Symbol" w:hint="default"/>
      </w:rPr>
    </w:lvl>
    <w:lvl w:ilvl="7" w:tplc="04160003" w:tentative="1">
      <w:start w:val="1"/>
      <w:numFmt w:val="bullet"/>
      <w:lvlText w:val="o"/>
      <w:lvlJc w:val="left"/>
      <w:pPr>
        <w:ind w:left="6109" w:hanging="360"/>
      </w:pPr>
      <w:rPr>
        <w:rFonts w:ascii="Courier New" w:hAnsi="Courier New" w:cs="Courier New" w:hint="default"/>
      </w:rPr>
    </w:lvl>
    <w:lvl w:ilvl="8" w:tplc="04160005" w:tentative="1">
      <w:start w:val="1"/>
      <w:numFmt w:val="bullet"/>
      <w:lvlText w:val=""/>
      <w:lvlJc w:val="left"/>
      <w:pPr>
        <w:ind w:left="6829" w:hanging="360"/>
      </w:pPr>
      <w:rPr>
        <w:rFonts w:ascii="Wingdings" w:hAnsi="Wingdings" w:hint="default"/>
      </w:rPr>
    </w:lvl>
  </w:abstractNum>
  <w:abstractNum w:abstractNumId="33" w15:restartNumberingAfterBreak="0">
    <w:nsid w:val="353152EF"/>
    <w:multiLevelType w:val="hybridMultilevel"/>
    <w:tmpl w:val="C5CE29A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 w15:restartNumberingAfterBreak="0">
    <w:nsid w:val="37A90795"/>
    <w:multiLevelType w:val="hybridMultilevel"/>
    <w:tmpl w:val="6296B1C8"/>
    <w:lvl w:ilvl="0" w:tplc="E632C260">
      <w:start w:val="1"/>
      <w:numFmt w:val="lowerLetter"/>
      <w:lvlText w:val="%1)"/>
      <w:lvlJc w:val="left"/>
      <w:pPr>
        <w:ind w:left="1571" w:hanging="360"/>
      </w:pPr>
      <w:rPr>
        <w:b/>
      </w:rPr>
    </w:lvl>
    <w:lvl w:ilvl="1" w:tplc="C28ABA3E">
      <w:numFmt w:val="bullet"/>
      <w:lvlText w:val=""/>
      <w:lvlJc w:val="left"/>
      <w:pPr>
        <w:ind w:left="2291" w:hanging="360"/>
      </w:pPr>
      <w:rPr>
        <w:rFonts w:ascii="Symbol" w:eastAsia="Times New Roman" w:hAnsi="Symbol" w:cs="Arial" w:hint="default"/>
      </w:r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35" w15:restartNumberingAfterBreak="0">
    <w:nsid w:val="381E1244"/>
    <w:multiLevelType w:val="hybridMultilevel"/>
    <w:tmpl w:val="5E8A52BE"/>
    <w:lvl w:ilvl="0" w:tplc="0416000F">
      <w:start w:val="2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388D3E38"/>
    <w:multiLevelType w:val="hybridMultilevel"/>
    <w:tmpl w:val="C5DE85C4"/>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 w15:restartNumberingAfterBreak="0">
    <w:nsid w:val="397F05A1"/>
    <w:multiLevelType w:val="hybridMultilevel"/>
    <w:tmpl w:val="521C681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8" w15:restartNumberingAfterBreak="0">
    <w:nsid w:val="3A406E66"/>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39" w15:restartNumberingAfterBreak="0">
    <w:nsid w:val="3B340C6B"/>
    <w:multiLevelType w:val="hybridMultilevel"/>
    <w:tmpl w:val="17E2815A"/>
    <w:lvl w:ilvl="0" w:tplc="04160017">
      <w:start w:val="1"/>
      <w:numFmt w:val="lowerLetter"/>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0" w15:restartNumberingAfterBreak="0">
    <w:nsid w:val="3C6955FE"/>
    <w:multiLevelType w:val="hybridMultilevel"/>
    <w:tmpl w:val="7AB4DCB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1" w15:restartNumberingAfterBreak="0">
    <w:nsid w:val="3DDE2BE1"/>
    <w:multiLevelType w:val="hybridMultilevel"/>
    <w:tmpl w:val="E03E3060"/>
    <w:lvl w:ilvl="0" w:tplc="0416000F">
      <w:start w:val="14"/>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2" w15:restartNumberingAfterBreak="0">
    <w:nsid w:val="405A7B7F"/>
    <w:multiLevelType w:val="hybridMultilevel"/>
    <w:tmpl w:val="1ECA954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3" w15:restartNumberingAfterBreak="0">
    <w:nsid w:val="42130D5C"/>
    <w:multiLevelType w:val="hybridMultilevel"/>
    <w:tmpl w:val="7D2A1066"/>
    <w:lvl w:ilvl="0" w:tplc="04160017">
      <w:start w:val="1"/>
      <w:numFmt w:val="lowerLetter"/>
      <w:lvlText w:val="%1)"/>
      <w:lvlJc w:val="left"/>
      <w:pPr>
        <w:ind w:left="720" w:hanging="360"/>
      </w:pPr>
      <w:rPr>
        <w:rFont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4" w15:restartNumberingAfterBreak="0">
    <w:nsid w:val="426C6CF4"/>
    <w:multiLevelType w:val="hybridMultilevel"/>
    <w:tmpl w:val="88AA6486"/>
    <w:lvl w:ilvl="0" w:tplc="8F54EC4A">
      <w:start w:val="20"/>
      <w:numFmt w:val="decimal"/>
      <w:lvlText w:val="%1"/>
      <w:lvlJc w:val="left"/>
      <w:pPr>
        <w:ind w:left="1440" w:hanging="360"/>
      </w:pPr>
      <w:rPr>
        <w:rFonts w:hint="default"/>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45" w15:restartNumberingAfterBreak="0">
    <w:nsid w:val="4A090F04"/>
    <w:multiLevelType w:val="hybridMultilevel"/>
    <w:tmpl w:val="3844036A"/>
    <w:lvl w:ilvl="0" w:tplc="8146E51A">
      <w:start w:val="1"/>
      <w:numFmt w:val="bullet"/>
      <w:lvlText w:val=""/>
      <w:lvlJc w:val="left"/>
      <w:pPr>
        <w:ind w:left="1429" w:hanging="360"/>
      </w:pPr>
      <w:rPr>
        <w:rFonts w:ascii="Wingdings" w:hAnsi="Wingdings" w:hint="default"/>
        <w:lang w:val="en-US"/>
      </w:rPr>
    </w:lvl>
    <w:lvl w:ilvl="1" w:tplc="04160001">
      <w:start w:val="1"/>
      <w:numFmt w:val="bullet"/>
      <w:lvlText w:val=""/>
      <w:lvlJc w:val="left"/>
      <w:pPr>
        <w:ind w:left="2149" w:hanging="360"/>
      </w:pPr>
      <w:rPr>
        <w:rFonts w:ascii="Symbol" w:hAnsi="Symbol"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46" w15:restartNumberingAfterBreak="0">
    <w:nsid w:val="4A596BC5"/>
    <w:multiLevelType w:val="hybridMultilevel"/>
    <w:tmpl w:val="2332AC36"/>
    <w:lvl w:ilvl="0" w:tplc="04AA2D34">
      <w:start w:val="1"/>
      <w:numFmt w:val="lowerLetter"/>
      <w:lvlText w:val="%1)"/>
      <w:lvlJc w:val="left"/>
      <w:pPr>
        <w:ind w:left="1065" w:hanging="360"/>
      </w:pPr>
      <w:rPr>
        <w:rFonts w:hint="default"/>
      </w:rPr>
    </w:lvl>
    <w:lvl w:ilvl="1" w:tplc="FEF473A2">
      <w:start w:val="1"/>
      <w:numFmt w:val="decimal"/>
      <w:lvlText w:val="%2."/>
      <w:lvlJc w:val="left"/>
      <w:pPr>
        <w:ind w:left="1785" w:hanging="360"/>
      </w:pPr>
      <w:rPr>
        <w:rFonts w:hint="default"/>
      </w:rPr>
    </w:lvl>
    <w:lvl w:ilvl="2" w:tplc="0416001B" w:tentative="1">
      <w:start w:val="1"/>
      <w:numFmt w:val="lowerRoman"/>
      <w:lvlText w:val="%3."/>
      <w:lvlJc w:val="right"/>
      <w:pPr>
        <w:ind w:left="2505" w:hanging="180"/>
      </w:pPr>
    </w:lvl>
    <w:lvl w:ilvl="3" w:tplc="0416000F" w:tentative="1">
      <w:start w:val="1"/>
      <w:numFmt w:val="decimal"/>
      <w:lvlText w:val="%4."/>
      <w:lvlJc w:val="left"/>
      <w:pPr>
        <w:ind w:left="3225" w:hanging="360"/>
      </w:pPr>
    </w:lvl>
    <w:lvl w:ilvl="4" w:tplc="04160019" w:tentative="1">
      <w:start w:val="1"/>
      <w:numFmt w:val="lowerLetter"/>
      <w:lvlText w:val="%5."/>
      <w:lvlJc w:val="left"/>
      <w:pPr>
        <w:ind w:left="3945" w:hanging="360"/>
      </w:pPr>
    </w:lvl>
    <w:lvl w:ilvl="5" w:tplc="0416001B" w:tentative="1">
      <w:start w:val="1"/>
      <w:numFmt w:val="lowerRoman"/>
      <w:lvlText w:val="%6."/>
      <w:lvlJc w:val="right"/>
      <w:pPr>
        <w:ind w:left="4665" w:hanging="180"/>
      </w:pPr>
    </w:lvl>
    <w:lvl w:ilvl="6" w:tplc="0416000F" w:tentative="1">
      <w:start w:val="1"/>
      <w:numFmt w:val="decimal"/>
      <w:lvlText w:val="%7."/>
      <w:lvlJc w:val="left"/>
      <w:pPr>
        <w:ind w:left="5385" w:hanging="360"/>
      </w:pPr>
    </w:lvl>
    <w:lvl w:ilvl="7" w:tplc="04160019" w:tentative="1">
      <w:start w:val="1"/>
      <w:numFmt w:val="lowerLetter"/>
      <w:lvlText w:val="%8."/>
      <w:lvlJc w:val="left"/>
      <w:pPr>
        <w:ind w:left="6105" w:hanging="360"/>
      </w:pPr>
    </w:lvl>
    <w:lvl w:ilvl="8" w:tplc="0416001B" w:tentative="1">
      <w:start w:val="1"/>
      <w:numFmt w:val="lowerRoman"/>
      <w:lvlText w:val="%9."/>
      <w:lvlJc w:val="right"/>
      <w:pPr>
        <w:ind w:left="6825" w:hanging="180"/>
      </w:pPr>
    </w:lvl>
  </w:abstractNum>
  <w:abstractNum w:abstractNumId="47" w15:restartNumberingAfterBreak="0">
    <w:nsid w:val="4AFE49EC"/>
    <w:multiLevelType w:val="hybridMultilevel"/>
    <w:tmpl w:val="398E7DB8"/>
    <w:lvl w:ilvl="0" w:tplc="FFFFFFFF">
      <w:start w:val="1"/>
      <w:numFmt w:val="bullet"/>
      <w:lvlText w:val=""/>
      <w:lvlJc w:val="left"/>
      <w:pPr>
        <w:ind w:left="1287" w:hanging="360"/>
      </w:pPr>
      <w:rPr>
        <w:rFonts w:ascii="Wingdings" w:hAnsi="Wingdings" w:hint="default"/>
      </w:rPr>
    </w:lvl>
    <w:lvl w:ilvl="1" w:tplc="04160003">
      <w:start w:val="1"/>
      <w:numFmt w:val="bullet"/>
      <w:lvlText w:val="o"/>
      <w:lvlJc w:val="left"/>
      <w:pPr>
        <w:ind w:left="2007" w:hanging="360"/>
      </w:pPr>
      <w:rPr>
        <w:rFonts w:ascii="Courier New" w:hAnsi="Courier New" w:cs="Courier New" w:hint="default"/>
      </w:rPr>
    </w:lvl>
    <w:lvl w:ilvl="2" w:tplc="04160005">
      <w:start w:val="1"/>
      <w:numFmt w:val="bullet"/>
      <w:lvlText w:val=""/>
      <w:lvlJc w:val="left"/>
      <w:pPr>
        <w:ind w:left="2727" w:hanging="360"/>
      </w:pPr>
      <w:rPr>
        <w:rFonts w:ascii="Wingdings" w:hAnsi="Wingdings" w:hint="default"/>
      </w:rPr>
    </w:lvl>
    <w:lvl w:ilvl="3" w:tplc="04160001">
      <w:start w:val="1"/>
      <w:numFmt w:val="bullet"/>
      <w:lvlText w:val=""/>
      <w:lvlJc w:val="left"/>
      <w:pPr>
        <w:ind w:left="3447" w:hanging="360"/>
      </w:pPr>
      <w:rPr>
        <w:rFonts w:ascii="Symbol" w:hAnsi="Symbol" w:hint="default"/>
      </w:rPr>
    </w:lvl>
    <w:lvl w:ilvl="4" w:tplc="04160003">
      <w:start w:val="1"/>
      <w:numFmt w:val="bullet"/>
      <w:lvlText w:val="o"/>
      <w:lvlJc w:val="left"/>
      <w:pPr>
        <w:ind w:left="4167" w:hanging="360"/>
      </w:pPr>
      <w:rPr>
        <w:rFonts w:ascii="Courier New" w:hAnsi="Courier New" w:cs="Courier New" w:hint="default"/>
      </w:rPr>
    </w:lvl>
    <w:lvl w:ilvl="5" w:tplc="04160005">
      <w:start w:val="1"/>
      <w:numFmt w:val="bullet"/>
      <w:lvlText w:val=""/>
      <w:lvlJc w:val="left"/>
      <w:pPr>
        <w:ind w:left="4887" w:hanging="360"/>
      </w:pPr>
      <w:rPr>
        <w:rFonts w:ascii="Wingdings" w:hAnsi="Wingdings" w:hint="default"/>
      </w:rPr>
    </w:lvl>
    <w:lvl w:ilvl="6" w:tplc="04160001">
      <w:start w:val="1"/>
      <w:numFmt w:val="bullet"/>
      <w:lvlText w:val=""/>
      <w:lvlJc w:val="left"/>
      <w:pPr>
        <w:ind w:left="5607" w:hanging="360"/>
      </w:pPr>
      <w:rPr>
        <w:rFonts w:ascii="Symbol" w:hAnsi="Symbol" w:hint="default"/>
      </w:rPr>
    </w:lvl>
    <w:lvl w:ilvl="7" w:tplc="04160003">
      <w:start w:val="1"/>
      <w:numFmt w:val="bullet"/>
      <w:lvlText w:val="o"/>
      <w:lvlJc w:val="left"/>
      <w:pPr>
        <w:ind w:left="6327" w:hanging="360"/>
      </w:pPr>
      <w:rPr>
        <w:rFonts w:ascii="Courier New" w:hAnsi="Courier New" w:cs="Courier New" w:hint="default"/>
      </w:rPr>
    </w:lvl>
    <w:lvl w:ilvl="8" w:tplc="04160005">
      <w:start w:val="1"/>
      <w:numFmt w:val="bullet"/>
      <w:lvlText w:val=""/>
      <w:lvlJc w:val="left"/>
      <w:pPr>
        <w:ind w:left="7047" w:hanging="360"/>
      </w:pPr>
      <w:rPr>
        <w:rFonts w:ascii="Wingdings" w:hAnsi="Wingdings" w:hint="default"/>
      </w:rPr>
    </w:lvl>
  </w:abstractNum>
  <w:abstractNum w:abstractNumId="48" w15:restartNumberingAfterBreak="0">
    <w:nsid w:val="4EED0DE3"/>
    <w:multiLevelType w:val="multilevel"/>
    <w:tmpl w:val="2384F660"/>
    <w:lvl w:ilvl="0">
      <w:start w:val="1"/>
      <w:numFmt w:val="decimal"/>
      <w:lvlText w:val="%1."/>
      <w:lvlJc w:val="left"/>
      <w:pPr>
        <w:ind w:left="1068" w:hanging="360"/>
      </w:pPr>
      <w:rPr>
        <w:rFonts w:hint="default"/>
      </w:rPr>
    </w:lvl>
    <w:lvl w:ilvl="1">
      <w:start w:val="2"/>
      <w:numFmt w:val="decimal"/>
      <w:isLgl/>
      <w:lvlText w:val="%1.%2"/>
      <w:lvlJc w:val="left"/>
      <w:pPr>
        <w:ind w:left="1584" w:hanging="450"/>
      </w:pPr>
      <w:rPr>
        <w:rFonts w:hint="default"/>
        <w:b/>
        <w:sz w:val="24"/>
      </w:rPr>
    </w:lvl>
    <w:lvl w:ilvl="2">
      <w:start w:val="1"/>
      <w:numFmt w:val="decimal"/>
      <w:isLgl/>
      <w:lvlText w:val="%1.%2.%3"/>
      <w:lvlJc w:val="left"/>
      <w:pPr>
        <w:ind w:left="2280" w:hanging="720"/>
      </w:pPr>
      <w:rPr>
        <w:rFonts w:hint="default"/>
        <w:b/>
        <w:sz w:val="24"/>
      </w:rPr>
    </w:lvl>
    <w:lvl w:ilvl="3">
      <w:start w:val="1"/>
      <w:numFmt w:val="decimal"/>
      <w:isLgl/>
      <w:lvlText w:val="%1.%2.%3.%4"/>
      <w:lvlJc w:val="left"/>
      <w:pPr>
        <w:ind w:left="3066" w:hanging="1080"/>
      </w:pPr>
      <w:rPr>
        <w:rFonts w:hint="default"/>
        <w:b/>
        <w:sz w:val="24"/>
      </w:rPr>
    </w:lvl>
    <w:lvl w:ilvl="4">
      <w:start w:val="1"/>
      <w:numFmt w:val="decimal"/>
      <w:isLgl/>
      <w:lvlText w:val="%1.%2.%3.%4.%5"/>
      <w:lvlJc w:val="left"/>
      <w:pPr>
        <w:ind w:left="3492" w:hanging="1080"/>
      </w:pPr>
      <w:rPr>
        <w:rFonts w:hint="default"/>
        <w:b/>
        <w:sz w:val="24"/>
      </w:rPr>
    </w:lvl>
    <w:lvl w:ilvl="5">
      <w:start w:val="1"/>
      <w:numFmt w:val="decimal"/>
      <w:isLgl/>
      <w:lvlText w:val="%1.%2.%3.%4.%5.%6"/>
      <w:lvlJc w:val="left"/>
      <w:pPr>
        <w:ind w:left="4278" w:hanging="1440"/>
      </w:pPr>
      <w:rPr>
        <w:rFonts w:hint="default"/>
        <w:b/>
        <w:sz w:val="24"/>
      </w:rPr>
    </w:lvl>
    <w:lvl w:ilvl="6">
      <w:start w:val="1"/>
      <w:numFmt w:val="decimal"/>
      <w:isLgl/>
      <w:lvlText w:val="%1.%2.%3.%4.%5.%6.%7"/>
      <w:lvlJc w:val="left"/>
      <w:pPr>
        <w:ind w:left="4704" w:hanging="1440"/>
      </w:pPr>
      <w:rPr>
        <w:rFonts w:hint="default"/>
        <w:b/>
        <w:sz w:val="24"/>
      </w:rPr>
    </w:lvl>
    <w:lvl w:ilvl="7">
      <w:start w:val="1"/>
      <w:numFmt w:val="decimal"/>
      <w:isLgl/>
      <w:lvlText w:val="%1.%2.%3.%4.%5.%6.%7.%8"/>
      <w:lvlJc w:val="left"/>
      <w:pPr>
        <w:ind w:left="5490" w:hanging="1800"/>
      </w:pPr>
      <w:rPr>
        <w:rFonts w:hint="default"/>
        <w:b/>
        <w:sz w:val="24"/>
      </w:rPr>
    </w:lvl>
    <w:lvl w:ilvl="8">
      <w:start w:val="1"/>
      <w:numFmt w:val="decimal"/>
      <w:isLgl/>
      <w:lvlText w:val="%1.%2.%3.%4.%5.%6.%7.%8.%9"/>
      <w:lvlJc w:val="left"/>
      <w:pPr>
        <w:ind w:left="5916" w:hanging="1800"/>
      </w:pPr>
      <w:rPr>
        <w:rFonts w:hint="default"/>
        <w:b/>
        <w:sz w:val="24"/>
      </w:rPr>
    </w:lvl>
  </w:abstractNum>
  <w:abstractNum w:abstractNumId="49" w15:restartNumberingAfterBreak="0">
    <w:nsid w:val="503E1A15"/>
    <w:multiLevelType w:val="multilevel"/>
    <w:tmpl w:val="779AE3C0"/>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52636C2F"/>
    <w:multiLevelType w:val="hybridMultilevel"/>
    <w:tmpl w:val="4CF60A5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1" w15:restartNumberingAfterBreak="0">
    <w:nsid w:val="53A80FC9"/>
    <w:multiLevelType w:val="hybridMultilevel"/>
    <w:tmpl w:val="7050195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2" w15:restartNumberingAfterBreak="0">
    <w:nsid w:val="54255C98"/>
    <w:multiLevelType w:val="hybridMultilevel"/>
    <w:tmpl w:val="C79095F2"/>
    <w:lvl w:ilvl="0" w:tplc="FFFFFFFF">
      <w:start w:val="1"/>
      <w:numFmt w:val="bullet"/>
      <w:lvlText w:val=""/>
      <w:lvlJc w:val="left"/>
      <w:pPr>
        <w:ind w:left="1077" w:hanging="360"/>
      </w:pPr>
      <w:rPr>
        <w:rFonts w:ascii="Wingdings" w:hAnsi="Wingdings" w:hint="default"/>
      </w:rPr>
    </w:lvl>
    <w:lvl w:ilvl="1" w:tplc="04160003" w:tentative="1">
      <w:start w:val="1"/>
      <w:numFmt w:val="bullet"/>
      <w:lvlText w:val="o"/>
      <w:lvlJc w:val="left"/>
      <w:pPr>
        <w:ind w:left="1797" w:hanging="360"/>
      </w:pPr>
      <w:rPr>
        <w:rFonts w:ascii="Courier New" w:hAnsi="Courier New" w:cs="Courier New" w:hint="default"/>
      </w:rPr>
    </w:lvl>
    <w:lvl w:ilvl="2" w:tplc="04160005" w:tentative="1">
      <w:start w:val="1"/>
      <w:numFmt w:val="bullet"/>
      <w:lvlText w:val=""/>
      <w:lvlJc w:val="left"/>
      <w:pPr>
        <w:ind w:left="2517" w:hanging="360"/>
      </w:pPr>
      <w:rPr>
        <w:rFonts w:ascii="Wingdings" w:hAnsi="Wingdings" w:hint="default"/>
      </w:rPr>
    </w:lvl>
    <w:lvl w:ilvl="3" w:tplc="04160001" w:tentative="1">
      <w:start w:val="1"/>
      <w:numFmt w:val="bullet"/>
      <w:lvlText w:val=""/>
      <w:lvlJc w:val="left"/>
      <w:pPr>
        <w:ind w:left="3237" w:hanging="360"/>
      </w:pPr>
      <w:rPr>
        <w:rFonts w:ascii="Symbol" w:hAnsi="Symbol" w:hint="default"/>
      </w:rPr>
    </w:lvl>
    <w:lvl w:ilvl="4" w:tplc="04160003" w:tentative="1">
      <w:start w:val="1"/>
      <w:numFmt w:val="bullet"/>
      <w:lvlText w:val="o"/>
      <w:lvlJc w:val="left"/>
      <w:pPr>
        <w:ind w:left="3957" w:hanging="360"/>
      </w:pPr>
      <w:rPr>
        <w:rFonts w:ascii="Courier New" w:hAnsi="Courier New" w:cs="Courier New" w:hint="default"/>
      </w:rPr>
    </w:lvl>
    <w:lvl w:ilvl="5" w:tplc="04160005" w:tentative="1">
      <w:start w:val="1"/>
      <w:numFmt w:val="bullet"/>
      <w:lvlText w:val=""/>
      <w:lvlJc w:val="left"/>
      <w:pPr>
        <w:ind w:left="4677" w:hanging="360"/>
      </w:pPr>
      <w:rPr>
        <w:rFonts w:ascii="Wingdings" w:hAnsi="Wingdings" w:hint="default"/>
      </w:rPr>
    </w:lvl>
    <w:lvl w:ilvl="6" w:tplc="04160001" w:tentative="1">
      <w:start w:val="1"/>
      <w:numFmt w:val="bullet"/>
      <w:lvlText w:val=""/>
      <w:lvlJc w:val="left"/>
      <w:pPr>
        <w:ind w:left="5397" w:hanging="360"/>
      </w:pPr>
      <w:rPr>
        <w:rFonts w:ascii="Symbol" w:hAnsi="Symbol" w:hint="default"/>
      </w:rPr>
    </w:lvl>
    <w:lvl w:ilvl="7" w:tplc="04160003" w:tentative="1">
      <w:start w:val="1"/>
      <w:numFmt w:val="bullet"/>
      <w:lvlText w:val="o"/>
      <w:lvlJc w:val="left"/>
      <w:pPr>
        <w:ind w:left="6117" w:hanging="360"/>
      </w:pPr>
      <w:rPr>
        <w:rFonts w:ascii="Courier New" w:hAnsi="Courier New" w:cs="Courier New" w:hint="default"/>
      </w:rPr>
    </w:lvl>
    <w:lvl w:ilvl="8" w:tplc="04160005" w:tentative="1">
      <w:start w:val="1"/>
      <w:numFmt w:val="bullet"/>
      <w:lvlText w:val=""/>
      <w:lvlJc w:val="left"/>
      <w:pPr>
        <w:ind w:left="6837" w:hanging="360"/>
      </w:pPr>
      <w:rPr>
        <w:rFonts w:ascii="Wingdings" w:hAnsi="Wingdings" w:hint="default"/>
      </w:rPr>
    </w:lvl>
  </w:abstractNum>
  <w:abstractNum w:abstractNumId="53" w15:restartNumberingAfterBreak="0">
    <w:nsid w:val="54A748A0"/>
    <w:multiLevelType w:val="hybridMultilevel"/>
    <w:tmpl w:val="1EB6A1CC"/>
    <w:lvl w:ilvl="0" w:tplc="7924C6CC">
      <w:start w:val="7"/>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54" w15:restartNumberingAfterBreak="0">
    <w:nsid w:val="57523FD0"/>
    <w:multiLevelType w:val="hybridMultilevel"/>
    <w:tmpl w:val="673C068E"/>
    <w:lvl w:ilvl="0" w:tplc="D854A2CC">
      <w:start w:val="19"/>
      <w:numFmt w:val="decimal"/>
      <w:lvlText w:val="%1."/>
      <w:lvlJc w:val="left"/>
      <w:pPr>
        <w:ind w:left="720" w:hanging="360"/>
      </w:pPr>
      <w:rPr>
        <w:rFonts w:asciiTheme="minorHAnsi" w:hAnsiTheme="minorHAnsi" w:cstheme="minorHAnsi"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5" w15:restartNumberingAfterBreak="0">
    <w:nsid w:val="5C9F7D01"/>
    <w:multiLevelType w:val="hybridMultilevel"/>
    <w:tmpl w:val="FF341554"/>
    <w:lvl w:ilvl="0" w:tplc="FFFFFFFF">
      <w:start w:val="1"/>
      <w:numFmt w:val="bullet"/>
      <w:lvlText w:val=""/>
      <w:lvlJc w:val="left"/>
      <w:pPr>
        <w:ind w:left="1854" w:hanging="360"/>
      </w:pPr>
      <w:rPr>
        <w:rFonts w:ascii="Wingdings" w:hAnsi="Wingdings"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56" w15:restartNumberingAfterBreak="0">
    <w:nsid w:val="5D317717"/>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7" w15:restartNumberingAfterBreak="0">
    <w:nsid w:val="5D960BE5"/>
    <w:multiLevelType w:val="hybridMultilevel"/>
    <w:tmpl w:val="7D7A2E4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8" w15:restartNumberingAfterBreak="0">
    <w:nsid w:val="5EB8075C"/>
    <w:multiLevelType w:val="hybridMultilevel"/>
    <w:tmpl w:val="A61CFAE4"/>
    <w:lvl w:ilvl="0" w:tplc="FE467C4A">
      <w:start w:val="11"/>
      <w:numFmt w:val="decimal"/>
      <w:lvlText w:val="%1."/>
      <w:lvlJc w:val="left"/>
      <w:pPr>
        <w:ind w:left="1004" w:hanging="360"/>
      </w:pPr>
      <w:rPr>
        <w:rFonts w:hint="default"/>
      </w:rPr>
    </w:lvl>
    <w:lvl w:ilvl="1" w:tplc="04160019" w:tentative="1">
      <w:start w:val="1"/>
      <w:numFmt w:val="lowerLetter"/>
      <w:lvlText w:val="%2."/>
      <w:lvlJc w:val="left"/>
      <w:pPr>
        <w:ind w:left="1724" w:hanging="360"/>
      </w:pPr>
    </w:lvl>
    <w:lvl w:ilvl="2" w:tplc="0416001B" w:tentative="1">
      <w:start w:val="1"/>
      <w:numFmt w:val="lowerRoman"/>
      <w:lvlText w:val="%3."/>
      <w:lvlJc w:val="right"/>
      <w:pPr>
        <w:ind w:left="2444" w:hanging="180"/>
      </w:pPr>
    </w:lvl>
    <w:lvl w:ilvl="3" w:tplc="0416000F" w:tentative="1">
      <w:start w:val="1"/>
      <w:numFmt w:val="decimal"/>
      <w:lvlText w:val="%4."/>
      <w:lvlJc w:val="left"/>
      <w:pPr>
        <w:ind w:left="3164" w:hanging="360"/>
      </w:pPr>
    </w:lvl>
    <w:lvl w:ilvl="4" w:tplc="04160019" w:tentative="1">
      <w:start w:val="1"/>
      <w:numFmt w:val="lowerLetter"/>
      <w:lvlText w:val="%5."/>
      <w:lvlJc w:val="left"/>
      <w:pPr>
        <w:ind w:left="3884" w:hanging="360"/>
      </w:pPr>
    </w:lvl>
    <w:lvl w:ilvl="5" w:tplc="0416001B" w:tentative="1">
      <w:start w:val="1"/>
      <w:numFmt w:val="lowerRoman"/>
      <w:lvlText w:val="%6."/>
      <w:lvlJc w:val="right"/>
      <w:pPr>
        <w:ind w:left="4604" w:hanging="180"/>
      </w:pPr>
    </w:lvl>
    <w:lvl w:ilvl="6" w:tplc="0416000F" w:tentative="1">
      <w:start w:val="1"/>
      <w:numFmt w:val="decimal"/>
      <w:lvlText w:val="%7."/>
      <w:lvlJc w:val="left"/>
      <w:pPr>
        <w:ind w:left="5324" w:hanging="360"/>
      </w:pPr>
    </w:lvl>
    <w:lvl w:ilvl="7" w:tplc="04160019" w:tentative="1">
      <w:start w:val="1"/>
      <w:numFmt w:val="lowerLetter"/>
      <w:lvlText w:val="%8."/>
      <w:lvlJc w:val="left"/>
      <w:pPr>
        <w:ind w:left="6044" w:hanging="360"/>
      </w:pPr>
    </w:lvl>
    <w:lvl w:ilvl="8" w:tplc="0416001B" w:tentative="1">
      <w:start w:val="1"/>
      <w:numFmt w:val="lowerRoman"/>
      <w:lvlText w:val="%9."/>
      <w:lvlJc w:val="right"/>
      <w:pPr>
        <w:ind w:left="6764" w:hanging="180"/>
      </w:pPr>
    </w:lvl>
  </w:abstractNum>
  <w:abstractNum w:abstractNumId="59" w15:restartNumberingAfterBreak="0">
    <w:nsid w:val="601316C4"/>
    <w:multiLevelType w:val="hybridMultilevel"/>
    <w:tmpl w:val="10109A4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0" w15:restartNumberingAfterBreak="0">
    <w:nsid w:val="602237C6"/>
    <w:multiLevelType w:val="hybridMultilevel"/>
    <w:tmpl w:val="775A5352"/>
    <w:lvl w:ilvl="0" w:tplc="0416000F">
      <w:start w:val="4"/>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1" w15:restartNumberingAfterBreak="0">
    <w:nsid w:val="60416868"/>
    <w:multiLevelType w:val="hybridMultilevel"/>
    <w:tmpl w:val="B3429208"/>
    <w:lvl w:ilvl="0" w:tplc="07302174">
      <w:start w:val="1"/>
      <w:numFmt w:val="bullet"/>
      <w:pStyle w:val="Bullet"/>
      <w:lvlText w:val=""/>
      <w:lvlJc w:val="left"/>
      <w:pPr>
        <w:ind w:left="644" w:hanging="360"/>
      </w:pPr>
      <w:rPr>
        <w:rFonts w:ascii="Symbol" w:hAnsi="Symbol" w:hint="default"/>
        <w:color w:val="8496B0"/>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62" w15:restartNumberingAfterBreak="0">
    <w:nsid w:val="61A948F9"/>
    <w:multiLevelType w:val="multilevel"/>
    <w:tmpl w:val="D250C1E2"/>
    <w:lvl w:ilvl="0">
      <w:start w:val="1"/>
      <w:numFmt w:val="decimal"/>
      <w:pStyle w:val="Titulo1"/>
      <w:lvlText w:val="%1.0"/>
      <w:lvlJc w:val="left"/>
      <w:pPr>
        <w:ind w:left="360" w:hanging="360"/>
      </w:pPr>
      <w:rPr>
        <w:rFonts w:hint="default"/>
      </w:rPr>
    </w:lvl>
    <w:lvl w:ilvl="1">
      <w:start w:val="1"/>
      <w:numFmt w:val="decimal"/>
      <w:lvlText w:val="%1.%2"/>
      <w:lvlJc w:val="left"/>
      <w:pPr>
        <w:ind w:left="786" w:hanging="360"/>
      </w:pPr>
      <w:rPr>
        <w:rFonts w:hint="default"/>
        <w:sz w:val="24"/>
      </w:rPr>
    </w:lvl>
    <w:lvl w:ilvl="2">
      <w:start w:val="1"/>
      <w:numFmt w:val="decimal"/>
      <w:lvlText w:val="%1.%2.%3"/>
      <w:lvlJc w:val="left"/>
      <w:pPr>
        <w:ind w:left="1146"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63" w15:restartNumberingAfterBreak="0">
    <w:nsid w:val="61D74D22"/>
    <w:multiLevelType w:val="hybridMultilevel"/>
    <w:tmpl w:val="A41AF336"/>
    <w:lvl w:ilvl="0" w:tplc="04160017">
      <w:start w:val="1"/>
      <w:numFmt w:val="lowerLetter"/>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64" w15:restartNumberingAfterBreak="0">
    <w:nsid w:val="62924AB1"/>
    <w:multiLevelType w:val="hybridMultilevel"/>
    <w:tmpl w:val="67D4C9D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5" w15:restartNumberingAfterBreak="0">
    <w:nsid w:val="631F6357"/>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6" w15:restartNumberingAfterBreak="0">
    <w:nsid w:val="640156D6"/>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7" w15:restartNumberingAfterBreak="0">
    <w:nsid w:val="6408427D"/>
    <w:multiLevelType w:val="hybridMultilevel"/>
    <w:tmpl w:val="58D09B32"/>
    <w:lvl w:ilvl="0" w:tplc="AF2014EE">
      <w:start w:val="1"/>
      <w:numFmt w:val="lowerLetter"/>
      <w:lvlText w:val="%1)"/>
      <w:lvlJc w:val="left"/>
      <w:pPr>
        <w:ind w:left="502" w:hanging="360"/>
      </w:pPr>
      <w:rPr>
        <w:rFonts w:hint="default"/>
      </w:rPr>
    </w:lvl>
    <w:lvl w:ilvl="1" w:tplc="04160019" w:tentative="1">
      <w:start w:val="1"/>
      <w:numFmt w:val="lowerLetter"/>
      <w:lvlText w:val="%2."/>
      <w:lvlJc w:val="left"/>
      <w:pPr>
        <w:ind w:left="1222" w:hanging="360"/>
      </w:pPr>
    </w:lvl>
    <w:lvl w:ilvl="2" w:tplc="0416001B" w:tentative="1">
      <w:start w:val="1"/>
      <w:numFmt w:val="lowerRoman"/>
      <w:lvlText w:val="%3."/>
      <w:lvlJc w:val="right"/>
      <w:pPr>
        <w:ind w:left="1942" w:hanging="180"/>
      </w:pPr>
    </w:lvl>
    <w:lvl w:ilvl="3" w:tplc="0416000F" w:tentative="1">
      <w:start w:val="1"/>
      <w:numFmt w:val="decimal"/>
      <w:lvlText w:val="%4."/>
      <w:lvlJc w:val="left"/>
      <w:pPr>
        <w:ind w:left="2662" w:hanging="360"/>
      </w:pPr>
    </w:lvl>
    <w:lvl w:ilvl="4" w:tplc="04160019" w:tentative="1">
      <w:start w:val="1"/>
      <w:numFmt w:val="lowerLetter"/>
      <w:lvlText w:val="%5."/>
      <w:lvlJc w:val="left"/>
      <w:pPr>
        <w:ind w:left="3382" w:hanging="360"/>
      </w:pPr>
    </w:lvl>
    <w:lvl w:ilvl="5" w:tplc="0416001B" w:tentative="1">
      <w:start w:val="1"/>
      <w:numFmt w:val="lowerRoman"/>
      <w:lvlText w:val="%6."/>
      <w:lvlJc w:val="right"/>
      <w:pPr>
        <w:ind w:left="4102" w:hanging="180"/>
      </w:pPr>
    </w:lvl>
    <w:lvl w:ilvl="6" w:tplc="0416000F" w:tentative="1">
      <w:start w:val="1"/>
      <w:numFmt w:val="decimal"/>
      <w:lvlText w:val="%7."/>
      <w:lvlJc w:val="left"/>
      <w:pPr>
        <w:ind w:left="4822" w:hanging="360"/>
      </w:pPr>
    </w:lvl>
    <w:lvl w:ilvl="7" w:tplc="04160019" w:tentative="1">
      <w:start w:val="1"/>
      <w:numFmt w:val="lowerLetter"/>
      <w:lvlText w:val="%8."/>
      <w:lvlJc w:val="left"/>
      <w:pPr>
        <w:ind w:left="5542" w:hanging="360"/>
      </w:pPr>
    </w:lvl>
    <w:lvl w:ilvl="8" w:tplc="0416001B" w:tentative="1">
      <w:start w:val="1"/>
      <w:numFmt w:val="lowerRoman"/>
      <w:lvlText w:val="%9."/>
      <w:lvlJc w:val="right"/>
      <w:pPr>
        <w:ind w:left="6262" w:hanging="180"/>
      </w:pPr>
    </w:lvl>
  </w:abstractNum>
  <w:abstractNum w:abstractNumId="68" w15:restartNumberingAfterBreak="0">
    <w:nsid w:val="66E1025E"/>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9" w15:restartNumberingAfterBreak="0">
    <w:nsid w:val="68820F0D"/>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70" w15:restartNumberingAfterBreak="0">
    <w:nsid w:val="698C651F"/>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1" w15:restartNumberingAfterBreak="0">
    <w:nsid w:val="6CE25FB2"/>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2" w15:restartNumberingAfterBreak="0">
    <w:nsid w:val="6DC14E83"/>
    <w:multiLevelType w:val="hybridMultilevel"/>
    <w:tmpl w:val="58D09B32"/>
    <w:lvl w:ilvl="0" w:tplc="AF2014EE">
      <w:start w:val="1"/>
      <w:numFmt w:val="lowerLetter"/>
      <w:lvlText w:val="%1)"/>
      <w:lvlJc w:val="left"/>
      <w:pPr>
        <w:ind w:left="502" w:hanging="360"/>
      </w:pPr>
      <w:rPr>
        <w:rFonts w:hint="default"/>
      </w:rPr>
    </w:lvl>
    <w:lvl w:ilvl="1" w:tplc="04160019" w:tentative="1">
      <w:start w:val="1"/>
      <w:numFmt w:val="lowerLetter"/>
      <w:lvlText w:val="%2."/>
      <w:lvlJc w:val="left"/>
      <w:pPr>
        <w:ind w:left="1222" w:hanging="360"/>
      </w:pPr>
    </w:lvl>
    <w:lvl w:ilvl="2" w:tplc="0416001B" w:tentative="1">
      <w:start w:val="1"/>
      <w:numFmt w:val="lowerRoman"/>
      <w:lvlText w:val="%3."/>
      <w:lvlJc w:val="right"/>
      <w:pPr>
        <w:ind w:left="1942" w:hanging="180"/>
      </w:pPr>
    </w:lvl>
    <w:lvl w:ilvl="3" w:tplc="0416000F" w:tentative="1">
      <w:start w:val="1"/>
      <w:numFmt w:val="decimal"/>
      <w:lvlText w:val="%4."/>
      <w:lvlJc w:val="left"/>
      <w:pPr>
        <w:ind w:left="2662" w:hanging="360"/>
      </w:pPr>
    </w:lvl>
    <w:lvl w:ilvl="4" w:tplc="04160019" w:tentative="1">
      <w:start w:val="1"/>
      <w:numFmt w:val="lowerLetter"/>
      <w:lvlText w:val="%5."/>
      <w:lvlJc w:val="left"/>
      <w:pPr>
        <w:ind w:left="3382" w:hanging="360"/>
      </w:pPr>
    </w:lvl>
    <w:lvl w:ilvl="5" w:tplc="0416001B" w:tentative="1">
      <w:start w:val="1"/>
      <w:numFmt w:val="lowerRoman"/>
      <w:lvlText w:val="%6."/>
      <w:lvlJc w:val="right"/>
      <w:pPr>
        <w:ind w:left="4102" w:hanging="180"/>
      </w:pPr>
    </w:lvl>
    <w:lvl w:ilvl="6" w:tplc="0416000F" w:tentative="1">
      <w:start w:val="1"/>
      <w:numFmt w:val="decimal"/>
      <w:lvlText w:val="%7."/>
      <w:lvlJc w:val="left"/>
      <w:pPr>
        <w:ind w:left="4822" w:hanging="360"/>
      </w:pPr>
    </w:lvl>
    <w:lvl w:ilvl="7" w:tplc="04160019" w:tentative="1">
      <w:start w:val="1"/>
      <w:numFmt w:val="lowerLetter"/>
      <w:lvlText w:val="%8."/>
      <w:lvlJc w:val="left"/>
      <w:pPr>
        <w:ind w:left="5542" w:hanging="360"/>
      </w:pPr>
    </w:lvl>
    <w:lvl w:ilvl="8" w:tplc="0416001B" w:tentative="1">
      <w:start w:val="1"/>
      <w:numFmt w:val="lowerRoman"/>
      <w:lvlText w:val="%9."/>
      <w:lvlJc w:val="right"/>
      <w:pPr>
        <w:ind w:left="6262" w:hanging="180"/>
      </w:pPr>
    </w:lvl>
  </w:abstractNum>
  <w:abstractNum w:abstractNumId="73" w15:restartNumberingAfterBreak="0">
    <w:nsid w:val="6F735CD1"/>
    <w:multiLevelType w:val="hybridMultilevel"/>
    <w:tmpl w:val="2C367F1C"/>
    <w:lvl w:ilvl="0" w:tplc="04160013">
      <w:start w:val="1"/>
      <w:numFmt w:val="upperRoman"/>
      <w:lvlText w:val="%1."/>
      <w:lvlJc w:val="right"/>
      <w:pPr>
        <w:ind w:left="1571" w:hanging="360"/>
      </w:pPr>
    </w:lvl>
    <w:lvl w:ilvl="1" w:tplc="04160019">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74" w15:restartNumberingAfterBreak="0">
    <w:nsid w:val="6FFB38E9"/>
    <w:multiLevelType w:val="hybridMultilevel"/>
    <w:tmpl w:val="258489FE"/>
    <w:lvl w:ilvl="0" w:tplc="FFFFFFFF">
      <w:start w:val="1"/>
      <w:numFmt w:val="bullet"/>
      <w:lvlText w:val=""/>
      <w:lvlJc w:val="left"/>
      <w:pPr>
        <w:ind w:left="1854" w:hanging="360"/>
      </w:pPr>
      <w:rPr>
        <w:rFonts w:ascii="Wingdings" w:hAnsi="Wingdings"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75" w15:restartNumberingAfterBreak="0">
    <w:nsid w:val="722C41DD"/>
    <w:multiLevelType w:val="hybridMultilevel"/>
    <w:tmpl w:val="A418D11E"/>
    <w:lvl w:ilvl="0" w:tplc="04160013">
      <w:start w:val="1"/>
      <w:numFmt w:val="upperRoman"/>
      <w:lvlText w:val="%1."/>
      <w:lvlJc w:val="right"/>
      <w:pPr>
        <w:ind w:left="1854" w:hanging="360"/>
      </w:pPr>
    </w:lvl>
    <w:lvl w:ilvl="1" w:tplc="04160013">
      <w:start w:val="1"/>
      <w:numFmt w:val="upperRoman"/>
      <w:lvlText w:val="%2."/>
      <w:lvlJc w:val="right"/>
      <w:pPr>
        <w:ind w:left="2574" w:hanging="360"/>
      </w:pPr>
    </w:lvl>
    <w:lvl w:ilvl="2" w:tplc="1F88F272">
      <w:start w:val="100"/>
      <w:numFmt w:val="decimal"/>
      <w:lvlText w:val="%3"/>
      <w:lvlJc w:val="left"/>
      <w:pPr>
        <w:ind w:left="3519" w:hanging="405"/>
      </w:pPr>
      <w:rPr>
        <w:rFonts w:hint="default"/>
      </w:r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76" w15:restartNumberingAfterBreak="0">
    <w:nsid w:val="733209EC"/>
    <w:multiLevelType w:val="hybridMultilevel"/>
    <w:tmpl w:val="90A487EC"/>
    <w:lvl w:ilvl="0" w:tplc="0416000D">
      <w:start w:val="1"/>
      <w:numFmt w:val="bullet"/>
      <w:lvlText w:val=""/>
      <w:lvlJc w:val="left"/>
      <w:pPr>
        <w:ind w:left="1571" w:hanging="360"/>
      </w:pPr>
      <w:rPr>
        <w:rFonts w:ascii="Wingdings" w:hAnsi="Wingdings"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77" w15:restartNumberingAfterBreak="0">
    <w:nsid w:val="73501A5C"/>
    <w:multiLevelType w:val="hybridMultilevel"/>
    <w:tmpl w:val="3FC24682"/>
    <w:lvl w:ilvl="0" w:tplc="0416000F">
      <w:start w:val="6"/>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8" w15:restartNumberingAfterBreak="0">
    <w:nsid w:val="73A9691A"/>
    <w:multiLevelType w:val="hybridMultilevel"/>
    <w:tmpl w:val="0F661D9C"/>
    <w:lvl w:ilvl="0" w:tplc="04160019">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9" w15:restartNumberingAfterBreak="0">
    <w:nsid w:val="73D8011A"/>
    <w:multiLevelType w:val="hybridMultilevel"/>
    <w:tmpl w:val="81E228E0"/>
    <w:lvl w:ilvl="0" w:tplc="69B4A30C">
      <w:start w:val="12"/>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80" w15:restartNumberingAfterBreak="0">
    <w:nsid w:val="778D2A08"/>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1" w15:restartNumberingAfterBreak="0">
    <w:nsid w:val="779A1EA6"/>
    <w:multiLevelType w:val="hybridMultilevel"/>
    <w:tmpl w:val="15E68C18"/>
    <w:lvl w:ilvl="0" w:tplc="FFFFFFFF">
      <w:start w:val="1"/>
      <w:numFmt w:val="bullet"/>
      <w:lvlText w:val=""/>
      <w:lvlJc w:val="left"/>
      <w:pPr>
        <w:ind w:left="1854" w:hanging="360"/>
      </w:pPr>
      <w:rPr>
        <w:rFonts w:ascii="Wingdings" w:hAnsi="Wingdings" w:hint="default"/>
      </w:rPr>
    </w:lvl>
    <w:lvl w:ilvl="1" w:tplc="04160003">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82" w15:restartNumberingAfterBreak="0">
    <w:nsid w:val="7B1521C2"/>
    <w:multiLevelType w:val="hybridMultilevel"/>
    <w:tmpl w:val="8968FE56"/>
    <w:lvl w:ilvl="0" w:tplc="DD16450E">
      <w:start w:val="2"/>
      <w:numFmt w:val="decimal"/>
      <w:lvlText w:val="%1."/>
      <w:lvlJc w:val="left"/>
      <w:pPr>
        <w:ind w:left="720" w:hanging="360"/>
      </w:pPr>
      <w:rPr>
        <w:rFonts w:asciiTheme="minorHAnsi" w:hAnsiTheme="minorHAnsi" w:cstheme="minorHAnsi" w:hint="default"/>
        <w:color w:val="FFFFFF" w:themeColor="background1"/>
        <w:sz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3" w15:restartNumberingAfterBreak="0">
    <w:nsid w:val="7D9F0C44"/>
    <w:multiLevelType w:val="hybridMultilevel"/>
    <w:tmpl w:val="6E50930E"/>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84" w15:restartNumberingAfterBreak="0">
    <w:nsid w:val="7E1248B4"/>
    <w:multiLevelType w:val="hybridMultilevel"/>
    <w:tmpl w:val="E0883E54"/>
    <w:lvl w:ilvl="0" w:tplc="04160017">
      <w:start w:val="1"/>
      <w:numFmt w:val="lowerLetter"/>
      <w:lvlText w:val="%1)"/>
      <w:lvlJc w:val="left"/>
      <w:pPr>
        <w:ind w:left="1854" w:hanging="360"/>
      </w:pPr>
    </w:lvl>
    <w:lvl w:ilvl="1" w:tplc="04160019" w:tentative="1">
      <w:start w:val="1"/>
      <w:numFmt w:val="lowerLetter"/>
      <w:lvlText w:val="%2."/>
      <w:lvlJc w:val="left"/>
      <w:pPr>
        <w:ind w:left="2574"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85" w15:restartNumberingAfterBreak="0">
    <w:nsid w:val="7E555A0D"/>
    <w:multiLevelType w:val="hybridMultilevel"/>
    <w:tmpl w:val="9A1EE06A"/>
    <w:lvl w:ilvl="0" w:tplc="D3FE545E">
      <w:start w:val="1"/>
      <w:numFmt w:val="lowerLetter"/>
      <w:lvlText w:val="%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6" w15:restartNumberingAfterBreak="0">
    <w:nsid w:val="7F344154"/>
    <w:multiLevelType w:val="hybridMultilevel"/>
    <w:tmpl w:val="66A68D7A"/>
    <w:lvl w:ilvl="0" w:tplc="0416000F">
      <w:start w:val="1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62"/>
  </w:num>
  <w:num w:numId="2">
    <w:abstractNumId w:val="67"/>
  </w:num>
  <w:num w:numId="3">
    <w:abstractNumId w:val="60"/>
  </w:num>
  <w:num w:numId="4">
    <w:abstractNumId w:val="49"/>
  </w:num>
  <w:num w:numId="5">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47"/>
  </w:num>
  <w:num w:numId="8">
    <w:abstractNumId w:val="84"/>
  </w:num>
  <w:num w:numId="9">
    <w:abstractNumId w:val="74"/>
  </w:num>
  <w:num w:numId="10">
    <w:abstractNumId w:val="34"/>
  </w:num>
  <w:num w:numId="11">
    <w:abstractNumId w:val="73"/>
  </w:num>
  <w:num w:numId="12">
    <w:abstractNumId w:val="71"/>
  </w:num>
  <w:num w:numId="13">
    <w:abstractNumId w:val="75"/>
  </w:num>
  <w:num w:numId="14">
    <w:abstractNumId w:val="69"/>
  </w:num>
  <w:num w:numId="15">
    <w:abstractNumId w:val="13"/>
  </w:num>
  <w:num w:numId="16">
    <w:abstractNumId w:val="57"/>
  </w:num>
  <w:num w:numId="17">
    <w:abstractNumId w:val="83"/>
  </w:num>
  <w:num w:numId="18">
    <w:abstractNumId w:val="1"/>
  </w:num>
  <w:num w:numId="19">
    <w:abstractNumId w:val="63"/>
  </w:num>
  <w:num w:numId="20">
    <w:abstractNumId w:val="86"/>
  </w:num>
  <w:num w:numId="21">
    <w:abstractNumId w:val="27"/>
  </w:num>
  <w:num w:numId="22">
    <w:abstractNumId w:val="35"/>
  </w:num>
  <w:num w:numId="23">
    <w:abstractNumId w:val="15"/>
  </w:num>
  <w:num w:numId="24">
    <w:abstractNumId w:val="23"/>
  </w:num>
  <w:num w:numId="25">
    <w:abstractNumId w:val="82"/>
  </w:num>
  <w:num w:numId="26">
    <w:abstractNumId w:val="36"/>
  </w:num>
  <w:num w:numId="27">
    <w:abstractNumId w:val="44"/>
  </w:num>
  <w:num w:numId="28">
    <w:abstractNumId w:val="70"/>
  </w:num>
  <w:num w:numId="29">
    <w:abstractNumId w:val="78"/>
  </w:num>
  <w:num w:numId="30">
    <w:abstractNumId w:val="48"/>
  </w:num>
  <w:num w:numId="31">
    <w:abstractNumId w:val="46"/>
  </w:num>
  <w:num w:numId="32">
    <w:abstractNumId w:val="31"/>
  </w:num>
  <w:num w:numId="33">
    <w:abstractNumId w:val="61"/>
  </w:num>
  <w:num w:numId="34">
    <w:abstractNumId w:val="52"/>
  </w:num>
  <w:num w:numId="35">
    <w:abstractNumId w:val="5"/>
  </w:num>
  <w:num w:numId="36">
    <w:abstractNumId w:val="32"/>
  </w:num>
  <w:num w:numId="37">
    <w:abstractNumId w:val="12"/>
  </w:num>
  <w:num w:numId="38">
    <w:abstractNumId w:val="77"/>
  </w:num>
  <w:num w:numId="39">
    <w:abstractNumId w:val="53"/>
  </w:num>
  <w:num w:numId="40">
    <w:abstractNumId w:val="28"/>
  </w:num>
  <w:num w:numId="41">
    <w:abstractNumId w:val="58"/>
  </w:num>
  <w:num w:numId="42">
    <w:abstractNumId w:val="79"/>
  </w:num>
  <w:num w:numId="43">
    <w:abstractNumId w:val="41"/>
  </w:num>
  <w:num w:numId="44">
    <w:abstractNumId w:val="4"/>
  </w:num>
  <w:num w:numId="45">
    <w:abstractNumId w:val="2"/>
  </w:num>
  <w:num w:numId="46">
    <w:abstractNumId w:val="54"/>
  </w:num>
  <w:num w:numId="47">
    <w:abstractNumId w:val="22"/>
  </w:num>
  <w:num w:numId="48">
    <w:abstractNumId w:val="16"/>
  </w:num>
  <w:num w:numId="49">
    <w:abstractNumId w:val="21"/>
  </w:num>
  <w:num w:numId="50">
    <w:abstractNumId w:val="3"/>
  </w:num>
  <w:num w:numId="51">
    <w:abstractNumId w:val="55"/>
  </w:num>
  <w:num w:numId="52">
    <w:abstractNumId w:val="81"/>
  </w:num>
  <w:num w:numId="53">
    <w:abstractNumId w:val="24"/>
  </w:num>
  <w:num w:numId="54">
    <w:abstractNumId w:val="8"/>
  </w:num>
  <w:num w:numId="55">
    <w:abstractNumId w:val="26"/>
  </w:num>
  <w:num w:numId="56">
    <w:abstractNumId w:val="85"/>
  </w:num>
  <w:num w:numId="57">
    <w:abstractNumId w:val="45"/>
  </w:num>
  <w:num w:numId="58">
    <w:abstractNumId w:val="6"/>
  </w:num>
  <w:num w:numId="59">
    <w:abstractNumId w:val="80"/>
  </w:num>
  <w:num w:numId="60">
    <w:abstractNumId w:val="30"/>
  </w:num>
  <w:num w:numId="61">
    <w:abstractNumId w:val="9"/>
  </w:num>
  <w:num w:numId="62">
    <w:abstractNumId w:val="76"/>
  </w:num>
  <w:num w:numId="63">
    <w:abstractNumId w:val="66"/>
  </w:num>
  <w:num w:numId="64">
    <w:abstractNumId w:val="19"/>
  </w:num>
  <w:num w:numId="65">
    <w:abstractNumId w:val="56"/>
  </w:num>
  <w:num w:numId="66">
    <w:abstractNumId w:val="20"/>
  </w:num>
  <w:num w:numId="67">
    <w:abstractNumId w:val="68"/>
  </w:num>
  <w:num w:numId="68">
    <w:abstractNumId w:val="11"/>
  </w:num>
  <w:num w:numId="69">
    <w:abstractNumId w:val="59"/>
  </w:num>
  <w:num w:numId="70">
    <w:abstractNumId w:val="64"/>
  </w:num>
  <w:num w:numId="71">
    <w:abstractNumId w:val="17"/>
  </w:num>
  <w:num w:numId="72">
    <w:abstractNumId w:val="37"/>
  </w:num>
  <w:num w:numId="73">
    <w:abstractNumId w:val="33"/>
  </w:num>
  <w:num w:numId="74">
    <w:abstractNumId w:val="40"/>
  </w:num>
  <w:num w:numId="75">
    <w:abstractNumId w:val="51"/>
  </w:num>
  <w:num w:numId="76">
    <w:abstractNumId w:val="39"/>
  </w:num>
  <w:num w:numId="77">
    <w:abstractNumId w:val="50"/>
  </w:num>
  <w:num w:numId="78">
    <w:abstractNumId w:val="10"/>
  </w:num>
  <w:num w:numId="79">
    <w:abstractNumId w:val="18"/>
  </w:num>
  <w:num w:numId="80">
    <w:abstractNumId w:val="42"/>
  </w:num>
  <w:num w:numId="81">
    <w:abstractNumId w:val="0"/>
  </w:num>
  <w:num w:numId="82">
    <w:abstractNumId w:val="7"/>
  </w:num>
  <w:num w:numId="83">
    <w:abstractNumId w:val="43"/>
  </w:num>
  <w:num w:numId="84">
    <w:abstractNumId w:val="25"/>
  </w:num>
  <w:num w:numId="85">
    <w:abstractNumId w:val="29"/>
  </w:num>
  <w:num w:numId="86">
    <w:abstractNumId w:val="72"/>
  </w:num>
  <w:num w:numId="87">
    <w:abstractNumId w:val="14"/>
  </w:num>
  <w:numIdMacAtCleanup w:val="8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0"/>
  <w:activeWritingStyle w:appName="MSWord" w:lang="pt-BR" w:vendorID="64" w:dllVersion="131078" w:nlCheck="1" w:checkStyle="0"/>
  <w:activeWritingStyle w:appName="MSWord" w:lang="en-US" w:vendorID="64" w:dllVersion="131078" w:nlCheck="1" w:checkStyle="0"/>
  <w:defaultTabStop w:val="708"/>
  <w:hyphenationZone w:val="425"/>
  <w:characterSpacingControl w:val="doNotCompress"/>
  <w:hdrShapeDefaults>
    <o:shapedefaults v:ext="edit" spidmax="30515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1A88"/>
    <w:rsid w:val="000001C6"/>
    <w:rsid w:val="00000D65"/>
    <w:rsid w:val="000014FA"/>
    <w:rsid w:val="0000664F"/>
    <w:rsid w:val="00011D32"/>
    <w:rsid w:val="00012322"/>
    <w:rsid w:val="00012E0F"/>
    <w:rsid w:val="000134A4"/>
    <w:rsid w:val="0001377B"/>
    <w:rsid w:val="000138E5"/>
    <w:rsid w:val="00014AAC"/>
    <w:rsid w:val="00015A13"/>
    <w:rsid w:val="00015DEA"/>
    <w:rsid w:val="00016824"/>
    <w:rsid w:val="00017AFF"/>
    <w:rsid w:val="00020323"/>
    <w:rsid w:val="00020701"/>
    <w:rsid w:val="00021770"/>
    <w:rsid w:val="00022F70"/>
    <w:rsid w:val="00024572"/>
    <w:rsid w:val="000277BF"/>
    <w:rsid w:val="00027FFD"/>
    <w:rsid w:val="000330F4"/>
    <w:rsid w:val="00035D2F"/>
    <w:rsid w:val="00036705"/>
    <w:rsid w:val="00036D0E"/>
    <w:rsid w:val="000374C7"/>
    <w:rsid w:val="00040F56"/>
    <w:rsid w:val="00042D30"/>
    <w:rsid w:val="00042F49"/>
    <w:rsid w:val="00043690"/>
    <w:rsid w:val="0004467A"/>
    <w:rsid w:val="0004702B"/>
    <w:rsid w:val="0004771B"/>
    <w:rsid w:val="00047CB9"/>
    <w:rsid w:val="00047DA2"/>
    <w:rsid w:val="0005014D"/>
    <w:rsid w:val="00050333"/>
    <w:rsid w:val="00052D8C"/>
    <w:rsid w:val="00056870"/>
    <w:rsid w:val="00057555"/>
    <w:rsid w:val="0006037F"/>
    <w:rsid w:val="00060B24"/>
    <w:rsid w:val="0006275B"/>
    <w:rsid w:val="00062E35"/>
    <w:rsid w:val="00063AA8"/>
    <w:rsid w:val="000661B3"/>
    <w:rsid w:val="00066FF7"/>
    <w:rsid w:val="00070ABA"/>
    <w:rsid w:val="000725A8"/>
    <w:rsid w:val="000746DE"/>
    <w:rsid w:val="0007577D"/>
    <w:rsid w:val="0007685C"/>
    <w:rsid w:val="00076C80"/>
    <w:rsid w:val="00080393"/>
    <w:rsid w:val="00080E1F"/>
    <w:rsid w:val="00081346"/>
    <w:rsid w:val="00083D36"/>
    <w:rsid w:val="0008651B"/>
    <w:rsid w:val="000874E5"/>
    <w:rsid w:val="00090AA1"/>
    <w:rsid w:val="00093A90"/>
    <w:rsid w:val="00094A31"/>
    <w:rsid w:val="0009524E"/>
    <w:rsid w:val="00095534"/>
    <w:rsid w:val="0009604E"/>
    <w:rsid w:val="0009639D"/>
    <w:rsid w:val="000A130A"/>
    <w:rsid w:val="000A1550"/>
    <w:rsid w:val="000A1788"/>
    <w:rsid w:val="000A237B"/>
    <w:rsid w:val="000A3377"/>
    <w:rsid w:val="000A3552"/>
    <w:rsid w:val="000A4E1F"/>
    <w:rsid w:val="000A6143"/>
    <w:rsid w:val="000A6F89"/>
    <w:rsid w:val="000B00EF"/>
    <w:rsid w:val="000B05E6"/>
    <w:rsid w:val="000B13EF"/>
    <w:rsid w:val="000B1CE9"/>
    <w:rsid w:val="000B3E10"/>
    <w:rsid w:val="000B4D38"/>
    <w:rsid w:val="000B4D6C"/>
    <w:rsid w:val="000B5554"/>
    <w:rsid w:val="000B632A"/>
    <w:rsid w:val="000B690F"/>
    <w:rsid w:val="000B753E"/>
    <w:rsid w:val="000C139E"/>
    <w:rsid w:val="000C1B72"/>
    <w:rsid w:val="000C1ECC"/>
    <w:rsid w:val="000C48D0"/>
    <w:rsid w:val="000C5BE8"/>
    <w:rsid w:val="000C68BF"/>
    <w:rsid w:val="000C7AA2"/>
    <w:rsid w:val="000D03DC"/>
    <w:rsid w:val="000D27D8"/>
    <w:rsid w:val="000D493D"/>
    <w:rsid w:val="000D6C49"/>
    <w:rsid w:val="000D6D8E"/>
    <w:rsid w:val="000E0ED2"/>
    <w:rsid w:val="000E2559"/>
    <w:rsid w:val="000E3724"/>
    <w:rsid w:val="000E38A6"/>
    <w:rsid w:val="000E3FBA"/>
    <w:rsid w:val="000E424E"/>
    <w:rsid w:val="000E438D"/>
    <w:rsid w:val="000E44DA"/>
    <w:rsid w:val="000E631E"/>
    <w:rsid w:val="000F0E45"/>
    <w:rsid w:val="000F1104"/>
    <w:rsid w:val="000F26B1"/>
    <w:rsid w:val="000F270A"/>
    <w:rsid w:val="000F66CB"/>
    <w:rsid w:val="000F6B6B"/>
    <w:rsid w:val="000F767B"/>
    <w:rsid w:val="00102B8B"/>
    <w:rsid w:val="00102BC7"/>
    <w:rsid w:val="00102E1B"/>
    <w:rsid w:val="00104AA5"/>
    <w:rsid w:val="00106935"/>
    <w:rsid w:val="00107F1A"/>
    <w:rsid w:val="00110452"/>
    <w:rsid w:val="001110E3"/>
    <w:rsid w:val="00111FC5"/>
    <w:rsid w:val="0011250F"/>
    <w:rsid w:val="00117D02"/>
    <w:rsid w:val="00120030"/>
    <w:rsid w:val="00120257"/>
    <w:rsid w:val="00120D6D"/>
    <w:rsid w:val="0012233E"/>
    <w:rsid w:val="0012333F"/>
    <w:rsid w:val="00125353"/>
    <w:rsid w:val="00125D03"/>
    <w:rsid w:val="00126E8F"/>
    <w:rsid w:val="00127E50"/>
    <w:rsid w:val="00130E3E"/>
    <w:rsid w:val="00130F6B"/>
    <w:rsid w:val="00130FF0"/>
    <w:rsid w:val="0013110E"/>
    <w:rsid w:val="00132975"/>
    <w:rsid w:val="001346E0"/>
    <w:rsid w:val="00135189"/>
    <w:rsid w:val="00135856"/>
    <w:rsid w:val="00136104"/>
    <w:rsid w:val="001374B1"/>
    <w:rsid w:val="00137C11"/>
    <w:rsid w:val="00137C37"/>
    <w:rsid w:val="00141E3B"/>
    <w:rsid w:val="0014281C"/>
    <w:rsid w:val="00142D0B"/>
    <w:rsid w:val="00143D13"/>
    <w:rsid w:val="00143E2A"/>
    <w:rsid w:val="00144177"/>
    <w:rsid w:val="00145031"/>
    <w:rsid w:val="001472A3"/>
    <w:rsid w:val="00147D6A"/>
    <w:rsid w:val="00150263"/>
    <w:rsid w:val="001512DF"/>
    <w:rsid w:val="00151CC7"/>
    <w:rsid w:val="00152464"/>
    <w:rsid w:val="00152AF6"/>
    <w:rsid w:val="001538DB"/>
    <w:rsid w:val="00153A37"/>
    <w:rsid w:val="001608D6"/>
    <w:rsid w:val="00162C60"/>
    <w:rsid w:val="00162F77"/>
    <w:rsid w:val="00165722"/>
    <w:rsid w:val="00165CA3"/>
    <w:rsid w:val="00165D5D"/>
    <w:rsid w:val="00165F73"/>
    <w:rsid w:val="00166B22"/>
    <w:rsid w:val="001675BE"/>
    <w:rsid w:val="00171D03"/>
    <w:rsid w:val="00172B7A"/>
    <w:rsid w:val="001741AB"/>
    <w:rsid w:val="0017798F"/>
    <w:rsid w:val="00180835"/>
    <w:rsid w:val="001827E1"/>
    <w:rsid w:val="00182DBB"/>
    <w:rsid w:val="00184F84"/>
    <w:rsid w:val="00185EEE"/>
    <w:rsid w:val="0018718D"/>
    <w:rsid w:val="00190DE4"/>
    <w:rsid w:val="00190F76"/>
    <w:rsid w:val="0019101F"/>
    <w:rsid w:val="00192AF5"/>
    <w:rsid w:val="00195FA8"/>
    <w:rsid w:val="00196A38"/>
    <w:rsid w:val="00197614"/>
    <w:rsid w:val="001A072D"/>
    <w:rsid w:val="001A0FFA"/>
    <w:rsid w:val="001A1469"/>
    <w:rsid w:val="001A2850"/>
    <w:rsid w:val="001A2D7F"/>
    <w:rsid w:val="001A2DCF"/>
    <w:rsid w:val="001A3E6F"/>
    <w:rsid w:val="001A60F6"/>
    <w:rsid w:val="001B04DD"/>
    <w:rsid w:val="001B0A5B"/>
    <w:rsid w:val="001B0C4A"/>
    <w:rsid w:val="001B299C"/>
    <w:rsid w:val="001B393D"/>
    <w:rsid w:val="001B3C7D"/>
    <w:rsid w:val="001B406F"/>
    <w:rsid w:val="001B4950"/>
    <w:rsid w:val="001B5151"/>
    <w:rsid w:val="001B5453"/>
    <w:rsid w:val="001B5A7A"/>
    <w:rsid w:val="001B61EB"/>
    <w:rsid w:val="001B65AB"/>
    <w:rsid w:val="001B6CD4"/>
    <w:rsid w:val="001C0137"/>
    <w:rsid w:val="001C2FD6"/>
    <w:rsid w:val="001C39F1"/>
    <w:rsid w:val="001C5C91"/>
    <w:rsid w:val="001C6AC0"/>
    <w:rsid w:val="001C6BB4"/>
    <w:rsid w:val="001C6EE8"/>
    <w:rsid w:val="001C7BEB"/>
    <w:rsid w:val="001C7F1F"/>
    <w:rsid w:val="001D074D"/>
    <w:rsid w:val="001D1B4A"/>
    <w:rsid w:val="001D244E"/>
    <w:rsid w:val="001D5277"/>
    <w:rsid w:val="001D592C"/>
    <w:rsid w:val="001D5DF9"/>
    <w:rsid w:val="001D5F84"/>
    <w:rsid w:val="001D6225"/>
    <w:rsid w:val="001D7065"/>
    <w:rsid w:val="001D7E5E"/>
    <w:rsid w:val="001E0C58"/>
    <w:rsid w:val="001E0F0C"/>
    <w:rsid w:val="001E662E"/>
    <w:rsid w:val="001F0B59"/>
    <w:rsid w:val="001F2C2C"/>
    <w:rsid w:val="001F2D26"/>
    <w:rsid w:val="001F2EC9"/>
    <w:rsid w:val="001F3516"/>
    <w:rsid w:val="001F6D0E"/>
    <w:rsid w:val="001F75E8"/>
    <w:rsid w:val="001F7C55"/>
    <w:rsid w:val="00200133"/>
    <w:rsid w:val="0020140C"/>
    <w:rsid w:val="00201641"/>
    <w:rsid w:val="0020259B"/>
    <w:rsid w:val="002030BB"/>
    <w:rsid w:val="0020361F"/>
    <w:rsid w:val="00203B25"/>
    <w:rsid w:val="0020525C"/>
    <w:rsid w:val="002057DE"/>
    <w:rsid w:val="00210A41"/>
    <w:rsid w:val="00212624"/>
    <w:rsid w:val="002141B0"/>
    <w:rsid w:val="002165E8"/>
    <w:rsid w:val="002167A0"/>
    <w:rsid w:val="00216A1D"/>
    <w:rsid w:val="00217A91"/>
    <w:rsid w:val="00217D8B"/>
    <w:rsid w:val="002210CE"/>
    <w:rsid w:val="002214B6"/>
    <w:rsid w:val="002214FD"/>
    <w:rsid w:val="002220B2"/>
    <w:rsid w:val="00224722"/>
    <w:rsid w:val="00224C3C"/>
    <w:rsid w:val="002266BA"/>
    <w:rsid w:val="00230473"/>
    <w:rsid w:val="00230CE2"/>
    <w:rsid w:val="002324D9"/>
    <w:rsid w:val="00233698"/>
    <w:rsid w:val="00233EC4"/>
    <w:rsid w:val="002350CD"/>
    <w:rsid w:val="002352B3"/>
    <w:rsid w:val="00235E66"/>
    <w:rsid w:val="00240F18"/>
    <w:rsid w:val="0024189D"/>
    <w:rsid w:val="00242172"/>
    <w:rsid w:val="00242FF7"/>
    <w:rsid w:val="002432CB"/>
    <w:rsid w:val="0024456D"/>
    <w:rsid w:val="00247158"/>
    <w:rsid w:val="0024745D"/>
    <w:rsid w:val="00247C8A"/>
    <w:rsid w:val="00250471"/>
    <w:rsid w:val="00251400"/>
    <w:rsid w:val="002526FA"/>
    <w:rsid w:val="00253408"/>
    <w:rsid w:val="00255775"/>
    <w:rsid w:val="00255CDC"/>
    <w:rsid w:val="00256023"/>
    <w:rsid w:val="00256378"/>
    <w:rsid w:val="0026093D"/>
    <w:rsid w:val="00260C34"/>
    <w:rsid w:val="00262224"/>
    <w:rsid w:val="00263F14"/>
    <w:rsid w:val="002660AC"/>
    <w:rsid w:val="00266BAE"/>
    <w:rsid w:val="00270548"/>
    <w:rsid w:val="00270675"/>
    <w:rsid w:val="00270DAF"/>
    <w:rsid w:val="00272F65"/>
    <w:rsid w:val="002744AF"/>
    <w:rsid w:val="002747A4"/>
    <w:rsid w:val="00275D11"/>
    <w:rsid w:val="00276527"/>
    <w:rsid w:val="00280A6E"/>
    <w:rsid w:val="00280ADE"/>
    <w:rsid w:val="00281156"/>
    <w:rsid w:val="00285B90"/>
    <w:rsid w:val="0028603B"/>
    <w:rsid w:val="002863E2"/>
    <w:rsid w:val="002915AE"/>
    <w:rsid w:val="00292278"/>
    <w:rsid w:val="002944C6"/>
    <w:rsid w:val="00294D25"/>
    <w:rsid w:val="002956F8"/>
    <w:rsid w:val="00297507"/>
    <w:rsid w:val="00297E1A"/>
    <w:rsid w:val="002A140D"/>
    <w:rsid w:val="002A3499"/>
    <w:rsid w:val="002A36A3"/>
    <w:rsid w:val="002A464C"/>
    <w:rsid w:val="002A589D"/>
    <w:rsid w:val="002A5A23"/>
    <w:rsid w:val="002A5A58"/>
    <w:rsid w:val="002A6726"/>
    <w:rsid w:val="002A6BBE"/>
    <w:rsid w:val="002A6FC3"/>
    <w:rsid w:val="002A7237"/>
    <w:rsid w:val="002B1455"/>
    <w:rsid w:val="002B2DAD"/>
    <w:rsid w:val="002B45C8"/>
    <w:rsid w:val="002B514F"/>
    <w:rsid w:val="002B5ACE"/>
    <w:rsid w:val="002B680A"/>
    <w:rsid w:val="002C2655"/>
    <w:rsid w:val="002C2CF1"/>
    <w:rsid w:val="002C36EB"/>
    <w:rsid w:val="002C387A"/>
    <w:rsid w:val="002C4CDD"/>
    <w:rsid w:val="002C5696"/>
    <w:rsid w:val="002C5EBA"/>
    <w:rsid w:val="002C695C"/>
    <w:rsid w:val="002C73BF"/>
    <w:rsid w:val="002D20AD"/>
    <w:rsid w:val="002D257B"/>
    <w:rsid w:val="002D340C"/>
    <w:rsid w:val="002D3458"/>
    <w:rsid w:val="002D3A5E"/>
    <w:rsid w:val="002D4945"/>
    <w:rsid w:val="002D49CD"/>
    <w:rsid w:val="002D4C7A"/>
    <w:rsid w:val="002D4EC1"/>
    <w:rsid w:val="002D5DC0"/>
    <w:rsid w:val="002D5E93"/>
    <w:rsid w:val="002D5ED9"/>
    <w:rsid w:val="002E10A8"/>
    <w:rsid w:val="002E160A"/>
    <w:rsid w:val="002E4369"/>
    <w:rsid w:val="002E4D7C"/>
    <w:rsid w:val="002E5152"/>
    <w:rsid w:val="002E54C0"/>
    <w:rsid w:val="002E5F6C"/>
    <w:rsid w:val="002E736D"/>
    <w:rsid w:val="002F5429"/>
    <w:rsid w:val="00300210"/>
    <w:rsid w:val="003002F7"/>
    <w:rsid w:val="00303A44"/>
    <w:rsid w:val="0030561C"/>
    <w:rsid w:val="00306E85"/>
    <w:rsid w:val="00307ED0"/>
    <w:rsid w:val="00310219"/>
    <w:rsid w:val="003104E2"/>
    <w:rsid w:val="00311D7B"/>
    <w:rsid w:val="00314523"/>
    <w:rsid w:val="003161F4"/>
    <w:rsid w:val="0031651E"/>
    <w:rsid w:val="00316AEA"/>
    <w:rsid w:val="00317A1E"/>
    <w:rsid w:val="0032119F"/>
    <w:rsid w:val="00322C2F"/>
    <w:rsid w:val="003231A2"/>
    <w:rsid w:val="00323391"/>
    <w:rsid w:val="00323A3E"/>
    <w:rsid w:val="00324755"/>
    <w:rsid w:val="00325D36"/>
    <w:rsid w:val="00326571"/>
    <w:rsid w:val="003275AB"/>
    <w:rsid w:val="00327ADA"/>
    <w:rsid w:val="0033053E"/>
    <w:rsid w:val="003306B1"/>
    <w:rsid w:val="003324A5"/>
    <w:rsid w:val="003365E4"/>
    <w:rsid w:val="00340700"/>
    <w:rsid w:val="00341CC1"/>
    <w:rsid w:val="00342CE0"/>
    <w:rsid w:val="003448D1"/>
    <w:rsid w:val="00344D94"/>
    <w:rsid w:val="00346517"/>
    <w:rsid w:val="00351476"/>
    <w:rsid w:val="0035147F"/>
    <w:rsid w:val="00352297"/>
    <w:rsid w:val="00353527"/>
    <w:rsid w:val="00354041"/>
    <w:rsid w:val="00354046"/>
    <w:rsid w:val="0035514E"/>
    <w:rsid w:val="00356D70"/>
    <w:rsid w:val="00356FDB"/>
    <w:rsid w:val="0035784C"/>
    <w:rsid w:val="00361C15"/>
    <w:rsid w:val="00362295"/>
    <w:rsid w:val="00362A20"/>
    <w:rsid w:val="00362C8C"/>
    <w:rsid w:val="00363C75"/>
    <w:rsid w:val="00364570"/>
    <w:rsid w:val="00365874"/>
    <w:rsid w:val="00365922"/>
    <w:rsid w:val="00366142"/>
    <w:rsid w:val="00366656"/>
    <w:rsid w:val="00366BAA"/>
    <w:rsid w:val="0037019A"/>
    <w:rsid w:val="003717F1"/>
    <w:rsid w:val="00373DEC"/>
    <w:rsid w:val="00374AFF"/>
    <w:rsid w:val="00375E04"/>
    <w:rsid w:val="00376B86"/>
    <w:rsid w:val="00376C68"/>
    <w:rsid w:val="00380B1A"/>
    <w:rsid w:val="00380C5F"/>
    <w:rsid w:val="00381473"/>
    <w:rsid w:val="00381DEB"/>
    <w:rsid w:val="00382AA4"/>
    <w:rsid w:val="00382F12"/>
    <w:rsid w:val="00382F33"/>
    <w:rsid w:val="00383242"/>
    <w:rsid w:val="0038457B"/>
    <w:rsid w:val="00384C65"/>
    <w:rsid w:val="00384D83"/>
    <w:rsid w:val="00385A81"/>
    <w:rsid w:val="0038701C"/>
    <w:rsid w:val="00387450"/>
    <w:rsid w:val="003906FB"/>
    <w:rsid w:val="00391D99"/>
    <w:rsid w:val="00392821"/>
    <w:rsid w:val="00392C1A"/>
    <w:rsid w:val="00396887"/>
    <w:rsid w:val="00397013"/>
    <w:rsid w:val="003A0482"/>
    <w:rsid w:val="003A084A"/>
    <w:rsid w:val="003A0981"/>
    <w:rsid w:val="003A2AA6"/>
    <w:rsid w:val="003A2BDE"/>
    <w:rsid w:val="003A5620"/>
    <w:rsid w:val="003A61DD"/>
    <w:rsid w:val="003A6C7D"/>
    <w:rsid w:val="003B21E3"/>
    <w:rsid w:val="003B22F8"/>
    <w:rsid w:val="003B2DC3"/>
    <w:rsid w:val="003B3715"/>
    <w:rsid w:val="003B37E7"/>
    <w:rsid w:val="003B5398"/>
    <w:rsid w:val="003B6462"/>
    <w:rsid w:val="003B7504"/>
    <w:rsid w:val="003C02EC"/>
    <w:rsid w:val="003C2023"/>
    <w:rsid w:val="003C4998"/>
    <w:rsid w:val="003C5B5B"/>
    <w:rsid w:val="003D472C"/>
    <w:rsid w:val="003D51E2"/>
    <w:rsid w:val="003D714F"/>
    <w:rsid w:val="003E083D"/>
    <w:rsid w:val="003E0C01"/>
    <w:rsid w:val="003E25A5"/>
    <w:rsid w:val="003E3C69"/>
    <w:rsid w:val="003E3FE3"/>
    <w:rsid w:val="003E43E8"/>
    <w:rsid w:val="003E5ED2"/>
    <w:rsid w:val="003F02C8"/>
    <w:rsid w:val="003F2A22"/>
    <w:rsid w:val="003F369E"/>
    <w:rsid w:val="003F3AE1"/>
    <w:rsid w:val="003F3D83"/>
    <w:rsid w:val="003F4C85"/>
    <w:rsid w:val="003F68A4"/>
    <w:rsid w:val="003F6A97"/>
    <w:rsid w:val="00400110"/>
    <w:rsid w:val="0040089B"/>
    <w:rsid w:val="00400A23"/>
    <w:rsid w:val="00400F3B"/>
    <w:rsid w:val="00402A67"/>
    <w:rsid w:val="00402DDD"/>
    <w:rsid w:val="00403808"/>
    <w:rsid w:val="00405E98"/>
    <w:rsid w:val="00413569"/>
    <w:rsid w:val="0041418C"/>
    <w:rsid w:val="00414E0E"/>
    <w:rsid w:val="004206A8"/>
    <w:rsid w:val="004213D1"/>
    <w:rsid w:val="00422A7E"/>
    <w:rsid w:val="004239BC"/>
    <w:rsid w:val="00423B27"/>
    <w:rsid w:val="0042412C"/>
    <w:rsid w:val="00424697"/>
    <w:rsid w:val="0042498C"/>
    <w:rsid w:val="00426276"/>
    <w:rsid w:val="0042653C"/>
    <w:rsid w:val="00427E8E"/>
    <w:rsid w:val="0043157B"/>
    <w:rsid w:val="0043184D"/>
    <w:rsid w:val="00431F60"/>
    <w:rsid w:val="00433628"/>
    <w:rsid w:val="00433993"/>
    <w:rsid w:val="00434ECD"/>
    <w:rsid w:val="00434FC5"/>
    <w:rsid w:val="00435065"/>
    <w:rsid w:val="00436836"/>
    <w:rsid w:val="00436975"/>
    <w:rsid w:val="00436CFA"/>
    <w:rsid w:val="004373C4"/>
    <w:rsid w:val="0043743A"/>
    <w:rsid w:val="00441196"/>
    <w:rsid w:val="00441463"/>
    <w:rsid w:val="004456EB"/>
    <w:rsid w:val="004456ED"/>
    <w:rsid w:val="004457BC"/>
    <w:rsid w:val="00445BCD"/>
    <w:rsid w:val="00445ED6"/>
    <w:rsid w:val="004460AB"/>
    <w:rsid w:val="0044705D"/>
    <w:rsid w:val="00447930"/>
    <w:rsid w:val="0045409C"/>
    <w:rsid w:val="00454A0B"/>
    <w:rsid w:val="00455B4C"/>
    <w:rsid w:val="00461EB0"/>
    <w:rsid w:val="00461EC7"/>
    <w:rsid w:val="004625F5"/>
    <w:rsid w:val="00462966"/>
    <w:rsid w:val="00462BF3"/>
    <w:rsid w:val="004650A1"/>
    <w:rsid w:val="004662FD"/>
    <w:rsid w:val="004710CD"/>
    <w:rsid w:val="00472ADA"/>
    <w:rsid w:val="00472E70"/>
    <w:rsid w:val="00472EF3"/>
    <w:rsid w:val="00472F75"/>
    <w:rsid w:val="00480174"/>
    <w:rsid w:val="0048045A"/>
    <w:rsid w:val="0048097F"/>
    <w:rsid w:val="00481136"/>
    <w:rsid w:val="00481774"/>
    <w:rsid w:val="0048195F"/>
    <w:rsid w:val="00481DE5"/>
    <w:rsid w:val="00481E81"/>
    <w:rsid w:val="00482921"/>
    <w:rsid w:val="00483C01"/>
    <w:rsid w:val="0048618C"/>
    <w:rsid w:val="0048619C"/>
    <w:rsid w:val="00486497"/>
    <w:rsid w:val="00490121"/>
    <w:rsid w:val="00490475"/>
    <w:rsid w:val="00490B75"/>
    <w:rsid w:val="00491B4D"/>
    <w:rsid w:val="00491C42"/>
    <w:rsid w:val="004923C7"/>
    <w:rsid w:val="004927F6"/>
    <w:rsid w:val="004930FB"/>
    <w:rsid w:val="004931AF"/>
    <w:rsid w:val="004941C1"/>
    <w:rsid w:val="00496809"/>
    <w:rsid w:val="00496DE7"/>
    <w:rsid w:val="0049703A"/>
    <w:rsid w:val="004970A9"/>
    <w:rsid w:val="00497A63"/>
    <w:rsid w:val="00497DFD"/>
    <w:rsid w:val="004A133A"/>
    <w:rsid w:val="004A36DB"/>
    <w:rsid w:val="004A4B37"/>
    <w:rsid w:val="004A4CAE"/>
    <w:rsid w:val="004A59C0"/>
    <w:rsid w:val="004A6349"/>
    <w:rsid w:val="004B0115"/>
    <w:rsid w:val="004B08DF"/>
    <w:rsid w:val="004B14F2"/>
    <w:rsid w:val="004B3103"/>
    <w:rsid w:val="004B3D90"/>
    <w:rsid w:val="004B6906"/>
    <w:rsid w:val="004B6E6B"/>
    <w:rsid w:val="004B70EC"/>
    <w:rsid w:val="004B7F57"/>
    <w:rsid w:val="004B7FA0"/>
    <w:rsid w:val="004C0D1D"/>
    <w:rsid w:val="004C0DF4"/>
    <w:rsid w:val="004C1D2F"/>
    <w:rsid w:val="004C27A3"/>
    <w:rsid w:val="004C2A97"/>
    <w:rsid w:val="004C41F0"/>
    <w:rsid w:val="004C6720"/>
    <w:rsid w:val="004C71EC"/>
    <w:rsid w:val="004D0361"/>
    <w:rsid w:val="004D0962"/>
    <w:rsid w:val="004D1231"/>
    <w:rsid w:val="004D355F"/>
    <w:rsid w:val="004D4E3B"/>
    <w:rsid w:val="004D53D1"/>
    <w:rsid w:val="004D5543"/>
    <w:rsid w:val="004D5DA8"/>
    <w:rsid w:val="004D5F7F"/>
    <w:rsid w:val="004D6D24"/>
    <w:rsid w:val="004D73FC"/>
    <w:rsid w:val="004D7589"/>
    <w:rsid w:val="004E1525"/>
    <w:rsid w:val="004E23F7"/>
    <w:rsid w:val="004E2F5E"/>
    <w:rsid w:val="004E4075"/>
    <w:rsid w:val="004E67AE"/>
    <w:rsid w:val="004F0215"/>
    <w:rsid w:val="004F217A"/>
    <w:rsid w:val="004F400D"/>
    <w:rsid w:val="004F538C"/>
    <w:rsid w:val="004F5C44"/>
    <w:rsid w:val="004F5D4A"/>
    <w:rsid w:val="004F68F6"/>
    <w:rsid w:val="004F7240"/>
    <w:rsid w:val="004F7F61"/>
    <w:rsid w:val="0050187C"/>
    <w:rsid w:val="00501C39"/>
    <w:rsid w:val="00501FB7"/>
    <w:rsid w:val="005023EC"/>
    <w:rsid w:val="00502826"/>
    <w:rsid w:val="00503ADC"/>
    <w:rsid w:val="00503C5D"/>
    <w:rsid w:val="005050A4"/>
    <w:rsid w:val="0050513B"/>
    <w:rsid w:val="005052AF"/>
    <w:rsid w:val="0051000F"/>
    <w:rsid w:val="005129C9"/>
    <w:rsid w:val="00512C9A"/>
    <w:rsid w:val="0051345A"/>
    <w:rsid w:val="00513903"/>
    <w:rsid w:val="00514DDE"/>
    <w:rsid w:val="00514DF2"/>
    <w:rsid w:val="00514EBA"/>
    <w:rsid w:val="005158AC"/>
    <w:rsid w:val="0051590A"/>
    <w:rsid w:val="005173A0"/>
    <w:rsid w:val="005176B5"/>
    <w:rsid w:val="0051780A"/>
    <w:rsid w:val="00520856"/>
    <w:rsid w:val="0052096D"/>
    <w:rsid w:val="005221E1"/>
    <w:rsid w:val="00522399"/>
    <w:rsid w:val="00524047"/>
    <w:rsid w:val="00525140"/>
    <w:rsid w:val="00526075"/>
    <w:rsid w:val="005276F6"/>
    <w:rsid w:val="00527E7C"/>
    <w:rsid w:val="00532177"/>
    <w:rsid w:val="00532808"/>
    <w:rsid w:val="00532A3D"/>
    <w:rsid w:val="00533A27"/>
    <w:rsid w:val="005346EA"/>
    <w:rsid w:val="00534D06"/>
    <w:rsid w:val="00535852"/>
    <w:rsid w:val="00537F20"/>
    <w:rsid w:val="00540CEE"/>
    <w:rsid w:val="00540E3B"/>
    <w:rsid w:val="00541810"/>
    <w:rsid w:val="00542045"/>
    <w:rsid w:val="00544BA5"/>
    <w:rsid w:val="00545C1A"/>
    <w:rsid w:val="0054620D"/>
    <w:rsid w:val="00553418"/>
    <w:rsid w:val="00554090"/>
    <w:rsid w:val="00554972"/>
    <w:rsid w:val="00554B14"/>
    <w:rsid w:val="0055586D"/>
    <w:rsid w:val="00555B46"/>
    <w:rsid w:val="00562448"/>
    <w:rsid w:val="005662B7"/>
    <w:rsid w:val="005673B0"/>
    <w:rsid w:val="005708F1"/>
    <w:rsid w:val="0057326F"/>
    <w:rsid w:val="00573B23"/>
    <w:rsid w:val="00576AB1"/>
    <w:rsid w:val="00580AC1"/>
    <w:rsid w:val="005816D2"/>
    <w:rsid w:val="005822AF"/>
    <w:rsid w:val="005823B9"/>
    <w:rsid w:val="00582471"/>
    <w:rsid w:val="00584926"/>
    <w:rsid w:val="00585A45"/>
    <w:rsid w:val="00586E30"/>
    <w:rsid w:val="005926A3"/>
    <w:rsid w:val="00595175"/>
    <w:rsid w:val="00595793"/>
    <w:rsid w:val="005967CF"/>
    <w:rsid w:val="00597F7A"/>
    <w:rsid w:val="005A080F"/>
    <w:rsid w:val="005A1866"/>
    <w:rsid w:val="005A361E"/>
    <w:rsid w:val="005A3BF5"/>
    <w:rsid w:val="005A4904"/>
    <w:rsid w:val="005A6616"/>
    <w:rsid w:val="005A6E10"/>
    <w:rsid w:val="005A7413"/>
    <w:rsid w:val="005B1781"/>
    <w:rsid w:val="005B187A"/>
    <w:rsid w:val="005B3C55"/>
    <w:rsid w:val="005B4218"/>
    <w:rsid w:val="005B5381"/>
    <w:rsid w:val="005B53F4"/>
    <w:rsid w:val="005B666A"/>
    <w:rsid w:val="005B7BC0"/>
    <w:rsid w:val="005C0520"/>
    <w:rsid w:val="005C0BBD"/>
    <w:rsid w:val="005C121C"/>
    <w:rsid w:val="005C174A"/>
    <w:rsid w:val="005C1DDA"/>
    <w:rsid w:val="005C2BE7"/>
    <w:rsid w:val="005C39EA"/>
    <w:rsid w:val="005C3AFC"/>
    <w:rsid w:val="005C3E2C"/>
    <w:rsid w:val="005C6275"/>
    <w:rsid w:val="005C6542"/>
    <w:rsid w:val="005C7EE7"/>
    <w:rsid w:val="005D17E8"/>
    <w:rsid w:val="005D1E66"/>
    <w:rsid w:val="005D2C50"/>
    <w:rsid w:val="005D3F99"/>
    <w:rsid w:val="005D4FE6"/>
    <w:rsid w:val="005D508B"/>
    <w:rsid w:val="005D561C"/>
    <w:rsid w:val="005D6166"/>
    <w:rsid w:val="005E2416"/>
    <w:rsid w:val="005E2BF3"/>
    <w:rsid w:val="005E4C4F"/>
    <w:rsid w:val="005E6237"/>
    <w:rsid w:val="005E6F87"/>
    <w:rsid w:val="005E7241"/>
    <w:rsid w:val="005F011D"/>
    <w:rsid w:val="005F10A4"/>
    <w:rsid w:val="005F243C"/>
    <w:rsid w:val="005F390E"/>
    <w:rsid w:val="005F489C"/>
    <w:rsid w:val="005F4BFA"/>
    <w:rsid w:val="005F4F6F"/>
    <w:rsid w:val="005F5302"/>
    <w:rsid w:val="006032B0"/>
    <w:rsid w:val="00605000"/>
    <w:rsid w:val="00605B40"/>
    <w:rsid w:val="006061D5"/>
    <w:rsid w:val="006065FF"/>
    <w:rsid w:val="00610792"/>
    <w:rsid w:val="00610F27"/>
    <w:rsid w:val="00612518"/>
    <w:rsid w:val="006133F4"/>
    <w:rsid w:val="0061412C"/>
    <w:rsid w:val="00614B05"/>
    <w:rsid w:val="00620E26"/>
    <w:rsid w:val="00621BAA"/>
    <w:rsid w:val="00623B8C"/>
    <w:rsid w:val="00623BD3"/>
    <w:rsid w:val="00623C04"/>
    <w:rsid w:val="006305BF"/>
    <w:rsid w:val="00630E95"/>
    <w:rsid w:val="00634C4D"/>
    <w:rsid w:val="00636201"/>
    <w:rsid w:val="0063624C"/>
    <w:rsid w:val="006365D1"/>
    <w:rsid w:val="00637726"/>
    <w:rsid w:val="00640257"/>
    <w:rsid w:val="00641B21"/>
    <w:rsid w:val="00641CE4"/>
    <w:rsid w:val="006421AA"/>
    <w:rsid w:val="00642AD2"/>
    <w:rsid w:val="00645A1B"/>
    <w:rsid w:val="00646119"/>
    <w:rsid w:val="006464A9"/>
    <w:rsid w:val="00646802"/>
    <w:rsid w:val="00647679"/>
    <w:rsid w:val="0064793B"/>
    <w:rsid w:val="0065035E"/>
    <w:rsid w:val="00653E8E"/>
    <w:rsid w:val="00654DE8"/>
    <w:rsid w:val="006553E4"/>
    <w:rsid w:val="006557B6"/>
    <w:rsid w:val="00657220"/>
    <w:rsid w:val="00657C49"/>
    <w:rsid w:val="00657D36"/>
    <w:rsid w:val="00661049"/>
    <w:rsid w:val="006640C3"/>
    <w:rsid w:val="00664174"/>
    <w:rsid w:val="00665DDC"/>
    <w:rsid w:val="0066709F"/>
    <w:rsid w:val="0066721A"/>
    <w:rsid w:val="006676E4"/>
    <w:rsid w:val="006704B1"/>
    <w:rsid w:val="0067059D"/>
    <w:rsid w:val="006706AF"/>
    <w:rsid w:val="00672545"/>
    <w:rsid w:val="0067491A"/>
    <w:rsid w:val="006754F9"/>
    <w:rsid w:val="0067642C"/>
    <w:rsid w:val="00681446"/>
    <w:rsid w:val="00681CB8"/>
    <w:rsid w:val="006829CA"/>
    <w:rsid w:val="006837CF"/>
    <w:rsid w:val="00683A53"/>
    <w:rsid w:val="00684A07"/>
    <w:rsid w:val="00684EEA"/>
    <w:rsid w:val="006862A8"/>
    <w:rsid w:val="006873C1"/>
    <w:rsid w:val="00690D5D"/>
    <w:rsid w:val="00690EF0"/>
    <w:rsid w:val="00691A7C"/>
    <w:rsid w:val="00691E96"/>
    <w:rsid w:val="00691F56"/>
    <w:rsid w:val="006925D9"/>
    <w:rsid w:val="006932B5"/>
    <w:rsid w:val="006941FD"/>
    <w:rsid w:val="006962C2"/>
    <w:rsid w:val="00696AF7"/>
    <w:rsid w:val="006A0CBA"/>
    <w:rsid w:val="006A1CE7"/>
    <w:rsid w:val="006A36AC"/>
    <w:rsid w:val="006A38EE"/>
    <w:rsid w:val="006A40E7"/>
    <w:rsid w:val="006A549B"/>
    <w:rsid w:val="006B0610"/>
    <w:rsid w:val="006B076E"/>
    <w:rsid w:val="006B12F2"/>
    <w:rsid w:val="006B1DF4"/>
    <w:rsid w:val="006B2CE5"/>
    <w:rsid w:val="006B499A"/>
    <w:rsid w:val="006B5278"/>
    <w:rsid w:val="006B599D"/>
    <w:rsid w:val="006B5C41"/>
    <w:rsid w:val="006B7383"/>
    <w:rsid w:val="006C1AA0"/>
    <w:rsid w:val="006C28A4"/>
    <w:rsid w:val="006C2E9A"/>
    <w:rsid w:val="006C3F74"/>
    <w:rsid w:val="006C465D"/>
    <w:rsid w:val="006C55AA"/>
    <w:rsid w:val="006C5695"/>
    <w:rsid w:val="006C7AC8"/>
    <w:rsid w:val="006D157F"/>
    <w:rsid w:val="006D26E5"/>
    <w:rsid w:val="006D5956"/>
    <w:rsid w:val="006D7CFB"/>
    <w:rsid w:val="006E068C"/>
    <w:rsid w:val="006E37D3"/>
    <w:rsid w:val="006E37FC"/>
    <w:rsid w:val="006E3F4F"/>
    <w:rsid w:val="006E45D2"/>
    <w:rsid w:val="006E67AD"/>
    <w:rsid w:val="006E6CD7"/>
    <w:rsid w:val="006F1AFB"/>
    <w:rsid w:val="006F35D5"/>
    <w:rsid w:val="006F7E96"/>
    <w:rsid w:val="007001BA"/>
    <w:rsid w:val="007028A2"/>
    <w:rsid w:val="00703835"/>
    <w:rsid w:val="00704006"/>
    <w:rsid w:val="007057D0"/>
    <w:rsid w:val="007071E4"/>
    <w:rsid w:val="00711471"/>
    <w:rsid w:val="00712351"/>
    <w:rsid w:val="00714033"/>
    <w:rsid w:val="00714E9A"/>
    <w:rsid w:val="00715B36"/>
    <w:rsid w:val="00717221"/>
    <w:rsid w:val="007176E8"/>
    <w:rsid w:val="00717C0E"/>
    <w:rsid w:val="007203C0"/>
    <w:rsid w:val="0072040E"/>
    <w:rsid w:val="00720C83"/>
    <w:rsid w:val="00721389"/>
    <w:rsid w:val="007234AA"/>
    <w:rsid w:val="0072690C"/>
    <w:rsid w:val="00727776"/>
    <w:rsid w:val="00727ABD"/>
    <w:rsid w:val="007307B6"/>
    <w:rsid w:val="0073149C"/>
    <w:rsid w:val="00734C38"/>
    <w:rsid w:val="00735013"/>
    <w:rsid w:val="0073526D"/>
    <w:rsid w:val="00735608"/>
    <w:rsid w:val="00735AFB"/>
    <w:rsid w:val="00735D40"/>
    <w:rsid w:val="00736C4C"/>
    <w:rsid w:val="00737672"/>
    <w:rsid w:val="00737A6B"/>
    <w:rsid w:val="00737DCA"/>
    <w:rsid w:val="0074056C"/>
    <w:rsid w:val="007408A5"/>
    <w:rsid w:val="00740DF2"/>
    <w:rsid w:val="00743758"/>
    <w:rsid w:val="007448C5"/>
    <w:rsid w:val="00745543"/>
    <w:rsid w:val="00750737"/>
    <w:rsid w:val="00752A3E"/>
    <w:rsid w:val="007530D2"/>
    <w:rsid w:val="007534A9"/>
    <w:rsid w:val="007537E3"/>
    <w:rsid w:val="00753FDE"/>
    <w:rsid w:val="00754BDA"/>
    <w:rsid w:val="00757636"/>
    <w:rsid w:val="00761382"/>
    <w:rsid w:val="00762C27"/>
    <w:rsid w:val="00763958"/>
    <w:rsid w:val="00763AA9"/>
    <w:rsid w:val="0076451D"/>
    <w:rsid w:val="007652B7"/>
    <w:rsid w:val="00767636"/>
    <w:rsid w:val="007709BB"/>
    <w:rsid w:val="00770D1E"/>
    <w:rsid w:val="007715E2"/>
    <w:rsid w:val="00772F0B"/>
    <w:rsid w:val="00774339"/>
    <w:rsid w:val="00775AB4"/>
    <w:rsid w:val="0078077F"/>
    <w:rsid w:val="0078130C"/>
    <w:rsid w:val="00781319"/>
    <w:rsid w:val="00784813"/>
    <w:rsid w:val="007849E9"/>
    <w:rsid w:val="00785524"/>
    <w:rsid w:val="00787684"/>
    <w:rsid w:val="00787CD6"/>
    <w:rsid w:val="0079118D"/>
    <w:rsid w:val="00791D15"/>
    <w:rsid w:val="00791DFA"/>
    <w:rsid w:val="007921CF"/>
    <w:rsid w:val="00792BF8"/>
    <w:rsid w:val="0079313A"/>
    <w:rsid w:val="00793FE9"/>
    <w:rsid w:val="00794F8D"/>
    <w:rsid w:val="007979AB"/>
    <w:rsid w:val="00797CAE"/>
    <w:rsid w:val="007A0DE1"/>
    <w:rsid w:val="007A1BE3"/>
    <w:rsid w:val="007A1DAF"/>
    <w:rsid w:val="007A1F17"/>
    <w:rsid w:val="007A2DA3"/>
    <w:rsid w:val="007A6852"/>
    <w:rsid w:val="007A717D"/>
    <w:rsid w:val="007A71A6"/>
    <w:rsid w:val="007A7958"/>
    <w:rsid w:val="007A7CE9"/>
    <w:rsid w:val="007A7FC7"/>
    <w:rsid w:val="007B6986"/>
    <w:rsid w:val="007B6F1C"/>
    <w:rsid w:val="007B7407"/>
    <w:rsid w:val="007B751F"/>
    <w:rsid w:val="007C0554"/>
    <w:rsid w:val="007C0B61"/>
    <w:rsid w:val="007C1B97"/>
    <w:rsid w:val="007C3489"/>
    <w:rsid w:val="007C38C2"/>
    <w:rsid w:val="007C3E70"/>
    <w:rsid w:val="007C5537"/>
    <w:rsid w:val="007C6DCF"/>
    <w:rsid w:val="007C7909"/>
    <w:rsid w:val="007C7DD4"/>
    <w:rsid w:val="007D04E6"/>
    <w:rsid w:val="007D07AA"/>
    <w:rsid w:val="007D1917"/>
    <w:rsid w:val="007D21E3"/>
    <w:rsid w:val="007D33FC"/>
    <w:rsid w:val="007D4A49"/>
    <w:rsid w:val="007D5A26"/>
    <w:rsid w:val="007D5D31"/>
    <w:rsid w:val="007D63A7"/>
    <w:rsid w:val="007D7B59"/>
    <w:rsid w:val="007D7B92"/>
    <w:rsid w:val="007E0B0F"/>
    <w:rsid w:val="007E1651"/>
    <w:rsid w:val="007E2083"/>
    <w:rsid w:val="007E3D19"/>
    <w:rsid w:val="007E443C"/>
    <w:rsid w:val="007E5244"/>
    <w:rsid w:val="007E5629"/>
    <w:rsid w:val="007E57B4"/>
    <w:rsid w:val="007E58F3"/>
    <w:rsid w:val="007E7362"/>
    <w:rsid w:val="007E784E"/>
    <w:rsid w:val="007F0421"/>
    <w:rsid w:val="007F054D"/>
    <w:rsid w:val="007F1A66"/>
    <w:rsid w:val="007F21ED"/>
    <w:rsid w:val="007F4C8F"/>
    <w:rsid w:val="007F4D50"/>
    <w:rsid w:val="007F5B01"/>
    <w:rsid w:val="007F6182"/>
    <w:rsid w:val="007F677C"/>
    <w:rsid w:val="0080009F"/>
    <w:rsid w:val="00800C88"/>
    <w:rsid w:val="0080151F"/>
    <w:rsid w:val="00801B18"/>
    <w:rsid w:val="00804227"/>
    <w:rsid w:val="00804240"/>
    <w:rsid w:val="00804EBC"/>
    <w:rsid w:val="00805018"/>
    <w:rsid w:val="00805672"/>
    <w:rsid w:val="008058B6"/>
    <w:rsid w:val="0080624F"/>
    <w:rsid w:val="00806BE3"/>
    <w:rsid w:val="0080713A"/>
    <w:rsid w:val="00807AFC"/>
    <w:rsid w:val="00810B64"/>
    <w:rsid w:val="00810C63"/>
    <w:rsid w:val="00810C9F"/>
    <w:rsid w:val="00812C88"/>
    <w:rsid w:val="0081315C"/>
    <w:rsid w:val="00817251"/>
    <w:rsid w:val="008175F1"/>
    <w:rsid w:val="0082050E"/>
    <w:rsid w:val="008220B1"/>
    <w:rsid w:val="00822796"/>
    <w:rsid w:val="008229DA"/>
    <w:rsid w:val="0082686E"/>
    <w:rsid w:val="0082720B"/>
    <w:rsid w:val="00830B70"/>
    <w:rsid w:val="00830EDB"/>
    <w:rsid w:val="0083286F"/>
    <w:rsid w:val="008346CF"/>
    <w:rsid w:val="0083483B"/>
    <w:rsid w:val="00835B19"/>
    <w:rsid w:val="0083668A"/>
    <w:rsid w:val="0084089A"/>
    <w:rsid w:val="00840F3B"/>
    <w:rsid w:val="00841B5F"/>
    <w:rsid w:val="00842382"/>
    <w:rsid w:val="00843C77"/>
    <w:rsid w:val="00844BB3"/>
    <w:rsid w:val="00846141"/>
    <w:rsid w:val="00846296"/>
    <w:rsid w:val="008466DB"/>
    <w:rsid w:val="008467FD"/>
    <w:rsid w:val="00846F5C"/>
    <w:rsid w:val="008471C4"/>
    <w:rsid w:val="008473C3"/>
    <w:rsid w:val="0084770D"/>
    <w:rsid w:val="00847CF6"/>
    <w:rsid w:val="0085170D"/>
    <w:rsid w:val="00852689"/>
    <w:rsid w:val="00852C8F"/>
    <w:rsid w:val="00853AEF"/>
    <w:rsid w:val="00853F9A"/>
    <w:rsid w:val="00856218"/>
    <w:rsid w:val="00856A70"/>
    <w:rsid w:val="00856AFE"/>
    <w:rsid w:val="00857FD9"/>
    <w:rsid w:val="0086116E"/>
    <w:rsid w:val="00862B2A"/>
    <w:rsid w:val="008633FA"/>
    <w:rsid w:val="00864368"/>
    <w:rsid w:val="008649A5"/>
    <w:rsid w:val="00865FA0"/>
    <w:rsid w:val="00866686"/>
    <w:rsid w:val="00866755"/>
    <w:rsid w:val="008668BD"/>
    <w:rsid w:val="0086794E"/>
    <w:rsid w:val="00870BA3"/>
    <w:rsid w:val="008713B9"/>
    <w:rsid w:val="008739F2"/>
    <w:rsid w:val="008749DC"/>
    <w:rsid w:val="00875405"/>
    <w:rsid w:val="00877AF0"/>
    <w:rsid w:val="00877BC0"/>
    <w:rsid w:val="00880991"/>
    <w:rsid w:val="008849D0"/>
    <w:rsid w:val="00885337"/>
    <w:rsid w:val="008853B8"/>
    <w:rsid w:val="00886451"/>
    <w:rsid w:val="00886992"/>
    <w:rsid w:val="0089012F"/>
    <w:rsid w:val="0089038D"/>
    <w:rsid w:val="008907E3"/>
    <w:rsid w:val="00890CF5"/>
    <w:rsid w:val="00890D4E"/>
    <w:rsid w:val="0089111C"/>
    <w:rsid w:val="00891250"/>
    <w:rsid w:val="00891658"/>
    <w:rsid w:val="0089218D"/>
    <w:rsid w:val="00892DDB"/>
    <w:rsid w:val="00893408"/>
    <w:rsid w:val="008938AE"/>
    <w:rsid w:val="00897FDC"/>
    <w:rsid w:val="008A1B8B"/>
    <w:rsid w:val="008A1BEC"/>
    <w:rsid w:val="008A1DDE"/>
    <w:rsid w:val="008A2514"/>
    <w:rsid w:val="008A3CAF"/>
    <w:rsid w:val="008A455E"/>
    <w:rsid w:val="008A4B38"/>
    <w:rsid w:val="008A4DC5"/>
    <w:rsid w:val="008A4F71"/>
    <w:rsid w:val="008A5877"/>
    <w:rsid w:val="008A6044"/>
    <w:rsid w:val="008A7D19"/>
    <w:rsid w:val="008B1686"/>
    <w:rsid w:val="008B28BA"/>
    <w:rsid w:val="008B3FCE"/>
    <w:rsid w:val="008B443D"/>
    <w:rsid w:val="008B492E"/>
    <w:rsid w:val="008B4CA1"/>
    <w:rsid w:val="008B5037"/>
    <w:rsid w:val="008B57B6"/>
    <w:rsid w:val="008B703C"/>
    <w:rsid w:val="008C118D"/>
    <w:rsid w:val="008C129F"/>
    <w:rsid w:val="008C1799"/>
    <w:rsid w:val="008C22C8"/>
    <w:rsid w:val="008C2737"/>
    <w:rsid w:val="008C2833"/>
    <w:rsid w:val="008C2A68"/>
    <w:rsid w:val="008C5400"/>
    <w:rsid w:val="008C57EC"/>
    <w:rsid w:val="008C6A09"/>
    <w:rsid w:val="008C7295"/>
    <w:rsid w:val="008D1F4B"/>
    <w:rsid w:val="008D394D"/>
    <w:rsid w:val="008D575A"/>
    <w:rsid w:val="008D57FA"/>
    <w:rsid w:val="008E0024"/>
    <w:rsid w:val="008E03B4"/>
    <w:rsid w:val="008E07B6"/>
    <w:rsid w:val="008E0837"/>
    <w:rsid w:val="008E086B"/>
    <w:rsid w:val="008E2459"/>
    <w:rsid w:val="008E3570"/>
    <w:rsid w:val="008E4C11"/>
    <w:rsid w:val="008E4FED"/>
    <w:rsid w:val="008E7094"/>
    <w:rsid w:val="008E726B"/>
    <w:rsid w:val="008E7560"/>
    <w:rsid w:val="008E7C37"/>
    <w:rsid w:val="008F08FE"/>
    <w:rsid w:val="008F0C15"/>
    <w:rsid w:val="008F1670"/>
    <w:rsid w:val="008F1968"/>
    <w:rsid w:val="008F1C2A"/>
    <w:rsid w:val="008F25F7"/>
    <w:rsid w:val="008F3180"/>
    <w:rsid w:val="008F5023"/>
    <w:rsid w:val="008F6F46"/>
    <w:rsid w:val="00900CCD"/>
    <w:rsid w:val="00901ED4"/>
    <w:rsid w:val="009029F6"/>
    <w:rsid w:val="00902F0F"/>
    <w:rsid w:val="00903789"/>
    <w:rsid w:val="00904BEF"/>
    <w:rsid w:val="00905D09"/>
    <w:rsid w:val="00910A74"/>
    <w:rsid w:val="00911358"/>
    <w:rsid w:val="0091283D"/>
    <w:rsid w:val="00912B52"/>
    <w:rsid w:val="00913442"/>
    <w:rsid w:val="0091450B"/>
    <w:rsid w:val="00914E0B"/>
    <w:rsid w:val="009153F1"/>
    <w:rsid w:val="00915B89"/>
    <w:rsid w:val="009168F5"/>
    <w:rsid w:val="00917539"/>
    <w:rsid w:val="00917AA4"/>
    <w:rsid w:val="00917F83"/>
    <w:rsid w:val="009204DD"/>
    <w:rsid w:val="009211BA"/>
    <w:rsid w:val="009225AB"/>
    <w:rsid w:val="00924E8B"/>
    <w:rsid w:val="00924F57"/>
    <w:rsid w:val="00926A63"/>
    <w:rsid w:val="0092740B"/>
    <w:rsid w:val="00931114"/>
    <w:rsid w:val="009313B0"/>
    <w:rsid w:val="0093285A"/>
    <w:rsid w:val="0093438A"/>
    <w:rsid w:val="00934AFC"/>
    <w:rsid w:val="00936450"/>
    <w:rsid w:val="00936B4D"/>
    <w:rsid w:val="00936FAF"/>
    <w:rsid w:val="009403D8"/>
    <w:rsid w:val="0094180F"/>
    <w:rsid w:val="00941A74"/>
    <w:rsid w:val="00941BDD"/>
    <w:rsid w:val="00942B52"/>
    <w:rsid w:val="00944433"/>
    <w:rsid w:val="009458B3"/>
    <w:rsid w:val="00946D3B"/>
    <w:rsid w:val="009514E3"/>
    <w:rsid w:val="009517CE"/>
    <w:rsid w:val="0095222E"/>
    <w:rsid w:val="00952BD1"/>
    <w:rsid w:val="00956262"/>
    <w:rsid w:val="00957AE9"/>
    <w:rsid w:val="0096121E"/>
    <w:rsid w:val="00963431"/>
    <w:rsid w:val="0096414B"/>
    <w:rsid w:val="00965440"/>
    <w:rsid w:val="00965829"/>
    <w:rsid w:val="009659F3"/>
    <w:rsid w:val="00965C2F"/>
    <w:rsid w:val="00967B5C"/>
    <w:rsid w:val="00971A43"/>
    <w:rsid w:val="009736C0"/>
    <w:rsid w:val="00973AA0"/>
    <w:rsid w:val="009744FE"/>
    <w:rsid w:val="009753D9"/>
    <w:rsid w:val="0097547F"/>
    <w:rsid w:val="00980136"/>
    <w:rsid w:val="00980431"/>
    <w:rsid w:val="00980E65"/>
    <w:rsid w:val="009819BB"/>
    <w:rsid w:val="009826FD"/>
    <w:rsid w:val="00982CBE"/>
    <w:rsid w:val="009835A6"/>
    <w:rsid w:val="00984DBD"/>
    <w:rsid w:val="0098563D"/>
    <w:rsid w:val="00985FC4"/>
    <w:rsid w:val="009903CE"/>
    <w:rsid w:val="009908F3"/>
    <w:rsid w:val="009911CE"/>
    <w:rsid w:val="00991397"/>
    <w:rsid w:val="00991EBF"/>
    <w:rsid w:val="00993CC9"/>
    <w:rsid w:val="00993ECC"/>
    <w:rsid w:val="0099475A"/>
    <w:rsid w:val="00994F02"/>
    <w:rsid w:val="0099577A"/>
    <w:rsid w:val="00996964"/>
    <w:rsid w:val="00996DC5"/>
    <w:rsid w:val="00996FDC"/>
    <w:rsid w:val="00997BDD"/>
    <w:rsid w:val="009A0614"/>
    <w:rsid w:val="009A12C5"/>
    <w:rsid w:val="009A42EA"/>
    <w:rsid w:val="009A5388"/>
    <w:rsid w:val="009A557F"/>
    <w:rsid w:val="009A71B8"/>
    <w:rsid w:val="009A7815"/>
    <w:rsid w:val="009A79C9"/>
    <w:rsid w:val="009B054B"/>
    <w:rsid w:val="009B3125"/>
    <w:rsid w:val="009B42E5"/>
    <w:rsid w:val="009B5062"/>
    <w:rsid w:val="009B50E6"/>
    <w:rsid w:val="009B5B2B"/>
    <w:rsid w:val="009B65F6"/>
    <w:rsid w:val="009B6D31"/>
    <w:rsid w:val="009B7ACD"/>
    <w:rsid w:val="009C1A11"/>
    <w:rsid w:val="009C2B32"/>
    <w:rsid w:val="009C4D97"/>
    <w:rsid w:val="009C518E"/>
    <w:rsid w:val="009C5602"/>
    <w:rsid w:val="009C5879"/>
    <w:rsid w:val="009C5EF8"/>
    <w:rsid w:val="009C7155"/>
    <w:rsid w:val="009C7881"/>
    <w:rsid w:val="009D10EB"/>
    <w:rsid w:val="009D3759"/>
    <w:rsid w:val="009D3E88"/>
    <w:rsid w:val="009D3EAB"/>
    <w:rsid w:val="009D6C13"/>
    <w:rsid w:val="009E4C11"/>
    <w:rsid w:val="009E4C63"/>
    <w:rsid w:val="009E5D44"/>
    <w:rsid w:val="009E6870"/>
    <w:rsid w:val="009E6D9C"/>
    <w:rsid w:val="009F08D7"/>
    <w:rsid w:val="009F0C48"/>
    <w:rsid w:val="009F14A1"/>
    <w:rsid w:val="009F2782"/>
    <w:rsid w:val="009F5EF5"/>
    <w:rsid w:val="009F6AA0"/>
    <w:rsid w:val="009F77C8"/>
    <w:rsid w:val="00A00C23"/>
    <w:rsid w:val="00A017B4"/>
    <w:rsid w:val="00A01989"/>
    <w:rsid w:val="00A02DC4"/>
    <w:rsid w:val="00A032D2"/>
    <w:rsid w:val="00A04B1F"/>
    <w:rsid w:val="00A05CE2"/>
    <w:rsid w:val="00A07248"/>
    <w:rsid w:val="00A07B1A"/>
    <w:rsid w:val="00A100D5"/>
    <w:rsid w:val="00A109AA"/>
    <w:rsid w:val="00A10F2A"/>
    <w:rsid w:val="00A11958"/>
    <w:rsid w:val="00A11F6F"/>
    <w:rsid w:val="00A1620F"/>
    <w:rsid w:val="00A1644D"/>
    <w:rsid w:val="00A16F11"/>
    <w:rsid w:val="00A1718F"/>
    <w:rsid w:val="00A17AB2"/>
    <w:rsid w:val="00A207E2"/>
    <w:rsid w:val="00A209F5"/>
    <w:rsid w:val="00A20B78"/>
    <w:rsid w:val="00A20CAC"/>
    <w:rsid w:val="00A212BD"/>
    <w:rsid w:val="00A213FF"/>
    <w:rsid w:val="00A222C6"/>
    <w:rsid w:val="00A225EF"/>
    <w:rsid w:val="00A2268D"/>
    <w:rsid w:val="00A22F4C"/>
    <w:rsid w:val="00A23062"/>
    <w:rsid w:val="00A252E6"/>
    <w:rsid w:val="00A254AC"/>
    <w:rsid w:val="00A2668A"/>
    <w:rsid w:val="00A270F6"/>
    <w:rsid w:val="00A271AA"/>
    <w:rsid w:val="00A27492"/>
    <w:rsid w:val="00A27C8D"/>
    <w:rsid w:val="00A30C31"/>
    <w:rsid w:val="00A31244"/>
    <w:rsid w:val="00A31914"/>
    <w:rsid w:val="00A333BA"/>
    <w:rsid w:val="00A3373C"/>
    <w:rsid w:val="00A3384E"/>
    <w:rsid w:val="00A34227"/>
    <w:rsid w:val="00A34460"/>
    <w:rsid w:val="00A34E9A"/>
    <w:rsid w:val="00A3654F"/>
    <w:rsid w:val="00A37565"/>
    <w:rsid w:val="00A40285"/>
    <w:rsid w:val="00A4032A"/>
    <w:rsid w:val="00A40F59"/>
    <w:rsid w:val="00A43BAB"/>
    <w:rsid w:val="00A43D59"/>
    <w:rsid w:val="00A4528F"/>
    <w:rsid w:val="00A45371"/>
    <w:rsid w:val="00A45A0A"/>
    <w:rsid w:val="00A47723"/>
    <w:rsid w:val="00A50662"/>
    <w:rsid w:val="00A52AB7"/>
    <w:rsid w:val="00A52D07"/>
    <w:rsid w:val="00A52FAB"/>
    <w:rsid w:val="00A539EF"/>
    <w:rsid w:val="00A543C8"/>
    <w:rsid w:val="00A5565C"/>
    <w:rsid w:val="00A56F35"/>
    <w:rsid w:val="00A60E61"/>
    <w:rsid w:val="00A62288"/>
    <w:rsid w:val="00A6298B"/>
    <w:rsid w:val="00A65AEB"/>
    <w:rsid w:val="00A660C7"/>
    <w:rsid w:val="00A678E9"/>
    <w:rsid w:val="00A70333"/>
    <w:rsid w:val="00A716C5"/>
    <w:rsid w:val="00A71D9F"/>
    <w:rsid w:val="00A72D2F"/>
    <w:rsid w:val="00A72EAC"/>
    <w:rsid w:val="00A738F7"/>
    <w:rsid w:val="00A75FC8"/>
    <w:rsid w:val="00A77C5D"/>
    <w:rsid w:val="00A805A7"/>
    <w:rsid w:val="00A8116A"/>
    <w:rsid w:val="00A81519"/>
    <w:rsid w:val="00A82C2C"/>
    <w:rsid w:val="00A82E2C"/>
    <w:rsid w:val="00A83151"/>
    <w:rsid w:val="00A83E9C"/>
    <w:rsid w:val="00A84BA4"/>
    <w:rsid w:val="00A876F9"/>
    <w:rsid w:val="00A925C6"/>
    <w:rsid w:val="00A96767"/>
    <w:rsid w:val="00A97A12"/>
    <w:rsid w:val="00AA039B"/>
    <w:rsid w:val="00AA4AFE"/>
    <w:rsid w:val="00AA4B6D"/>
    <w:rsid w:val="00AB027C"/>
    <w:rsid w:val="00AB05F7"/>
    <w:rsid w:val="00AB0957"/>
    <w:rsid w:val="00AB109D"/>
    <w:rsid w:val="00AB10AE"/>
    <w:rsid w:val="00AB11DD"/>
    <w:rsid w:val="00AB1267"/>
    <w:rsid w:val="00AB16FF"/>
    <w:rsid w:val="00AB1F51"/>
    <w:rsid w:val="00AB2100"/>
    <w:rsid w:val="00AB2151"/>
    <w:rsid w:val="00AB449A"/>
    <w:rsid w:val="00AB5E3F"/>
    <w:rsid w:val="00AB71BD"/>
    <w:rsid w:val="00AB73CB"/>
    <w:rsid w:val="00AC0405"/>
    <w:rsid w:val="00AC04A9"/>
    <w:rsid w:val="00AC340E"/>
    <w:rsid w:val="00AC5324"/>
    <w:rsid w:val="00AC589F"/>
    <w:rsid w:val="00AC64CA"/>
    <w:rsid w:val="00AC6588"/>
    <w:rsid w:val="00AC7700"/>
    <w:rsid w:val="00AD04B3"/>
    <w:rsid w:val="00AD12CA"/>
    <w:rsid w:val="00AD1726"/>
    <w:rsid w:val="00AD1BCD"/>
    <w:rsid w:val="00AD205D"/>
    <w:rsid w:val="00AD2CCF"/>
    <w:rsid w:val="00AD5AD4"/>
    <w:rsid w:val="00AD6638"/>
    <w:rsid w:val="00AE0178"/>
    <w:rsid w:val="00AE07A9"/>
    <w:rsid w:val="00AE0E94"/>
    <w:rsid w:val="00AE2EA7"/>
    <w:rsid w:val="00AE32FC"/>
    <w:rsid w:val="00AE501B"/>
    <w:rsid w:val="00AE5987"/>
    <w:rsid w:val="00AE68D8"/>
    <w:rsid w:val="00AE7461"/>
    <w:rsid w:val="00AF0ACA"/>
    <w:rsid w:val="00AF0EB8"/>
    <w:rsid w:val="00AF19AD"/>
    <w:rsid w:val="00AF1C55"/>
    <w:rsid w:val="00AF2F41"/>
    <w:rsid w:val="00AF42BC"/>
    <w:rsid w:val="00AF4D07"/>
    <w:rsid w:val="00AF5239"/>
    <w:rsid w:val="00AF5532"/>
    <w:rsid w:val="00AF66FB"/>
    <w:rsid w:val="00AF6D6A"/>
    <w:rsid w:val="00AF7174"/>
    <w:rsid w:val="00B0220A"/>
    <w:rsid w:val="00B03C30"/>
    <w:rsid w:val="00B04D40"/>
    <w:rsid w:val="00B05D6C"/>
    <w:rsid w:val="00B07DC6"/>
    <w:rsid w:val="00B10267"/>
    <w:rsid w:val="00B11451"/>
    <w:rsid w:val="00B11FBD"/>
    <w:rsid w:val="00B20AF0"/>
    <w:rsid w:val="00B20B62"/>
    <w:rsid w:val="00B21328"/>
    <w:rsid w:val="00B21B7A"/>
    <w:rsid w:val="00B231FC"/>
    <w:rsid w:val="00B235FC"/>
    <w:rsid w:val="00B23ABC"/>
    <w:rsid w:val="00B246DC"/>
    <w:rsid w:val="00B24EE1"/>
    <w:rsid w:val="00B26515"/>
    <w:rsid w:val="00B276D1"/>
    <w:rsid w:val="00B31334"/>
    <w:rsid w:val="00B31466"/>
    <w:rsid w:val="00B31485"/>
    <w:rsid w:val="00B31985"/>
    <w:rsid w:val="00B31B2C"/>
    <w:rsid w:val="00B32354"/>
    <w:rsid w:val="00B331AB"/>
    <w:rsid w:val="00B3384D"/>
    <w:rsid w:val="00B34D7D"/>
    <w:rsid w:val="00B35AE3"/>
    <w:rsid w:val="00B371EE"/>
    <w:rsid w:val="00B41DCF"/>
    <w:rsid w:val="00B4242A"/>
    <w:rsid w:val="00B42B8F"/>
    <w:rsid w:val="00B42FFC"/>
    <w:rsid w:val="00B4394A"/>
    <w:rsid w:val="00B43E26"/>
    <w:rsid w:val="00B444CB"/>
    <w:rsid w:val="00B466F1"/>
    <w:rsid w:val="00B46DDD"/>
    <w:rsid w:val="00B4753C"/>
    <w:rsid w:val="00B501D7"/>
    <w:rsid w:val="00B51B77"/>
    <w:rsid w:val="00B53059"/>
    <w:rsid w:val="00B53125"/>
    <w:rsid w:val="00B533B0"/>
    <w:rsid w:val="00B57F10"/>
    <w:rsid w:val="00B63392"/>
    <w:rsid w:val="00B6510B"/>
    <w:rsid w:val="00B65E39"/>
    <w:rsid w:val="00B66643"/>
    <w:rsid w:val="00B66927"/>
    <w:rsid w:val="00B67397"/>
    <w:rsid w:val="00B67975"/>
    <w:rsid w:val="00B7085C"/>
    <w:rsid w:val="00B70A6C"/>
    <w:rsid w:val="00B73363"/>
    <w:rsid w:val="00B73C6A"/>
    <w:rsid w:val="00B745C7"/>
    <w:rsid w:val="00B810AE"/>
    <w:rsid w:val="00B84E3D"/>
    <w:rsid w:val="00B84FBA"/>
    <w:rsid w:val="00B85D06"/>
    <w:rsid w:val="00B861ED"/>
    <w:rsid w:val="00B86F0C"/>
    <w:rsid w:val="00B8704A"/>
    <w:rsid w:val="00B87AB9"/>
    <w:rsid w:val="00B90FDF"/>
    <w:rsid w:val="00B91EB6"/>
    <w:rsid w:val="00B931D3"/>
    <w:rsid w:val="00B941F1"/>
    <w:rsid w:val="00B94625"/>
    <w:rsid w:val="00B954DA"/>
    <w:rsid w:val="00BA01B8"/>
    <w:rsid w:val="00BA0DEA"/>
    <w:rsid w:val="00BA0EF9"/>
    <w:rsid w:val="00BA2630"/>
    <w:rsid w:val="00BA3273"/>
    <w:rsid w:val="00BA559C"/>
    <w:rsid w:val="00BB17AB"/>
    <w:rsid w:val="00BB1C9D"/>
    <w:rsid w:val="00BB212B"/>
    <w:rsid w:val="00BB2380"/>
    <w:rsid w:val="00BB24D8"/>
    <w:rsid w:val="00BB2734"/>
    <w:rsid w:val="00BB3C1F"/>
    <w:rsid w:val="00BB4AD2"/>
    <w:rsid w:val="00BB509E"/>
    <w:rsid w:val="00BB7234"/>
    <w:rsid w:val="00BC05E0"/>
    <w:rsid w:val="00BC085D"/>
    <w:rsid w:val="00BC0999"/>
    <w:rsid w:val="00BC1B5C"/>
    <w:rsid w:val="00BC2308"/>
    <w:rsid w:val="00BC2653"/>
    <w:rsid w:val="00BC2B27"/>
    <w:rsid w:val="00BC6385"/>
    <w:rsid w:val="00BC6993"/>
    <w:rsid w:val="00BC6AFB"/>
    <w:rsid w:val="00BC7CD8"/>
    <w:rsid w:val="00BD10F1"/>
    <w:rsid w:val="00BD1848"/>
    <w:rsid w:val="00BD2324"/>
    <w:rsid w:val="00BD24D2"/>
    <w:rsid w:val="00BD35B6"/>
    <w:rsid w:val="00BD433A"/>
    <w:rsid w:val="00BD4569"/>
    <w:rsid w:val="00BD4613"/>
    <w:rsid w:val="00BD47F2"/>
    <w:rsid w:val="00BD5961"/>
    <w:rsid w:val="00BD6B7E"/>
    <w:rsid w:val="00BD6DB9"/>
    <w:rsid w:val="00BD76C6"/>
    <w:rsid w:val="00BE2333"/>
    <w:rsid w:val="00BE28E5"/>
    <w:rsid w:val="00BE4DCC"/>
    <w:rsid w:val="00BE6081"/>
    <w:rsid w:val="00BE76BD"/>
    <w:rsid w:val="00BF5E04"/>
    <w:rsid w:val="00BF6212"/>
    <w:rsid w:val="00BF6DC8"/>
    <w:rsid w:val="00C010C3"/>
    <w:rsid w:val="00C01949"/>
    <w:rsid w:val="00C02A2A"/>
    <w:rsid w:val="00C03053"/>
    <w:rsid w:val="00C0676B"/>
    <w:rsid w:val="00C06AF0"/>
    <w:rsid w:val="00C06DBB"/>
    <w:rsid w:val="00C07A0D"/>
    <w:rsid w:val="00C12BA9"/>
    <w:rsid w:val="00C12D96"/>
    <w:rsid w:val="00C1414D"/>
    <w:rsid w:val="00C146BD"/>
    <w:rsid w:val="00C153D1"/>
    <w:rsid w:val="00C161F7"/>
    <w:rsid w:val="00C21A04"/>
    <w:rsid w:val="00C2296E"/>
    <w:rsid w:val="00C23547"/>
    <w:rsid w:val="00C254F8"/>
    <w:rsid w:val="00C26803"/>
    <w:rsid w:val="00C27177"/>
    <w:rsid w:val="00C27A34"/>
    <w:rsid w:val="00C27E87"/>
    <w:rsid w:val="00C30FE4"/>
    <w:rsid w:val="00C31A31"/>
    <w:rsid w:val="00C3226B"/>
    <w:rsid w:val="00C333ED"/>
    <w:rsid w:val="00C33BBD"/>
    <w:rsid w:val="00C33DE1"/>
    <w:rsid w:val="00C3700E"/>
    <w:rsid w:val="00C37C69"/>
    <w:rsid w:val="00C401D9"/>
    <w:rsid w:val="00C41A36"/>
    <w:rsid w:val="00C41A88"/>
    <w:rsid w:val="00C42782"/>
    <w:rsid w:val="00C43F2E"/>
    <w:rsid w:val="00C44F26"/>
    <w:rsid w:val="00C543A5"/>
    <w:rsid w:val="00C54505"/>
    <w:rsid w:val="00C5474A"/>
    <w:rsid w:val="00C57C26"/>
    <w:rsid w:val="00C60188"/>
    <w:rsid w:val="00C61902"/>
    <w:rsid w:val="00C61E08"/>
    <w:rsid w:val="00C62E8E"/>
    <w:rsid w:val="00C632AF"/>
    <w:rsid w:val="00C640F5"/>
    <w:rsid w:val="00C66F78"/>
    <w:rsid w:val="00C677B7"/>
    <w:rsid w:val="00C7193B"/>
    <w:rsid w:val="00C71997"/>
    <w:rsid w:val="00C7471D"/>
    <w:rsid w:val="00C75FE9"/>
    <w:rsid w:val="00C770E1"/>
    <w:rsid w:val="00C8089C"/>
    <w:rsid w:val="00C812E3"/>
    <w:rsid w:val="00C82152"/>
    <w:rsid w:val="00C8287D"/>
    <w:rsid w:val="00C87079"/>
    <w:rsid w:val="00C9048C"/>
    <w:rsid w:val="00C90FED"/>
    <w:rsid w:val="00C914F6"/>
    <w:rsid w:val="00C92343"/>
    <w:rsid w:val="00C92B04"/>
    <w:rsid w:val="00C94F4B"/>
    <w:rsid w:val="00C97C06"/>
    <w:rsid w:val="00CA0306"/>
    <w:rsid w:val="00CA209B"/>
    <w:rsid w:val="00CA347F"/>
    <w:rsid w:val="00CA3E2A"/>
    <w:rsid w:val="00CA4472"/>
    <w:rsid w:val="00CA5544"/>
    <w:rsid w:val="00CA62AF"/>
    <w:rsid w:val="00CA63C8"/>
    <w:rsid w:val="00CA6B58"/>
    <w:rsid w:val="00CA7273"/>
    <w:rsid w:val="00CA7376"/>
    <w:rsid w:val="00CB1541"/>
    <w:rsid w:val="00CB5E20"/>
    <w:rsid w:val="00CB67C0"/>
    <w:rsid w:val="00CB68F4"/>
    <w:rsid w:val="00CB6EE5"/>
    <w:rsid w:val="00CC154C"/>
    <w:rsid w:val="00CC1D9D"/>
    <w:rsid w:val="00CC348F"/>
    <w:rsid w:val="00CC587F"/>
    <w:rsid w:val="00CD11D6"/>
    <w:rsid w:val="00CD1CE5"/>
    <w:rsid w:val="00CD25B1"/>
    <w:rsid w:val="00CD3079"/>
    <w:rsid w:val="00CD48B5"/>
    <w:rsid w:val="00CD5336"/>
    <w:rsid w:val="00CD5778"/>
    <w:rsid w:val="00CD5868"/>
    <w:rsid w:val="00CD5F56"/>
    <w:rsid w:val="00CD7912"/>
    <w:rsid w:val="00CD7D0B"/>
    <w:rsid w:val="00CE023A"/>
    <w:rsid w:val="00CE0616"/>
    <w:rsid w:val="00CE18A6"/>
    <w:rsid w:val="00CE1F77"/>
    <w:rsid w:val="00CE3612"/>
    <w:rsid w:val="00CE371B"/>
    <w:rsid w:val="00CE3C38"/>
    <w:rsid w:val="00CE4C64"/>
    <w:rsid w:val="00CE4D3F"/>
    <w:rsid w:val="00CE528E"/>
    <w:rsid w:val="00CE5D23"/>
    <w:rsid w:val="00CE5D27"/>
    <w:rsid w:val="00CF11EB"/>
    <w:rsid w:val="00CF4A12"/>
    <w:rsid w:val="00CF68D4"/>
    <w:rsid w:val="00CF6E69"/>
    <w:rsid w:val="00CF6F86"/>
    <w:rsid w:val="00CF792E"/>
    <w:rsid w:val="00CF7B54"/>
    <w:rsid w:val="00D02398"/>
    <w:rsid w:val="00D02E60"/>
    <w:rsid w:val="00D0496B"/>
    <w:rsid w:val="00D0624D"/>
    <w:rsid w:val="00D067A4"/>
    <w:rsid w:val="00D13605"/>
    <w:rsid w:val="00D13D64"/>
    <w:rsid w:val="00D152BB"/>
    <w:rsid w:val="00D20161"/>
    <w:rsid w:val="00D204F9"/>
    <w:rsid w:val="00D22404"/>
    <w:rsid w:val="00D22D85"/>
    <w:rsid w:val="00D24E6C"/>
    <w:rsid w:val="00D2562C"/>
    <w:rsid w:val="00D2613A"/>
    <w:rsid w:val="00D26200"/>
    <w:rsid w:val="00D27085"/>
    <w:rsid w:val="00D27BC4"/>
    <w:rsid w:val="00D303F4"/>
    <w:rsid w:val="00D342E3"/>
    <w:rsid w:val="00D345E8"/>
    <w:rsid w:val="00D3506F"/>
    <w:rsid w:val="00D35A8A"/>
    <w:rsid w:val="00D36C4C"/>
    <w:rsid w:val="00D408B8"/>
    <w:rsid w:val="00D43BBB"/>
    <w:rsid w:val="00D43C32"/>
    <w:rsid w:val="00D44084"/>
    <w:rsid w:val="00D454BC"/>
    <w:rsid w:val="00D4713A"/>
    <w:rsid w:val="00D47B68"/>
    <w:rsid w:val="00D51159"/>
    <w:rsid w:val="00D54EA7"/>
    <w:rsid w:val="00D551DF"/>
    <w:rsid w:val="00D55BC4"/>
    <w:rsid w:val="00D5739D"/>
    <w:rsid w:val="00D57659"/>
    <w:rsid w:val="00D606B8"/>
    <w:rsid w:val="00D61664"/>
    <w:rsid w:val="00D61F01"/>
    <w:rsid w:val="00D62164"/>
    <w:rsid w:val="00D64628"/>
    <w:rsid w:val="00D651DD"/>
    <w:rsid w:val="00D66D56"/>
    <w:rsid w:val="00D70C51"/>
    <w:rsid w:val="00D72125"/>
    <w:rsid w:val="00D7442E"/>
    <w:rsid w:val="00D75F75"/>
    <w:rsid w:val="00D77FDB"/>
    <w:rsid w:val="00D80675"/>
    <w:rsid w:val="00D83B65"/>
    <w:rsid w:val="00D85B5B"/>
    <w:rsid w:val="00D86629"/>
    <w:rsid w:val="00D86B2E"/>
    <w:rsid w:val="00D87E0C"/>
    <w:rsid w:val="00D91E45"/>
    <w:rsid w:val="00D93F89"/>
    <w:rsid w:val="00D94A2B"/>
    <w:rsid w:val="00D94C0A"/>
    <w:rsid w:val="00D96089"/>
    <w:rsid w:val="00D96C06"/>
    <w:rsid w:val="00DA1A2E"/>
    <w:rsid w:val="00DA1A70"/>
    <w:rsid w:val="00DA1F15"/>
    <w:rsid w:val="00DA2104"/>
    <w:rsid w:val="00DA32E6"/>
    <w:rsid w:val="00DA3B8A"/>
    <w:rsid w:val="00DA51B0"/>
    <w:rsid w:val="00DA546B"/>
    <w:rsid w:val="00DA5582"/>
    <w:rsid w:val="00DA5610"/>
    <w:rsid w:val="00DA7A76"/>
    <w:rsid w:val="00DB0679"/>
    <w:rsid w:val="00DB0EF3"/>
    <w:rsid w:val="00DB6099"/>
    <w:rsid w:val="00DB60AC"/>
    <w:rsid w:val="00DB6228"/>
    <w:rsid w:val="00DB63F6"/>
    <w:rsid w:val="00DB66BA"/>
    <w:rsid w:val="00DB7F98"/>
    <w:rsid w:val="00DC07C4"/>
    <w:rsid w:val="00DC2784"/>
    <w:rsid w:val="00DC2ACD"/>
    <w:rsid w:val="00DC2EFC"/>
    <w:rsid w:val="00DC30F2"/>
    <w:rsid w:val="00DC372F"/>
    <w:rsid w:val="00DC4CEC"/>
    <w:rsid w:val="00DC4DEA"/>
    <w:rsid w:val="00DC56B1"/>
    <w:rsid w:val="00DC6008"/>
    <w:rsid w:val="00DC73A2"/>
    <w:rsid w:val="00DC7DD6"/>
    <w:rsid w:val="00DD08F9"/>
    <w:rsid w:val="00DD20F8"/>
    <w:rsid w:val="00DD2978"/>
    <w:rsid w:val="00DD29B5"/>
    <w:rsid w:val="00DD2A68"/>
    <w:rsid w:val="00DD3000"/>
    <w:rsid w:val="00DD33E7"/>
    <w:rsid w:val="00DD35F5"/>
    <w:rsid w:val="00DD38D5"/>
    <w:rsid w:val="00DD44C2"/>
    <w:rsid w:val="00DD4852"/>
    <w:rsid w:val="00DD4DAB"/>
    <w:rsid w:val="00DD6CFD"/>
    <w:rsid w:val="00DE0AF9"/>
    <w:rsid w:val="00DE1142"/>
    <w:rsid w:val="00DE14EE"/>
    <w:rsid w:val="00DE419A"/>
    <w:rsid w:val="00DE6077"/>
    <w:rsid w:val="00DE670D"/>
    <w:rsid w:val="00DE6FCE"/>
    <w:rsid w:val="00DE7C09"/>
    <w:rsid w:val="00DF03DC"/>
    <w:rsid w:val="00DF122B"/>
    <w:rsid w:val="00DF148B"/>
    <w:rsid w:val="00DF17E9"/>
    <w:rsid w:val="00DF32DE"/>
    <w:rsid w:val="00DF46D5"/>
    <w:rsid w:val="00DF53FC"/>
    <w:rsid w:val="00DF5548"/>
    <w:rsid w:val="00DF74EA"/>
    <w:rsid w:val="00DF7B4D"/>
    <w:rsid w:val="00E005FD"/>
    <w:rsid w:val="00E01274"/>
    <w:rsid w:val="00E0185C"/>
    <w:rsid w:val="00E01D4C"/>
    <w:rsid w:val="00E02A20"/>
    <w:rsid w:val="00E039B0"/>
    <w:rsid w:val="00E0468C"/>
    <w:rsid w:val="00E057B0"/>
    <w:rsid w:val="00E06460"/>
    <w:rsid w:val="00E069E2"/>
    <w:rsid w:val="00E06BBB"/>
    <w:rsid w:val="00E07702"/>
    <w:rsid w:val="00E111FF"/>
    <w:rsid w:val="00E1122F"/>
    <w:rsid w:val="00E11E9C"/>
    <w:rsid w:val="00E12538"/>
    <w:rsid w:val="00E12F3F"/>
    <w:rsid w:val="00E1393C"/>
    <w:rsid w:val="00E149B2"/>
    <w:rsid w:val="00E14FDB"/>
    <w:rsid w:val="00E15120"/>
    <w:rsid w:val="00E1548C"/>
    <w:rsid w:val="00E159FE"/>
    <w:rsid w:val="00E16784"/>
    <w:rsid w:val="00E179CF"/>
    <w:rsid w:val="00E17B41"/>
    <w:rsid w:val="00E17E7A"/>
    <w:rsid w:val="00E20BAB"/>
    <w:rsid w:val="00E21745"/>
    <w:rsid w:val="00E23DBC"/>
    <w:rsid w:val="00E25C48"/>
    <w:rsid w:val="00E25D71"/>
    <w:rsid w:val="00E261D1"/>
    <w:rsid w:val="00E30486"/>
    <w:rsid w:val="00E3071A"/>
    <w:rsid w:val="00E310E2"/>
    <w:rsid w:val="00E3170B"/>
    <w:rsid w:val="00E3232C"/>
    <w:rsid w:val="00E35D4F"/>
    <w:rsid w:val="00E37CCA"/>
    <w:rsid w:val="00E44F26"/>
    <w:rsid w:val="00E450EF"/>
    <w:rsid w:val="00E45301"/>
    <w:rsid w:val="00E463B6"/>
    <w:rsid w:val="00E53CC5"/>
    <w:rsid w:val="00E55CC2"/>
    <w:rsid w:val="00E56705"/>
    <w:rsid w:val="00E568C5"/>
    <w:rsid w:val="00E56A6A"/>
    <w:rsid w:val="00E577B7"/>
    <w:rsid w:val="00E61E03"/>
    <w:rsid w:val="00E64C6F"/>
    <w:rsid w:val="00E65D8E"/>
    <w:rsid w:val="00E66B08"/>
    <w:rsid w:val="00E67B81"/>
    <w:rsid w:val="00E67F59"/>
    <w:rsid w:val="00E7039A"/>
    <w:rsid w:val="00E717E3"/>
    <w:rsid w:val="00E7231C"/>
    <w:rsid w:val="00E72557"/>
    <w:rsid w:val="00E7290E"/>
    <w:rsid w:val="00E74803"/>
    <w:rsid w:val="00E77297"/>
    <w:rsid w:val="00E805E6"/>
    <w:rsid w:val="00E80D01"/>
    <w:rsid w:val="00E8132A"/>
    <w:rsid w:val="00E81626"/>
    <w:rsid w:val="00E81A29"/>
    <w:rsid w:val="00E82083"/>
    <w:rsid w:val="00E833CA"/>
    <w:rsid w:val="00E8470E"/>
    <w:rsid w:val="00E85467"/>
    <w:rsid w:val="00E87EDF"/>
    <w:rsid w:val="00E9065B"/>
    <w:rsid w:val="00E90F29"/>
    <w:rsid w:val="00E91411"/>
    <w:rsid w:val="00E9196C"/>
    <w:rsid w:val="00E9242F"/>
    <w:rsid w:val="00E92952"/>
    <w:rsid w:val="00E93F30"/>
    <w:rsid w:val="00E95539"/>
    <w:rsid w:val="00E95B7A"/>
    <w:rsid w:val="00E9736B"/>
    <w:rsid w:val="00E97D94"/>
    <w:rsid w:val="00EA12DD"/>
    <w:rsid w:val="00EA1B3A"/>
    <w:rsid w:val="00EA1FCD"/>
    <w:rsid w:val="00EA2762"/>
    <w:rsid w:val="00EA4114"/>
    <w:rsid w:val="00EA5F67"/>
    <w:rsid w:val="00EA72D5"/>
    <w:rsid w:val="00EB05CA"/>
    <w:rsid w:val="00EB17DD"/>
    <w:rsid w:val="00EB1DE2"/>
    <w:rsid w:val="00EB5093"/>
    <w:rsid w:val="00EB7403"/>
    <w:rsid w:val="00EB7920"/>
    <w:rsid w:val="00EB7A96"/>
    <w:rsid w:val="00EB7BD2"/>
    <w:rsid w:val="00EC1E74"/>
    <w:rsid w:val="00EC557F"/>
    <w:rsid w:val="00EC5AD2"/>
    <w:rsid w:val="00EC6084"/>
    <w:rsid w:val="00ED092B"/>
    <w:rsid w:val="00ED13B3"/>
    <w:rsid w:val="00ED1E6A"/>
    <w:rsid w:val="00ED6EB3"/>
    <w:rsid w:val="00ED79E7"/>
    <w:rsid w:val="00EE4974"/>
    <w:rsid w:val="00EE5210"/>
    <w:rsid w:val="00EE557B"/>
    <w:rsid w:val="00EF0DAD"/>
    <w:rsid w:val="00EF1847"/>
    <w:rsid w:val="00EF2A24"/>
    <w:rsid w:val="00EF2B2F"/>
    <w:rsid w:val="00EF3A92"/>
    <w:rsid w:val="00EF3AD0"/>
    <w:rsid w:val="00EF45B7"/>
    <w:rsid w:val="00EF4FC5"/>
    <w:rsid w:val="00EF64FF"/>
    <w:rsid w:val="00EF7712"/>
    <w:rsid w:val="00F04A8B"/>
    <w:rsid w:val="00F05239"/>
    <w:rsid w:val="00F05447"/>
    <w:rsid w:val="00F06E16"/>
    <w:rsid w:val="00F1062A"/>
    <w:rsid w:val="00F115CF"/>
    <w:rsid w:val="00F120A0"/>
    <w:rsid w:val="00F12765"/>
    <w:rsid w:val="00F12D05"/>
    <w:rsid w:val="00F15666"/>
    <w:rsid w:val="00F156BB"/>
    <w:rsid w:val="00F1583E"/>
    <w:rsid w:val="00F158CF"/>
    <w:rsid w:val="00F208F0"/>
    <w:rsid w:val="00F20ECF"/>
    <w:rsid w:val="00F21298"/>
    <w:rsid w:val="00F22811"/>
    <w:rsid w:val="00F23A87"/>
    <w:rsid w:val="00F23C28"/>
    <w:rsid w:val="00F266A8"/>
    <w:rsid w:val="00F277D8"/>
    <w:rsid w:val="00F27EF8"/>
    <w:rsid w:val="00F302BC"/>
    <w:rsid w:val="00F30AD3"/>
    <w:rsid w:val="00F349D8"/>
    <w:rsid w:val="00F3547D"/>
    <w:rsid w:val="00F35568"/>
    <w:rsid w:val="00F35B70"/>
    <w:rsid w:val="00F36D03"/>
    <w:rsid w:val="00F370AC"/>
    <w:rsid w:val="00F44299"/>
    <w:rsid w:val="00F45DF2"/>
    <w:rsid w:val="00F50A7E"/>
    <w:rsid w:val="00F52FA8"/>
    <w:rsid w:val="00F53DE3"/>
    <w:rsid w:val="00F55819"/>
    <w:rsid w:val="00F60BB8"/>
    <w:rsid w:val="00F60F03"/>
    <w:rsid w:val="00F60F3C"/>
    <w:rsid w:val="00F61A7B"/>
    <w:rsid w:val="00F62C40"/>
    <w:rsid w:val="00F6353B"/>
    <w:rsid w:val="00F6441B"/>
    <w:rsid w:val="00F6447A"/>
    <w:rsid w:val="00F6468A"/>
    <w:rsid w:val="00F6682A"/>
    <w:rsid w:val="00F709EF"/>
    <w:rsid w:val="00F71F15"/>
    <w:rsid w:val="00F723AD"/>
    <w:rsid w:val="00F739D1"/>
    <w:rsid w:val="00F73B2D"/>
    <w:rsid w:val="00F73BE8"/>
    <w:rsid w:val="00F73E93"/>
    <w:rsid w:val="00F755B6"/>
    <w:rsid w:val="00F7609D"/>
    <w:rsid w:val="00F77C78"/>
    <w:rsid w:val="00F8083F"/>
    <w:rsid w:val="00F83D9A"/>
    <w:rsid w:val="00F83FB7"/>
    <w:rsid w:val="00F842F6"/>
    <w:rsid w:val="00F84AFD"/>
    <w:rsid w:val="00F85394"/>
    <w:rsid w:val="00F871F8"/>
    <w:rsid w:val="00F92BE7"/>
    <w:rsid w:val="00F92E6F"/>
    <w:rsid w:val="00F93888"/>
    <w:rsid w:val="00F940A5"/>
    <w:rsid w:val="00F94544"/>
    <w:rsid w:val="00F94D0E"/>
    <w:rsid w:val="00F95981"/>
    <w:rsid w:val="00F96016"/>
    <w:rsid w:val="00F974FF"/>
    <w:rsid w:val="00F9793F"/>
    <w:rsid w:val="00F97CDF"/>
    <w:rsid w:val="00FA1981"/>
    <w:rsid w:val="00FA234C"/>
    <w:rsid w:val="00FA5229"/>
    <w:rsid w:val="00FA5B6D"/>
    <w:rsid w:val="00FA68A4"/>
    <w:rsid w:val="00FA76B0"/>
    <w:rsid w:val="00FB01D5"/>
    <w:rsid w:val="00FB1A1A"/>
    <w:rsid w:val="00FB2E70"/>
    <w:rsid w:val="00FB4E47"/>
    <w:rsid w:val="00FB7765"/>
    <w:rsid w:val="00FB77C1"/>
    <w:rsid w:val="00FC0434"/>
    <w:rsid w:val="00FC0801"/>
    <w:rsid w:val="00FC21A0"/>
    <w:rsid w:val="00FC2635"/>
    <w:rsid w:val="00FC2870"/>
    <w:rsid w:val="00FC3107"/>
    <w:rsid w:val="00FC39D8"/>
    <w:rsid w:val="00FC6D30"/>
    <w:rsid w:val="00FD0616"/>
    <w:rsid w:val="00FD06C2"/>
    <w:rsid w:val="00FD3E7C"/>
    <w:rsid w:val="00FD4468"/>
    <w:rsid w:val="00FD4857"/>
    <w:rsid w:val="00FD4F53"/>
    <w:rsid w:val="00FE07C1"/>
    <w:rsid w:val="00FE1F78"/>
    <w:rsid w:val="00FE2612"/>
    <w:rsid w:val="00FE4DA5"/>
    <w:rsid w:val="00FE51F3"/>
    <w:rsid w:val="00FE6165"/>
    <w:rsid w:val="00FF0660"/>
    <w:rsid w:val="00FF18ED"/>
    <w:rsid w:val="00FF436D"/>
    <w:rsid w:val="00FF4D44"/>
    <w:rsid w:val="00FF4D81"/>
    <w:rsid w:val="00FF6A79"/>
    <w:rsid w:val="00FF7AEC"/>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305155"/>
    <o:shapelayout v:ext="edit">
      <o:idmap v:ext="edit" data="1"/>
    </o:shapelayout>
  </w:shapeDefaults>
  <w:decimalSymbol w:val=","/>
  <w:listSeparator w:val=";"/>
  <w14:docId w14:val="5733DD08"/>
  <w15:docId w15:val="{740CFF50-7CAC-4137-A189-C87F46AA07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41A88"/>
    <w:rPr>
      <w:rFonts w:ascii="Calibri" w:eastAsia="Times New Roman" w:hAnsi="Calibri" w:cs="Times New Roman"/>
      <w:lang w:eastAsia="pt-BR"/>
    </w:rPr>
  </w:style>
  <w:style w:type="paragraph" w:styleId="Ttulo1">
    <w:name w:val="heading 1"/>
    <w:basedOn w:val="Normal"/>
    <w:next w:val="Normal"/>
    <w:link w:val="Ttulo1Char"/>
    <w:uiPriority w:val="9"/>
    <w:qFormat/>
    <w:rsid w:val="00D47B6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uiPriority w:val="9"/>
    <w:unhideWhenUsed/>
    <w:qFormat/>
    <w:rsid w:val="00D70C51"/>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tulo3">
    <w:name w:val="heading 3"/>
    <w:basedOn w:val="Normal"/>
    <w:next w:val="Normal"/>
    <w:link w:val="Ttulo3Char"/>
    <w:uiPriority w:val="9"/>
    <w:semiHidden/>
    <w:unhideWhenUsed/>
    <w:qFormat/>
    <w:rsid w:val="00792BF8"/>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Ttulo5">
    <w:name w:val="heading 5"/>
    <w:basedOn w:val="Normal"/>
    <w:next w:val="Normal"/>
    <w:link w:val="Ttulo5Char"/>
    <w:qFormat/>
    <w:rsid w:val="002A5A23"/>
    <w:pPr>
      <w:spacing w:before="240" w:after="60" w:line="240" w:lineRule="auto"/>
      <w:jc w:val="both"/>
      <w:outlineLvl w:val="4"/>
    </w:pPr>
    <w:rPr>
      <w:rFonts w:ascii="Arial" w:hAnsi="Arial"/>
      <w:szCs w:val="20"/>
    </w:rPr>
  </w:style>
  <w:style w:type="paragraph" w:styleId="Ttulo6">
    <w:name w:val="heading 6"/>
    <w:basedOn w:val="Normal"/>
    <w:next w:val="Normal"/>
    <w:link w:val="Ttulo6Char"/>
    <w:uiPriority w:val="9"/>
    <w:semiHidden/>
    <w:unhideWhenUsed/>
    <w:qFormat/>
    <w:rsid w:val="00C5474A"/>
    <w:pPr>
      <w:keepNext/>
      <w:keepLines/>
      <w:spacing w:before="40" w:after="0"/>
      <w:outlineLvl w:val="5"/>
    </w:pPr>
    <w:rPr>
      <w:rFonts w:asciiTheme="majorHAnsi" w:eastAsiaTheme="majorEastAsia" w:hAnsiTheme="majorHAnsi" w:cstheme="majorBidi"/>
      <w:color w:val="243F60" w:themeColor="accent1" w:themeShade="7F"/>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C41A88"/>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41A88"/>
    <w:rPr>
      <w:rFonts w:ascii="Calibri" w:eastAsia="Times New Roman" w:hAnsi="Calibri" w:cs="Times New Roman"/>
      <w:lang w:eastAsia="pt-BR"/>
    </w:rPr>
  </w:style>
  <w:style w:type="paragraph" w:styleId="Rodap">
    <w:name w:val="footer"/>
    <w:basedOn w:val="Normal"/>
    <w:link w:val="RodapChar"/>
    <w:uiPriority w:val="99"/>
    <w:unhideWhenUsed/>
    <w:rsid w:val="00C41A88"/>
    <w:pPr>
      <w:tabs>
        <w:tab w:val="center" w:pos="4252"/>
        <w:tab w:val="right" w:pos="8504"/>
      </w:tabs>
      <w:spacing w:after="0" w:line="240" w:lineRule="auto"/>
    </w:pPr>
  </w:style>
  <w:style w:type="character" w:customStyle="1" w:styleId="RodapChar">
    <w:name w:val="Rodapé Char"/>
    <w:basedOn w:val="Fontepargpadro"/>
    <w:link w:val="Rodap"/>
    <w:uiPriority w:val="99"/>
    <w:rsid w:val="00C41A88"/>
    <w:rPr>
      <w:rFonts w:ascii="Calibri" w:eastAsia="Times New Roman" w:hAnsi="Calibri" w:cs="Times New Roman"/>
      <w:lang w:eastAsia="pt-BR"/>
    </w:rPr>
  </w:style>
  <w:style w:type="table" w:styleId="Tabelacomgrade">
    <w:name w:val="Table Grid"/>
    <w:basedOn w:val="Tabelanormal"/>
    <w:uiPriority w:val="59"/>
    <w:rsid w:val="00C41A8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rgrafodaLista">
    <w:name w:val="List Paragraph"/>
    <w:basedOn w:val="Normal"/>
    <w:link w:val="PargrafodaListaChar"/>
    <w:uiPriority w:val="34"/>
    <w:qFormat/>
    <w:rsid w:val="00C41A88"/>
    <w:pPr>
      <w:ind w:left="720"/>
      <w:contextualSpacing/>
    </w:pPr>
  </w:style>
  <w:style w:type="character" w:customStyle="1" w:styleId="Ttulo5Char">
    <w:name w:val="Título 5 Char"/>
    <w:basedOn w:val="Fontepargpadro"/>
    <w:link w:val="Ttulo5"/>
    <w:rsid w:val="002A5A23"/>
    <w:rPr>
      <w:rFonts w:ascii="Arial" w:eastAsia="Times New Roman" w:hAnsi="Arial" w:cs="Times New Roman"/>
      <w:szCs w:val="20"/>
      <w:lang w:eastAsia="pt-BR"/>
    </w:rPr>
  </w:style>
  <w:style w:type="paragraph" w:styleId="Corpodetexto">
    <w:name w:val="Body Text"/>
    <w:basedOn w:val="Normal"/>
    <w:link w:val="CorpodetextoChar"/>
    <w:uiPriority w:val="99"/>
    <w:unhideWhenUsed/>
    <w:qFormat/>
    <w:rsid w:val="00541810"/>
    <w:pPr>
      <w:spacing w:after="120" w:line="240" w:lineRule="auto"/>
    </w:pPr>
    <w:rPr>
      <w:rFonts w:ascii="Times New Roman" w:hAnsi="Times New Roman"/>
      <w:sz w:val="24"/>
      <w:szCs w:val="24"/>
    </w:rPr>
  </w:style>
  <w:style w:type="character" w:customStyle="1" w:styleId="CorpodetextoChar">
    <w:name w:val="Corpo de texto Char"/>
    <w:basedOn w:val="Fontepargpadro"/>
    <w:link w:val="Corpodetexto"/>
    <w:uiPriority w:val="99"/>
    <w:rsid w:val="00541810"/>
    <w:rPr>
      <w:rFonts w:ascii="Times New Roman" w:eastAsia="Times New Roman" w:hAnsi="Times New Roman" w:cs="Times New Roman"/>
      <w:sz w:val="24"/>
      <w:szCs w:val="24"/>
      <w:lang w:eastAsia="pt-BR"/>
    </w:rPr>
  </w:style>
  <w:style w:type="paragraph" w:styleId="Textodebalo">
    <w:name w:val="Balloon Text"/>
    <w:basedOn w:val="Normal"/>
    <w:link w:val="TextodebaloChar"/>
    <w:uiPriority w:val="99"/>
    <w:semiHidden/>
    <w:unhideWhenUsed/>
    <w:rsid w:val="00104AA5"/>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104AA5"/>
    <w:rPr>
      <w:rFonts w:ascii="Tahoma" w:eastAsia="Times New Roman" w:hAnsi="Tahoma" w:cs="Tahoma"/>
      <w:sz w:val="16"/>
      <w:szCs w:val="16"/>
      <w:lang w:eastAsia="pt-BR"/>
    </w:rPr>
  </w:style>
  <w:style w:type="paragraph" w:styleId="Reviso">
    <w:name w:val="Revision"/>
    <w:hidden/>
    <w:uiPriority w:val="99"/>
    <w:semiHidden/>
    <w:rsid w:val="0083668A"/>
    <w:pPr>
      <w:spacing w:after="0" w:line="240" w:lineRule="auto"/>
    </w:pPr>
    <w:rPr>
      <w:rFonts w:ascii="Calibri" w:eastAsia="Times New Roman" w:hAnsi="Calibri" w:cs="Times New Roman"/>
      <w:lang w:eastAsia="pt-BR"/>
    </w:rPr>
  </w:style>
  <w:style w:type="character" w:customStyle="1" w:styleId="Ttulo1Char">
    <w:name w:val="Título 1 Char"/>
    <w:basedOn w:val="Fontepargpadro"/>
    <w:link w:val="Ttulo1"/>
    <w:uiPriority w:val="9"/>
    <w:rsid w:val="00D47B68"/>
    <w:rPr>
      <w:rFonts w:asciiTheme="majorHAnsi" w:eastAsiaTheme="majorEastAsia" w:hAnsiTheme="majorHAnsi" w:cstheme="majorBidi"/>
      <w:b/>
      <w:bCs/>
      <w:color w:val="365F91" w:themeColor="accent1" w:themeShade="BF"/>
      <w:sz w:val="28"/>
      <w:szCs w:val="28"/>
      <w:lang w:eastAsia="pt-BR"/>
    </w:rPr>
  </w:style>
  <w:style w:type="paragraph" w:styleId="CabealhodoSumrio">
    <w:name w:val="TOC Heading"/>
    <w:basedOn w:val="Ttulo1"/>
    <w:next w:val="Normal"/>
    <w:uiPriority w:val="39"/>
    <w:unhideWhenUsed/>
    <w:qFormat/>
    <w:rsid w:val="00D47B68"/>
    <w:pPr>
      <w:outlineLvl w:val="9"/>
    </w:pPr>
    <w:rPr>
      <w:lang w:eastAsia="en-US"/>
    </w:rPr>
  </w:style>
  <w:style w:type="paragraph" w:styleId="Sumrio1">
    <w:name w:val="toc 1"/>
    <w:basedOn w:val="Normal"/>
    <w:next w:val="Normal"/>
    <w:autoRedefine/>
    <w:uiPriority w:val="39"/>
    <w:unhideWhenUsed/>
    <w:rsid w:val="00D47B68"/>
    <w:pPr>
      <w:spacing w:after="100"/>
    </w:pPr>
  </w:style>
  <w:style w:type="character" w:styleId="Hyperlink">
    <w:name w:val="Hyperlink"/>
    <w:basedOn w:val="Fontepargpadro"/>
    <w:uiPriority w:val="99"/>
    <w:unhideWhenUsed/>
    <w:rsid w:val="00D47B68"/>
    <w:rPr>
      <w:color w:val="0000FF" w:themeColor="hyperlink"/>
      <w:u w:val="single"/>
    </w:rPr>
  </w:style>
  <w:style w:type="character" w:customStyle="1" w:styleId="PargrafodaListaChar">
    <w:name w:val="Parágrafo da Lista Char"/>
    <w:link w:val="PargrafodaLista"/>
    <w:uiPriority w:val="34"/>
    <w:locked/>
    <w:rsid w:val="00714033"/>
    <w:rPr>
      <w:rFonts w:ascii="Calibri" w:eastAsia="Times New Roman" w:hAnsi="Calibri" w:cs="Times New Roman"/>
      <w:lang w:eastAsia="pt-BR"/>
    </w:rPr>
  </w:style>
  <w:style w:type="paragraph" w:styleId="Corpodetexto3">
    <w:name w:val="Body Text 3"/>
    <w:basedOn w:val="Normal"/>
    <w:link w:val="Corpodetexto3Char"/>
    <w:uiPriority w:val="99"/>
    <w:unhideWhenUsed/>
    <w:rsid w:val="002B680A"/>
    <w:pPr>
      <w:spacing w:after="120"/>
    </w:pPr>
    <w:rPr>
      <w:sz w:val="16"/>
      <w:szCs w:val="16"/>
    </w:rPr>
  </w:style>
  <w:style w:type="character" w:customStyle="1" w:styleId="Corpodetexto3Char">
    <w:name w:val="Corpo de texto 3 Char"/>
    <w:basedOn w:val="Fontepargpadro"/>
    <w:link w:val="Corpodetexto3"/>
    <w:uiPriority w:val="99"/>
    <w:rsid w:val="002B680A"/>
    <w:rPr>
      <w:rFonts w:ascii="Calibri" w:eastAsia="Times New Roman" w:hAnsi="Calibri" w:cs="Times New Roman"/>
      <w:sz w:val="16"/>
      <w:szCs w:val="16"/>
      <w:lang w:eastAsia="pt-BR"/>
    </w:rPr>
  </w:style>
  <w:style w:type="paragraph" w:customStyle="1" w:styleId="Titulo1">
    <w:name w:val="Titulo 1"/>
    <w:basedOn w:val="Ttulo1"/>
    <w:link w:val="Titulo1Char"/>
    <w:qFormat/>
    <w:rsid w:val="002B680A"/>
    <w:pPr>
      <w:keepLines w:val="0"/>
      <w:numPr>
        <w:numId w:val="1"/>
      </w:numPr>
      <w:tabs>
        <w:tab w:val="left" w:pos="1260"/>
      </w:tabs>
      <w:spacing w:before="360" w:after="240" w:line="240" w:lineRule="auto"/>
      <w:jc w:val="both"/>
    </w:pPr>
    <w:rPr>
      <w:rFonts w:ascii="Arial" w:eastAsia="Times New Roman" w:hAnsi="Arial" w:cs="Times New Roman"/>
      <w:bCs w:val="0"/>
      <w:caps/>
      <w:color w:val="auto"/>
      <w:kern w:val="32"/>
      <w:lang w:val="x-none" w:eastAsia="en-US"/>
    </w:rPr>
  </w:style>
  <w:style w:type="character" w:customStyle="1" w:styleId="Titulo1Char">
    <w:name w:val="Titulo 1 Char"/>
    <w:link w:val="Titulo1"/>
    <w:rsid w:val="002B680A"/>
    <w:rPr>
      <w:rFonts w:ascii="Arial" w:eastAsia="Times New Roman" w:hAnsi="Arial" w:cs="Times New Roman"/>
      <w:b/>
      <w:caps/>
      <w:kern w:val="32"/>
      <w:sz w:val="28"/>
      <w:szCs w:val="28"/>
      <w:lang w:val="x-none"/>
    </w:rPr>
  </w:style>
  <w:style w:type="character" w:customStyle="1" w:styleId="Ttulo2Char">
    <w:name w:val="Título 2 Char"/>
    <w:basedOn w:val="Fontepargpadro"/>
    <w:link w:val="Ttulo2"/>
    <w:uiPriority w:val="9"/>
    <w:rsid w:val="00D70C51"/>
    <w:rPr>
      <w:rFonts w:asciiTheme="majorHAnsi" w:eastAsiaTheme="majorEastAsia" w:hAnsiTheme="majorHAnsi" w:cstheme="majorBidi"/>
      <w:color w:val="365F91" w:themeColor="accent1" w:themeShade="BF"/>
      <w:sz w:val="26"/>
      <w:szCs w:val="26"/>
      <w:lang w:eastAsia="pt-BR"/>
    </w:rPr>
  </w:style>
  <w:style w:type="paragraph" w:customStyle="1" w:styleId="artigo">
    <w:name w:val="artigo"/>
    <w:basedOn w:val="Normal"/>
    <w:rsid w:val="009F5EF5"/>
    <w:pPr>
      <w:spacing w:before="100" w:beforeAutospacing="1" w:after="100" w:afterAutospacing="1" w:line="240" w:lineRule="auto"/>
    </w:pPr>
    <w:rPr>
      <w:rFonts w:ascii="Times New Roman" w:hAnsi="Times New Roman"/>
      <w:sz w:val="24"/>
      <w:szCs w:val="24"/>
    </w:rPr>
  </w:style>
  <w:style w:type="paragraph" w:customStyle="1" w:styleId="abc">
    <w:name w:val="abc"/>
    <w:basedOn w:val="Normal"/>
    <w:link w:val="abcChar"/>
    <w:qFormat/>
    <w:rsid w:val="00111FC5"/>
    <w:pPr>
      <w:spacing w:after="120"/>
      <w:jc w:val="both"/>
    </w:pPr>
    <w:rPr>
      <w:rFonts w:asciiTheme="minorHAnsi" w:eastAsiaTheme="minorHAnsi" w:hAnsiTheme="minorHAnsi" w:cstheme="minorBidi"/>
      <w:lang w:eastAsia="en-US"/>
    </w:rPr>
  </w:style>
  <w:style w:type="character" w:customStyle="1" w:styleId="abcChar">
    <w:name w:val="abc Char"/>
    <w:link w:val="abc"/>
    <w:rsid w:val="00111FC5"/>
  </w:style>
  <w:style w:type="paragraph" w:styleId="Sumrio2">
    <w:name w:val="toc 2"/>
    <w:basedOn w:val="Normal"/>
    <w:next w:val="Normal"/>
    <w:autoRedefine/>
    <w:uiPriority w:val="39"/>
    <w:unhideWhenUsed/>
    <w:rsid w:val="00CE18A6"/>
    <w:pPr>
      <w:spacing w:after="100"/>
      <w:ind w:left="220"/>
    </w:pPr>
  </w:style>
  <w:style w:type="paragraph" w:styleId="Recuodecorpodetexto">
    <w:name w:val="Body Text Indent"/>
    <w:basedOn w:val="Normal"/>
    <w:link w:val="RecuodecorpodetextoChar"/>
    <w:uiPriority w:val="99"/>
    <w:unhideWhenUsed/>
    <w:rsid w:val="00610792"/>
    <w:pPr>
      <w:spacing w:after="120"/>
      <w:ind w:left="283"/>
    </w:pPr>
  </w:style>
  <w:style w:type="character" w:customStyle="1" w:styleId="RecuodecorpodetextoChar">
    <w:name w:val="Recuo de corpo de texto Char"/>
    <w:basedOn w:val="Fontepargpadro"/>
    <w:link w:val="Recuodecorpodetexto"/>
    <w:uiPriority w:val="99"/>
    <w:rsid w:val="00610792"/>
    <w:rPr>
      <w:rFonts w:ascii="Calibri" w:eastAsia="Times New Roman" w:hAnsi="Calibri" w:cs="Times New Roman"/>
      <w:lang w:eastAsia="pt-BR"/>
    </w:rPr>
  </w:style>
  <w:style w:type="paragraph" w:styleId="Legenda">
    <w:name w:val="caption"/>
    <w:aliases w:val="Legenda Char + Esquerda,Esquerda:  1.25 cm,Deslocamento:  1.52 cm,... Char,Legenda Char + Esquerda Char,Esquerda:  1.25 cm Char,Deslocamento:  1.52 cm Char,Char Char Char,Legenda Char1,Legenda Char1 Char Char,Caption Char Char Char,Caption Char"/>
    <w:basedOn w:val="Normal"/>
    <w:next w:val="Normal"/>
    <w:link w:val="LegendaChar"/>
    <w:uiPriority w:val="35"/>
    <w:unhideWhenUsed/>
    <w:qFormat/>
    <w:rsid w:val="00846296"/>
    <w:pPr>
      <w:spacing w:line="240" w:lineRule="auto"/>
    </w:pPr>
    <w:rPr>
      <w:i/>
      <w:iCs/>
      <w:color w:val="1F497D" w:themeColor="text2"/>
      <w:sz w:val="18"/>
      <w:szCs w:val="18"/>
    </w:rPr>
  </w:style>
  <w:style w:type="character" w:styleId="nfaseIntensa">
    <w:name w:val="Intense Emphasis"/>
    <w:uiPriority w:val="21"/>
    <w:qFormat/>
    <w:rsid w:val="00D342E3"/>
    <w:rPr>
      <w:rFonts w:ascii="Arial" w:hAnsi="Arial" w:cs="Arial"/>
      <w:sz w:val="24"/>
      <w:szCs w:val="24"/>
    </w:rPr>
  </w:style>
  <w:style w:type="character" w:customStyle="1" w:styleId="LegendaChar">
    <w:name w:val="Legenda Char"/>
    <w:aliases w:val="Legenda Char + Esquerda Char1,Esquerda:  1.25 cm Char1,Deslocamento:  1.52 cm Char1,... Char Char,Legenda Char + Esquerda Char Char,Esquerda:  1.25 cm Char Char,Deslocamento:  1.52 cm Char Char,Char Char Char Char,Legenda Char1 Char"/>
    <w:link w:val="Legenda"/>
    <w:uiPriority w:val="35"/>
    <w:rsid w:val="000B632A"/>
    <w:rPr>
      <w:rFonts w:ascii="Calibri" w:eastAsia="Times New Roman" w:hAnsi="Calibri" w:cs="Times New Roman"/>
      <w:i/>
      <w:iCs/>
      <w:color w:val="1F497D" w:themeColor="text2"/>
      <w:sz w:val="18"/>
      <w:szCs w:val="18"/>
      <w:lang w:eastAsia="pt-BR"/>
    </w:rPr>
  </w:style>
  <w:style w:type="table" w:customStyle="1" w:styleId="Tabelacomgrade1">
    <w:name w:val="Tabela com grade1"/>
    <w:basedOn w:val="Tabelanormal"/>
    <w:next w:val="Tabelacomgrade"/>
    <w:rsid w:val="000B632A"/>
    <w:pPr>
      <w:spacing w:after="0"/>
      <w:ind w:firstLine="709"/>
    </w:pPr>
    <w:rPr>
      <w:rFonts w:ascii="Calibri" w:eastAsia="Times New Roman" w:hAnsi="Calibri"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rte">
    <w:name w:val="Strong"/>
    <w:basedOn w:val="Fontepargpadro"/>
    <w:uiPriority w:val="22"/>
    <w:qFormat/>
    <w:rsid w:val="00FB7765"/>
    <w:rPr>
      <w:b/>
      <w:bCs/>
    </w:rPr>
  </w:style>
  <w:style w:type="paragraph" w:customStyle="1" w:styleId="Default">
    <w:name w:val="Default"/>
    <w:rsid w:val="005D561C"/>
    <w:pPr>
      <w:autoSpaceDE w:val="0"/>
      <w:autoSpaceDN w:val="0"/>
      <w:adjustRightInd w:val="0"/>
      <w:spacing w:after="0" w:line="240" w:lineRule="auto"/>
    </w:pPr>
    <w:rPr>
      <w:rFonts w:ascii="Arial" w:hAnsi="Arial" w:cs="Arial"/>
      <w:color w:val="000000"/>
      <w:sz w:val="24"/>
      <w:szCs w:val="24"/>
    </w:rPr>
  </w:style>
  <w:style w:type="character" w:styleId="Refdecomentrio">
    <w:name w:val="annotation reference"/>
    <w:basedOn w:val="Fontepargpadro"/>
    <w:uiPriority w:val="99"/>
    <w:semiHidden/>
    <w:unhideWhenUsed/>
    <w:rsid w:val="005B53F4"/>
    <w:rPr>
      <w:sz w:val="16"/>
      <w:szCs w:val="16"/>
    </w:rPr>
  </w:style>
  <w:style w:type="paragraph" w:styleId="Textodecomentrio">
    <w:name w:val="annotation text"/>
    <w:basedOn w:val="Normal"/>
    <w:link w:val="TextodecomentrioChar"/>
    <w:uiPriority w:val="99"/>
    <w:semiHidden/>
    <w:unhideWhenUsed/>
    <w:rsid w:val="005B53F4"/>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5B53F4"/>
    <w:rPr>
      <w:rFonts w:ascii="Calibri" w:eastAsia="Times New Roman" w:hAnsi="Calibri" w:cs="Times New Roman"/>
      <w:sz w:val="20"/>
      <w:szCs w:val="20"/>
      <w:lang w:eastAsia="pt-BR"/>
    </w:rPr>
  </w:style>
  <w:style w:type="character" w:customStyle="1" w:styleId="apple-converted-space">
    <w:name w:val="apple-converted-space"/>
    <w:basedOn w:val="Fontepargpadro"/>
    <w:rsid w:val="005B53F4"/>
  </w:style>
  <w:style w:type="paragraph" w:styleId="Sumrio3">
    <w:name w:val="toc 3"/>
    <w:basedOn w:val="Normal"/>
    <w:next w:val="Normal"/>
    <w:autoRedefine/>
    <w:uiPriority w:val="39"/>
    <w:unhideWhenUsed/>
    <w:rsid w:val="004F7240"/>
    <w:pPr>
      <w:spacing w:after="100" w:line="259" w:lineRule="auto"/>
      <w:ind w:left="440"/>
    </w:pPr>
    <w:rPr>
      <w:rFonts w:asciiTheme="minorHAnsi" w:eastAsiaTheme="minorEastAsia" w:hAnsiTheme="minorHAnsi" w:cstheme="minorBidi"/>
    </w:rPr>
  </w:style>
  <w:style w:type="paragraph" w:styleId="Sumrio4">
    <w:name w:val="toc 4"/>
    <w:basedOn w:val="Normal"/>
    <w:next w:val="Normal"/>
    <w:autoRedefine/>
    <w:uiPriority w:val="39"/>
    <w:unhideWhenUsed/>
    <w:rsid w:val="004F7240"/>
    <w:pPr>
      <w:spacing w:after="100" w:line="259" w:lineRule="auto"/>
      <w:ind w:left="660"/>
    </w:pPr>
    <w:rPr>
      <w:rFonts w:asciiTheme="minorHAnsi" w:eastAsiaTheme="minorEastAsia" w:hAnsiTheme="minorHAnsi" w:cstheme="minorBidi"/>
    </w:rPr>
  </w:style>
  <w:style w:type="paragraph" w:styleId="Sumrio5">
    <w:name w:val="toc 5"/>
    <w:basedOn w:val="Normal"/>
    <w:next w:val="Normal"/>
    <w:autoRedefine/>
    <w:uiPriority w:val="39"/>
    <w:unhideWhenUsed/>
    <w:rsid w:val="004F7240"/>
    <w:pPr>
      <w:spacing w:after="100" w:line="259" w:lineRule="auto"/>
      <w:ind w:left="880"/>
    </w:pPr>
    <w:rPr>
      <w:rFonts w:asciiTheme="minorHAnsi" w:eastAsiaTheme="minorEastAsia" w:hAnsiTheme="minorHAnsi" w:cstheme="minorBidi"/>
    </w:rPr>
  </w:style>
  <w:style w:type="paragraph" w:styleId="Sumrio6">
    <w:name w:val="toc 6"/>
    <w:basedOn w:val="Normal"/>
    <w:next w:val="Normal"/>
    <w:autoRedefine/>
    <w:uiPriority w:val="39"/>
    <w:unhideWhenUsed/>
    <w:rsid w:val="004F7240"/>
    <w:pPr>
      <w:spacing w:after="100" w:line="259" w:lineRule="auto"/>
      <w:ind w:left="1100"/>
    </w:pPr>
    <w:rPr>
      <w:rFonts w:asciiTheme="minorHAnsi" w:eastAsiaTheme="minorEastAsia" w:hAnsiTheme="minorHAnsi" w:cstheme="minorBidi"/>
    </w:rPr>
  </w:style>
  <w:style w:type="paragraph" w:styleId="Sumrio7">
    <w:name w:val="toc 7"/>
    <w:basedOn w:val="Normal"/>
    <w:next w:val="Normal"/>
    <w:autoRedefine/>
    <w:uiPriority w:val="39"/>
    <w:unhideWhenUsed/>
    <w:rsid w:val="004F7240"/>
    <w:pPr>
      <w:spacing w:after="100" w:line="259" w:lineRule="auto"/>
      <w:ind w:left="1320"/>
    </w:pPr>
    <w:rPr>
      <w:rFonts w:asciiTheme="minorHAnsi" w:eastAsiaTheme="minorEastAsia" w:hAnsiTheme="minorHAnsi" w:cstheme="minorBidi"/>
    </w:rPr>
  </w:style>
  <w:style w:type="paragraph" w:styleId="Sumrio8">
    <w:name w:val="toc 8"/>
    <w:basedOn w:val="Normal"/>
    <w:next w:val="Normal"/>
    <w:autoRedefine/>
    <w:uiPriority w:val="39"/>
    <w:unhideWhenUsed/>
    <w:rsid w:val="004F7240"/>
    <w:pPr>
      <w:spacing w:after="100" w:line="259" w:lineRule="auto"/>
      <w:ind w:left="1540"/>
    </w:pPr>
    <w:rPr>
      <w:rFonts w:asciiTheme="minorHAnsi" w:eastAsiaTheme="minorEastAsia" w:hAnsiTheme="minorHAnsi" w:cstheme="minorBidi"/>
    </w:rPr>
  </w:style>
  <w:style w:type="paragraph" w:styleId="Sumrio9">
    <w:name w:val="toc 9"/>
    <w:basedOn w:val="Normal"/>
    <w:next w:val="Normal"/>
    <w:autoRedefine/>
    <w:uiPriority w:val="39"/>
    <w:unhideWhenUsed/>
    <w:rsid w:val="004F7240"/>
    <w:pPr>
      <w:spacing w:after="100" w:line="259" w:lineRule="auto"/>
      <w:ind w:left="1760"/>
    </w:pPr>
    <w:rPr>
      <w:rFonts w:asciiTheme="minorHAnsi" w:eastAsiaTheme="minorEastAsia" w:hAnsiTheme="minorHAnsi" w:cstheme="minorBidi"/>
    </w:rPr>
  </w:style>
  <w:style w:type="paragraph" w:styleId="NormalWeb">
    <w:name w:val="Normal (Web)"/>
    <w:basedOn w:val="Normal"/>
    <w:uiPriority w:val="99"/>
    <w:unhideWhenUsed/>
    <w:rsid w:val="00FE6165"/>
    <w:pPr>
      <w:spacing w:before="100" w:beforeAutospacing="1" w:after="100" w:afterAutospacing="1" w:line="240" w:lineRule="auto"/>
    </w:pPr>
    <w:rPr>
      <w:rFonts w:ascii="Times New Roman" w:hAnsi="Times New Roman"/>
      <w:sz w:val="24"/>
      <w:szCs w:val="24"/>
    </w:rPr>
  </w:style>
  <w:style w:type="character" w:customStyle="1" w:styleId="BulletChar">
    <w:name w:val="Bullet Char"/>
    <w:basedOn w:val="Fontepargpadro"/>
    <w:link w:val="Bullet"/>
    <w:locked/>
    <w:rsid w:val="00864368"/>
  </w:style>
  <w:style w:type="paragraph" w:customStyle="1" w:styleId="Bullet">
    <w:name w:val="Bullet"/>
    <w:basedOn w:val="Normal"/>
    <w:link w:val="BulletChar"/>
    <w:rsid w:val="00864368"/>
    <w:pPr>
      <w:numPr>
        <w:numId w:val="33"/>
      </w:numPr>
      <w:spacing w:after="240"/>
      <w:contextualSpacing/>
      <w:jc w:val="both"/>
    </w:pPr>
    <w:rPr>
      <w:rFonts w:asciiTheme="minorHAnsi" w:eastAsiaTheme="minorHAnsi" w:hAnsiTheme="minorHAnsi" w:cstheme="minorBidi"/>
      <w:lang w:eastAsia="en-US"/>
    </w:rPr>
  </w:style>
  <w:style w:type="paragraph" w:customStyle="1" w:styleId="TextoeXe">
    <w:name w:val="Texto eXe"/>
    <w:basedOn w:val="Normal"/>
    <w:link w:val="TextoeXeChar"/>
    <w:qFormat/>
    <w:rsid w:val="00DF7B4D"/>
    <w:pPr>
      <w:spacing w:before="120" w:after="120" w:line="360" w:lineRule="auto"/>
      <w:ind w:left="1134"/>
      <w:jc w:val="both"/>
    </w:pPr>
    <w:rPr>
      <w:rFonts w:ascii="Tahoma" w:hAnsi="Tahoma"/>
      <w:spacing w:val="24"/>
      <w:sz w:val="20"/>
      <w:szCs w:val="20"/>
    </w:rPr>
  </w:style>
  <w:style w:type="character" w:customStyle="1" w:styleId="TextoeXeChar">
    <w:name w:val="Texto eXe Char"/>
    <w:link w:val="TextoeXe"/>
    <w:rsid w:val="00DF7B4D"/>
    <w:rPr>
      <w:rFonts w:ascii="Tahoma" w:eastAsia="Times New Roman" w:hAnsi="Tahoma" w:cs="Times New Roman"/>
      <w:spacing w:val="24"/>
      <w:sz w:val="20"/>
      <w:szCs w:val="20"/>
      <w:lang w:eastAsia="pt-BR"/>
    </w:rPr>
  </w:style>
  <w:style w:type="character" w:customStyle="1" w:styleId="Ttulo3Char">
    <w:name w:val="Título 3 Char"/>
    <w:basedOn w:val="Fontepargpadro"/>
    <w:link w:val="Ttulo3"/>
    <w:uiPriority w:val="9"/>
    <w:semiHidden/>
    <w:rsid w:val="00792BF8"/>
    <w:rPr>
      <w:rFonts w:asciiTheme="majorHAnsi" w:eastAsiaTheme="majorEastAsia" w:hAnsiTheme="majorHAnsi" w:cstheme="majorBidi"/>
      <w:color w:val="243F60" w:themeColor="accent1" w:themeShade="7F"/>
      <w:sz w:val="24"/>
      <w:szCs w:val="24"/>
      <w:lang w:eastAsia="pt-BR"/>
    </w:rPr>
  </w:style>
  <w:style w:type="character" w:customStyle="1" w:styleId="Ttulo6Char">
    <w:name w:val="Título 6 Char"/>
    <w:basedOn w:val="Fontepargpadro"/>
    <w:link w:val="Ttulo6"/>
    <w:rsid w:val="00C5474A"/>
    <w:rPr>
      <w:rFonts w:asciiTheme="majorHAnsi" w:eastAsiaTheme="majorEastAsia" w:hAnsiTheme="majorHAnsi" w:cstheme="majorBidi"/>
      <w:color w:val="243F60" w:themeColor="accent1" w:themeShade="7F"/>
      <w:lang w:eastAsia="pt-BR"/>
    </w:rPr>
  </w:style>
  <w:style w:type="paragraph" w:styleId="Textodenotaderodap">
    <w:name w:val="footnote text"/>
    <w:basedOn w:val="Normal"/>
    <w:link w:val="TextodenotaderodapChar"/>
    <w:uiPriority w:val="99"/>
    <w:semiHidden/>
    <w:unhideWhenUsed/>
    <w:rsid w:val="00DD3000"/>
    <w:pPr>
      <w:spacing w:after="0" w:line="240" w:lineRule="auto"/>
    </w:pPr>
    <w:rPr>
      <w:sz w:val="20"/>
      <w:szCs w:val="20"/>
    </w:rPr>
  </w:style>
  <w:style w:type="character" w:customStyle="1" w:styleId="TextodenotaderodapChar">
    <w:name w:val="Texto de nota de rodapé Char"/>
    <w:basedOn w:val="Fontepargpadro"/>
    <w:link w:val="Textodenotaderodap"/>
    <w:uiPriority w:val="99"/>
    <w:semiHidden/>
    <w:rsid w:val="00DD3000"/>
    <w:rPr>
      <w:rFonts w:ascii="Calibri" w:eastAsia="Times New Roman" w:hAnsi="Calibri" w:cs="Times New Roman"/>
      <w:sz w:val="20"/>
      <w:szCs w:val="20"/>
      <w:lang w:eastAsia="pt-BR"/>
    </w:rPr>
  </w:style>
  <w:style w:type="character" w:styleId="Refdenotaderodap">
    <w:name w:val="footnote reference"/>
    <w:basedOn w:val="Fontepargpadro"/>
    <w:uiPriority w:val="99"/>
    <w:semiHidden/>
    <w:unhideWhenUsed/>
    <w:rsid w:val="00DD3000"/>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078232">
      <w:bodyDiv w:val="1"/>
      <w:marLeft w:val="0"/>
      <w:marRight w:val="0"/>
      <w:marTop w:val="0"/>
      <w:marBottom w:val="0"/>
      <w:divBdr>
        <w:top w:val="none" w:sz="0" w:space="0" w:color="auto"/>
        <w:left w:val="none" w:sz="0" w:space="0" w:color="auto"/>
        <w:bottom w:val="none" w:sz="0" w:space="0" w:color="auto"/>
        <w:right w:val="none" w:sz="0" w:space="0" w:color="auto"/>
      </w:divBdr>
    </w:div>
    <w:div w:id="33502073">
      <w:bodyDiv w:val="1"/>
      <w:marLeft w:val="0"/>
      <w:marRight w:val="0"/>
      <w:marTop w:val="0"/>
      <w:marBottom w:val="0"/>
      <w:divBdr>
        <w:top w:val="none" w:sz="0" w:space="0" w:color="auto"/>
        <w:left w:val="none" w:sz="0" w:space="0" w:color="auto"/>
        <w:bottom w:val="none" w:sz="0" w:space="0" w:color="auto"/>
        <w:right w:val="none" w:sz="0" w:space="0" w:color="auto"/>
      </w:divBdr>
    </w:div>
    <w:div w:id="35738114">
      <w:bodyDiv w:val="1"/>
      <w:marLeft w:val="0"/>
      <w:marRight w:val="0"/>
      <w:marTop w:val="0"/>
      <w:marBottom w:val="0"/>
      <w:divBdr>
        <w:top w:val="none" w:sz="0" w:space="0" w:color="auto"/>
        <w:left w:val="none" w:sz="0" w:space="0" w:color="auto"/>
        <w:bottom w:val="none" w:sz="0" w:space="0" w:color="auto"/>
        <w:right w:val="none" w:sz="0" w:space="0" w:color="auto"/>
      </w:divBdr>
    </w:div>
    <w:div w:id="37825135">
      <w:bodyDiv w:val="1"/>
      <w:marLeft w:val="0"/>
      <w:marRight w:val="0"/>
      <w:marTop w:val="0"/>
      <w:marBottom w:val="0"/>
      <w:divBdr>
        <w:top w:val="none" w:sz="0" w:space="0" w:color="auto"/>
        <w:left w:val="none" w:sz="0" w:space="0" w:color="auto"/>
        <w:bottom w:val="none" w:sz="0" w:space="0" w:color="auto"/>
        <w:right w:val="none" w:sz="0" w:space="0" w:color="auto"/>
      </w:divBdr>
    </w:div>
    <w:div w:id="38363292">
      <w:bodyDiv w:val="1"/>
      <w:marLeft w:val="0"/>
      <w:marRight w:val="0"/>
      <w:marTop w:val="0"/>
      <w:marBottom w:val="0"/>
      <w:divBdr>
        <w:top w:val="none" w:sz="0" w:space="0" w:color="auto"/>
        <w:left w:val="none" w:sz="0" w:space="0" w:color="auto"/>
        <w:bottom w:val="none" w:sz="0" w:space="0" w:color="auto"/>
        <w:right w:val="none" w:sz="0" w:space="0" w:color="auto"/>
      </w:divBdr>
    </w:div>
    <w:div w:id="53506907">
      <w:bodyDiv w:val="1"/>
      <w:marLeft w:val="0"/>
      <w:marRight w:val="0"/>
      <w:marTop w:val="0"/>
      <w:marBottom w:val="0"/>
      <w:divBdr>
        <w:top w:val="none" w:sz="0" w:space="0" w:color="auto"/>
        <w:left w:val="none" w:sz="0" w:space="0" w:color="auto"/>
        <w:bottom w:val="none" w:sz="0" w:space="0" w:color="auto"/>
        <w:right w:val="none" w:sz="0" w:space="0" w:color="auto"/>
      </w:divBdr>
    </w:div>
    <w:div w:id="54282854">
      <w:bodyDiv w:val="1"/>
      <w:marLeft w:val="0"/>
      <w:marRight w:val="0"/>
      <w:marTop w:val="0"/>
      <w:marBottom w:val="0"/>
      <w:divBdr>
        <w:top w:val="none" w:sz="0" w:space="0" w:color="auto"/>
        <w:left w:val="none" w:sz="0" w:space="0" w:color="auto"/>
        <w:bottom w:val="none" w:sz="0" w:space="0" w:color="auto"/>
        <w:right w:val="none" w:sz="0" w:space="0" w:color="auto"/>
      </w:divBdr>
    </w:div>
    <w:div w:id="56246822">
      <w:bodyDiv w:val="1"/>
      <w:marLeft w:val="0"/>
      <w:marRight w:val="0"/>
      <w:marTop w:val="0"/>
      <w:marBottom w:val="0"/>
      <w:divBdr>
        <w:top w:val="none" w:sz="0" w:space="0" w:color="auto"/>
        <w:left w:val="none" w:sz="0" w:space="0" w:color="auto"/>
        <w:bottom w:val="none" w:sz="0" w:space="0" w:color="auto"/>
        <w:right w:val="none" w:sz="0" w:space="0" w:color="auto"/>
      </w:divBdr>
    </w:div>
    <w:div w:id="56514067">
      <w:bodyDiv w:val="1"/>
      <w:marLeft w:val="0"/>
      <w:marRight w:val="0"/>
      <w:marTop w:val="0"/>
      <w:marBottom w:val="0"/>
      <w:divBdr>
        <w:top w:val="none" w:sz="0" w:space="0" w:color="auto"/>
        <w:left w:val="none" w:sz="0" w:space="0" w:color="auto"/>
        <w:bottom w:val="none" w:sz="0" w:space="0" w:color="auto"/>
        <w:right w:val="none" w:sz="0" w:space="0" w:color="auto"/>
      </w:divBdr>
    </w:div>
    <w:div w:id="56586188">
      <w:bodyDiv w:val="1"/>
      <w:marLeft w:val="0"/>
      <w:marRight w:val="0"/>
      <w:marTop w:val="0"/>
      <w:marBottom w:val="0"/>
      <w:divBdr>
        <w:top w:val="none" w:sz="0" w:space="0" w:color="auto"/>
        <w:left w:val="none" w:sz="0" w:space="0" w:color="auto"/>
        <w:bottom w:val="none" w:sz="0" w:space="0" w:color="auto"/>
        <w:right w:val="none" w:sz="0" w:space="0" w:color="auto"/>
      </w:divBdr>
    </w:div>
    <w:div w:id="59640144">
      <w:bodyDiv w:val="1"/>
      <w:marLeft w:val="0"/>
      <w:marRight w:val="0"/>
      <w:marTop w:val="0"/>
      <w:marBottom w:val="0"/>
      <w:divBdr>
        <w:top w:val="none" w:sz="0" w:space="0" w:color="auto"/>
        <w:left w:val="none" w:sz="0" w:space="0" w:color="auto"/>
        <w:bottom w:val="none" w:sz="0" w:space="0" w:color="auto"/>
        <w:right w:val="none" w:sz="0" w:space="0" w:color="auto"/>
      </w:divBdr>
    </w:div>
    <w:div w:id="79451119">
      <w:bodyDiv w:val="1"/>
      <w:marLeft w:val="0"/>
      <w:marRight w:val="0"/>
      <w:marTop w:val="0"/>
      <w:marBottom w:val="0"/>
      <w:divBdr>
        <w:top w:val="none" w:sz="0" w:space="0" w:color="auto"/>
        <w:left w:val="none" w:sz="0" w:space="0" w:color="auto"/>
        <w:bottom w:val="none" w:sz="0" w:space="0" w:color="auto"/>
        <w:right w:val="none" w:sz="0" w:space="0" w:color="auto"/>
      </w:divBdr>
    </w:div>
    <w:div w:id="81681987">
      <w:bodyDiv w:val="1"/>
      <w:marLeft w:val="0"/>
      <w:marRight w:val="0"/>
      <w:marTop w:val="0"/>
      <w:marBottom w:val="0"/>
      <w:divBdr>
        <w:top w:val="none" w:sz="0" w:space="0" w:color="auto"/>
        <w:left w:val="none" w:sz="0" w:space="0" w:color="auto"/>
        <w:bottom w:val="none" w:sz="0" w:space="0" w:color="auto"/>
        <w:right w:val="none" w:sz="0" w:space="0" w:color="auto"/>
      </w:divBdr>
    </w:div>
    <w:div w:id="98722609">
      <w:bodyDiv w:val="1"/>
      <w:marLeft w:val="0"/>
      <w:marRight w:val="0"/>
      <w:marTop w:val="0"/>
      <w:marBottom w:val="0"/>
      <w:divBdr>
        <w:top w:val="none" w:sz="0" w:space="0" w:color="auto"/>
        <w:left w:val="none" w:sz="0" w:space="0" w:color="auto"/>
        <w:bottom w:val="none" w:sz="0" w:space="0" w:color="auto"/>
        <w:right w:val="none" w:sz="0" w:space="0" w:color="auto"/>
      </w:divBdr>
    </w:div>
    <w:div w:id="111100685">
      <w:bodyDiv w:val="1"/>
      <w:marLeft w:val="0"/>
      <w:marRight w:val="0"/>
      <w:marTop w:val="0"/>
      <w:marBottom w:val="0"/>
      <w:divBdr>
        <w:top w:val="none" w:sz="0" w:space="0" w:color="auto"/>
        <w:left w:val="none" w:sz="0" w:space="0" w:color="auto"/>
        <w:bottom w:val="none" w:sz="0" w:space="0" w:color="auto"/>
        <w:right w:val="none" w:sz="0" w:space="0" w:color="auto"/>
      </w:divBdr>
    </w:div>
    <w:div w:id="112289215">
      <w:bodyDiv w:val="1"/>
      <w:marLeft w:val="0"/>
      <w:marRight w:val="0"/>
      <w:marTop w:val="0"/>
      <w:marBottom w:val="0"/>
      <w:divBdr>
        <w:top w:val="none" w:sz="0" w:space="0" w:color="auto"/>
        <w:left w:val="none" w:sz="0" w:space="0" w:color="auto"/>
        <w:bottom w:val="none" w:sz="0" w:space="0" w:color="auto"/>
        <w:right w:val="none" w:sz="0" w:space="0" w:color="auto"/>
      </w:divBdr>
    </w:div>
    <w:div w:id="114833250">
      <w:bodyDiv w:val="1"/>
      <w:marLeft w:val="0"/>
      <w:marRight w:val="0"/>
      <w:marTop w:val="0"/>
      <w:marBottom w:val="0"/>
      <w:divBdr>
        <w:top w:val="none" w:sz="0" w:space="0" w:color="auto"/>
        <w:left w:val="none" w:sz="0" w:space="0" w:color="auto"/>
        <w:bottom w:val="none" w:sz="0" w:space="0" w:color="auto"/>
        <w:right w:val="none" w:sz="0" w:space="0" w:color="auto"/>
      </w:divBdr>
    </w:div>
    <w:div w:id="123354660">
      <w:bodyDiv w:val="1"/>
      <w:marLeft w:val="0"/>
      <w:marRight w:val="0"/>
      <w:marTop w:val="0"/>
      <w:marBottom w:val="0"/>
      <w:divBdr>
        <w:top w:val="none" w:sz="0" w:space="0" w:color="auto"/>
        <w:left w:val="none" w:sz="0" w:space="0" w:color="auto"/>
        <w:bottom w:val="none" w:sz="0" w:space="0" w:color="auto"/>
        <w:right w:val="none" w:sz="0" w:space="0" w:color="auto"/>
      </w:divBdr>
    </w:div>
    <w:div w:id="127285109">
      <w:bodyDiv w:val="1"/>
      <w:marLeft w:val="0"/>
      <w:marRight w:val="0"/>
      <w:marTop w:val="0"/>
      <w:marBottom w:val="0"/>
      <w:divBdr>
        <w:top w:val="none" w:sz="0" w:space="0" w:color="auto"/>
        <w:left w:val="none" w:sz="0" w:space="0" w:color="auto"/>
        <w:bottom w:val="none" w:sz="0" w:space="0" w:color="auto"/>
        <w:right w:val="none" w:sz="0" w:space="0" w:color="auto"/>
      </w:divBdr>
    </w:div>
    <w:div w:id="134181052">
      <w:bodyDiv w:val="1"/>
      <w:marLeft w:val="0"/>
      <w:marRight w:val="0"/>
      <w:marTop w:val="0"/>
      <w:marBottom w:val="0"/>
      <w:divBdr>
        <w:top w:val="none" w:sz="0" w:space="0" w:color="auto"/>
        <w:left w:val="none" w:sz="0" w:space="0" w:color="auto"/>
        <w:bottom w:val="none" w:sz="0" w:space="0" w:color="auto"/>
        <w:right w:val="none" w:sz="0" w:space="0" w:color="auto"/>
      </w:divBdr>
    </w:div>
    <w:div w:id="148326660">
      <w:bodyDiv w:val="1"/>
      <w:marLeft w:val="0"/>
      <w:marRight w:val="0"/>
      <w:marTop w:val="0"/>
      <w:marBottom w:val="0"/>
      <w:divBdr>
        <w:top w:val="none" w:sz="0" w:space="0" w:color="auto"/>
        <w:left w:val="none" w:sz="0" w:space="0" w:color="auto"/>
        <w:bottom w:val="none" w:sz="0" w:space="0" w:color="auto"/>
        <w:right w:val="none" w:sz="0" w:space="0" w:color="auto"/>
      </w:divBdr>
    </w:div>
    <w:div w:id="153688946">
      <w:bodyDiv w:val="1"/>
      <w:marLeft w:val="0"/>
      <w:marRight w:val="0"/>
      <w:marTop w:val="0"/>
      <w:marBottom w:val="0"/>
      <w:divBdr>
        <w:top w:val="none" w:sz="0" w:space="0" w:color="auto"/>
        <w:left w:val="none" w:sz="0" w:space="0" w:color="auto"/>
        <w:bottom w:val="none" w:sz="0" w:space="0" w:color="auto"/>
        <w:right w:val="none" w:sz="0" w:space="0" w:color="auto"/>
      </w:divBdr>
    </w:div>
    <w:div w:id="165632884">
      <w:bodyDiv w:val="1"/>
      <w:marLeft w:val="0"/>
      <w:marRight w:val="0"/>
      <w:marTop w:val="0"/>
      <w:marBottom w:val="0"/>
      <w:divBdr>
        <w:top w:val="none" w:sz="0" w:space="0" w:color="auto"/>
        <w:left w:val="none" w:sz="0" w:space="0" w:color="auto"/>
        <w:bottom w:val="none" w:sz="0" w:space="0" w:color="auto"/>
        <w:right w:val="none" w:sz="0" w:space="0" w:color="auto"/>
      </w:divBdr>
    </w:div>
    <w:div w:id="171147206">
      <w:bodyDiv w:val="1"/>
      <w:marLeft w:val="0"/>
      <w:marRight w:val="0"/>
      <w:marTop w:val="0"/>
      <w:marBottom w:val="0"/>
      <w:divBdr>
        <w:top w:val="none" w:sz="0" w:space="0" w:color="auto"/>
        <w:left w:val="none" w:sz="0" w:space="0" w:color="auto"/>
        <w:bottom w:val="none" w:sz="0" w:space="0" w:color="auto"/>
        <w:right w:val="none" w:sz="0" w:space="0" w:color="auto"/>
      </w:divBdr>
    </w:div>
    <w:div w:id="172498994">
      <w:bodyDiv w:val="1"/>
      <w:marLeft w:val="0"/>
      <w:marRight w:val="0"/>
      <w:marTop w:val="0"/>
      <w:marBottom w:val="0"/>
      <w:divBdr>
        <w:top w:val="none" w:sz="0" w:space="0" w:color="auto"/>
        <w:left w:val="none" w:sz="0" w:space="0" w:color="auto"/>
        <w:bottom w:val="none" w:sz="0" w:space="0" w:color="auto"/>
        <w:right w:val="none" w:sz="0" w:space="0" w:color="auto"/>
      </w:divBdr>
    </w:div>
    <w:div w:id="176507721">
      <w:bodyDiv w:val="1"/>
      <w:marLeft w:val="0"/>
      <w:marRight w:val="0"/>
      <w:marTop w:val="0"/>
      <w:marBottom w:val="0"/>
      <w:divBdr>
        <w:top w:val="none" w:sz="0" w:space="0" w:color="auto"/>
        <w:left w:val="none" w:sz="0" w:space="0" w:color="auto"/>
        <w:bottom w:val="none" w:sz="0" w:space="0" w:color="auto"/>
        <w:right w:val="none" w:sz="0" w:space="0" w:color="auto"/>
      </w:divBdr>
    </w:div>
    <w:div w:id="180048435">
      <w:bodyDiv w:val="1"/>
      <w:marLeft w:val="0"/>
      <w:marRight w:val="0"/>
      <w:marTop w:val="0"/>
      <w:marBottom w:val="0"/>
      <w:divBdr>
        <w:top w:val="none" w:sz="0" w:space="0" w:color="auto"/>
        <w:left w:val="none" w:sz="0" w:space="0" w:color="auto"/>
        <w:bottom w:val="none" w:sz="0" w:space="0" w:color="auto"/>
        <w:right w:val="none" w:sz="0" w:space="0" w:color="auto"/>
      </w:divBdr>
    </w:div>
    <w:div w:id="191185108">
      <w:bodyDiv w:val="1"/>
      <w:marLeft w:val="0"/>
      <w:marRight w:val="0"/>
      <w:marTop w:val="0"/>
      <w:marBottom w:val="0"/>
      <w:divBdr>
        <w:top w:val="none" w:sz="0" w:space="0" w:color="auto"/>
        <w:left w:val="none" w:sz="0" w:space="0" w:color="auto"/>
        <w:bottom w:val="none" w:sz="0" w:space="0" w:color="auto"/>
        <w:right w:val="none" w:sz="0" w:space="0" w:color="auto"/>
      </w:divBdr>
    </w:div>
    <w:div w:id="196356985">
      <w:bodyDiv w:val="1"/>
      <w:marLeft w:val="0"/>
      <w:marRight w:val="0"/>
      <w:marTop w:val="0"/>
      <w:marBottom w:val="0"/>
      <w:divBdr>
        <w:top w:val="none" w:sz="0" w:space="0" w:color="auto"/>
        <w:left w:val="none" w:sz="0" w:space="0" w:color="auto"/>
        <w:bottom w:val="none" w:sz="0" w:space="0" w:color="auto"/>
        <w:right w:val="none" w:sz="0" w:space="0" w:color="auto"/>
      </w:divBdr>
    </w:div>
    <w:div w:id="198710988">
      <w:bodyDiv w:val="1"/>
      <w:marLeft w:val="0"/>
      <w:marRight w:val="0"/>
      <w:marTop w:val="0"/>
      <w:marBottom w:val="0"/>
      <w:divBdr>
        <w:top w:val="none" w:sz="0" w:space="0" w:color="auto"/>
        <w:left w:val="none" w:sz="0" w:space="0" w:color="auto"/>
        <w:bottom w:val="none" w:sz="0" w:space="0" w:color="auto"/>
        <w:right w:val="none" w:sz="0" w:space="0" w:color="auto"/>
      </w:divBdr>
    </w:div>
    <w:div w:id="208684490">
      <w:bodyDiv w:val="1"/>
      <w:marLeft w:val="0"/>
      <w:marRight w:val="0"/>
      <w:marTop w:val="0"/>
      <w:marBottom w:val="0"/>
      <w:divBdr>
        <w:top w:val="none" w:sz="0" w:space="0" w:color="auto"/>
        <w:left w:val="none" w:sz="0" w:space="0" w:color="auto"/>
        <w:bottom w:val="none" w:sz="0" w:space="0" w:color="auto"/>
        <w:right w:val="none" w:sz="0" w:space="0" w:color="auto"/>
      </w:divBdr>
    </w:div>
    <w:div w:id="219900673">
      <w:bodyDiv w:val="1"/>
      <w:marLeft w:val="0"/>
      <w:marRight w:val="0"/>
      <w:marTop w:val="0"/>
      <w:marBottom w:val="0"/>
      <w:divBdr>
        <w:top w:val="none" w:sz="0" w:space="0" w:color="auto"/>
        <w:left w:val="none" w:sz="0" w:space="0" w:color="auto"/>
        <w:bottom w:val="none" w:sz="0" w:space="0" w:color="auto"/>
        <w:right w:val="none" w:sz="0" w:space="0" w:color="auto"/>
      </w:divBdr>
    </w:div>
    <w:div w:id="235285397">
      <w:bodyDiv w:val="1"/>
      <w:marLeft w:val="0"/>
      <w:marRight w:val="0"/>
      <w:marTop w:val="0"/>
      <w:marBottom w:val="0"/>
      <w:divBdr>
        <w:top w:val="none" w:sz="0" w:space="0" w:color="auto"/>
        <w:left w:val="none" w:sz="0" w:space="0" w:color="auto"/>
        <w:bottom w:val="none" w:sz="0" w:space="0" w:color="auto"/>
        <w:right w:val="none" w:sz="0" w:space="0" w:color="auto"/>
      </w:divBdr>
    </w:div>
    <w:div w:id="246841199">
      <w:bodyDiv w:val="1"/>
      <w:marLeft w:val="0"/>
      <w:marRight w:val="0"/>
      <w:marTop w:val="0"/>
      <w:marBottom w:val="0"/>
      <w:divBdr>
        <w:top w:val="none" w:sz="0" w:space="0" w:color="auto"/>
        <w:left w:val="none" w:sz="0" w:space="0" w:color="auto"/>
        <w:bottom w:val="none" w:sz="0" w:space="0" w:color="auto"/>
        <w:right w:val="none" w:sz="0" w:space="0" w:color="auto"/>
      </w:divBdr>
    </w:div>
    <w:div w:id="252470490">
      <w:bodyDiv w:val="1"/>
      <w:marLeft w:val="0"/>
      <w:marRight w:val="0"/>
      <w:marTop w:val="0"/>
      <w:marBottom w:val="0"/>
      <w:divBdr>
        <w:top w:val="none" w:sz="0" w:space="0" w:color="auto"/>
        <w:left w:val="none" w:sz="0" w:space="0" w:color="auto"/>
        <w:bottom w:val="none" w:sz="0" w:space="0" w:color="auto"/>
        <w:right w:val="none" w:sz="0" w:space="0" w:color="auto"/>
      </w:divBdr>
    </w:div>
    <w:div w:id="256014089">
      <w:bodyDiv w:val="1"/>
      <w:marLeft w:val="0"/>
      <w:marRight w:val="0"/>
      <w:marTop w:val="0"/>
      <w:marBottom w:val="0"/>
      <w:divBdr>
        <w:top w:val="none" w:sz="0" w:space="0" w:color="auto"/>
        <w:left w:val="none" w:sz="0" w:space="0" w:color="auto"/>
        <w:bottom w:val="none" w:sz="0" w:space="0" w:color="auto"/>
        <w:right w:val="none" w:sz="0" w:space="0" w:color="auto"/>
      </w:divBdr>
    </w:div>
    <w:div w:id="260333455">
      <w:bodyDiv w:val="1"/>
      <w:marLeft w:val="0"/>
      <w:marRight w:val="0"/>
      <w:marTop w:val="0"/>
      <w:marBottom w:val="0"/>
      <w:divBdr>
        <w:top w:val="none" w:sz="0" w:space="0" w:color="auto"/>
        <w:left w:val="none" w:sz="0" w:space="0" w:color="auto"/>
        <w:bottom w:val="none" w:sz="0" w:space="0" w:color="auto"/>
        <w:right w:val="none" w:sz="0" w:space="0" w:color="auto"/>
      </w:divBdr>
    </w:div>
    <w:div w:id="267127732">
      <w:bodyDiv w:val="1"/>
      <w:marLeft w:val="0"/>
      <w:marRight w:val="0"/>
      <w:marTop w:val="0"/>
      <w:marBottom w:val="0"/>
      <w:divBdr>
        <w:top w:val="none" w:sz="0" w:space="0" w:color="auto"/>
        <w:left w:val="none" w:sz="0" w:space="0" w:color="auto"/>
        <w:bottom w:val="none" w:sz="0" w:space="0" w:color="auto"/>
        <w:right w:val="none" w:sz="0" w:space="0" w:color="auto"/>
      </w:divBdr>
    </w:div>
    <w:div w:id="270090222">
      <w:bodyDiv w:val="1"/>
      <w:marLeft w:val="0"/>
      <w:marRight w:val="0"/>
      <w:marTop w:val="0"/>
      <w:marBottom w:val="0"/>
      <w:divBdr>
        <w:top w:val="none" w:sz="0" w:space="0" w:color="auto"/>
        <w:left w:val="none" w:sz="0" w:space="0" w:color="auto"/>
        <w:bottom w:val="none" w:sz="0" w:space="0" w:color="auto"/>
        <w:right w:val="none" w:sz="0" w:space="0" w:color="auto"/>
      </w:divBdr>
    </w:div>
    <w:div w:id="273560814">
      <w:bodyDiv w:val="1"/>
      <w:marLeft w:val="0"/>
      <w:marRight w:val="0"/>
      <w:marTop w:val="0"/>
      <w:marBottom w:val="0"/>
      <w:divBdr>
        <w:top w:val="none" w:sz="0" w:space="0" w:color="auto"/>
        <w:left w:val="none" w:sz="0" w:space="0" w:color="auto"/>
        <w:bottom w:val="none" w:sz="0" w:space="0" w:color="auto"/>
        <w:right w:val="none" w:sz="0" w:space="0" w:color="auto"/>
      </w:divBdr>
    </w:div>
    <w:div w:id="278607749">
      <w:bodyDiv w:val="1"/>
      <w:marLeft w:val="0"/>
      <w:marRight w:val="0"/>
      <w:marTop w:val="0"/>
      <w:marBottom w:val="0"/>
      <w:divBdr>
        <w:top w:val="none" w:sz="0" w:space="0" w:color="auto"/>
        <w:left w:val="none" w:sz="0" w:space="0" w:color="auto"/>
        <w:bottom w:val="none" w:sz="0" w:space="0" w:color="auto"/>
        <w:right w:val="none" w:sz="0" w:space="0" w:color="auto"/>
      </w:divBdr>
    </w:div>
    <w:div w:id="283923298">
      <w:bodyDiv w:val="1"/>
      <w:marLeft w:val="0"/>
      <w:marRight w:val="0"/>
      <w:marTop w:val="0"/>
      <w:marBottom w:val="0"/>
      <w:divBdr>
        <w:top w:val="none" w:sz="0" w:space="0" w:color="auto"/>
        <w:left w:val="none" w:sz="0" w:space="0" w:color="auto"/>
        <w:bottom w:val="none" w:sz="0" w:space="0" w:color="auto"/>
        <w:right w:val="none" w:sz="0" w:space="0" w:color="auto"/>
      </w:divBdr>
    </w:div>
    <w:div w:id="290744336">
      <w:bodyDiv w:val="1"/>
      <w:marLeft w:val="0"/>
      <w:marRight w:val="0"/>
      <w:marTop w:val="0"/>
      <w:marBottom w:val="0"/>
      <w:divBdr>
        <w:top w:val="none" w:sz="0" w:space="0" w:color="auto"/>
        <w:left w:val="none" w:sz="0" w:space="0" w:color="auto"/>
        <w:bottom w:val="none" w:sz="0" w:space="0" w:color="auto"/>
        <w:right w:val="none" w:sz="0" w:space="0" w:color="auto"/>
      </w:divBdr>
    </w:div>
    <w:div w:id="291330213">
      <w:bodyDiv w:val="1"/>
      <w:marLeft w:val="0"/>
      <w:marRight w:val="0"/>
      <w:marTop w:val="0"/>
      <w:marBottom w:val="0"/>
      <w:divBdr>
        <w:top w:val="none" w:sz="0" w:space="0" w:color="auto"/>
        <w:left w:val="none" w:sz="0" w:space="0" w:color="auto"/>
        <w:bottom w:val="none" w:sz="0" w:space="0" w:color="auto"/>
        <w:right w:val="none" w:sz="0" w:space="0" w:color="auto"/>
      </w:divBdr>
    </w:div>
    <w:div w:id="293946259">
      <w:bodyDiv w:val="1"/>
      <w:marLeft w:val="0"/>
      <w:marRight w:val="0"/>
      <w:marTop w:val="0"/>
      <w:marBottom w:val="0"/>
      <w:divBdr>
        <w:top w:val="none" w:sz="0" w:space="0" w:color="auto"/>
        <w:left w:val="none" w:sz="0" w:space="0" w:color="auto"/>
        <w:bottom w:val="none" w:sz="0" w:space="0" w:color="auto"/>
        <w:right w:val="none" w:sz="0" w:space="0" w:color="auto"/>
      </w:divBdr>
    </w:div>
    <w:div w:id="328288474">
      <w:bodyDiv w:val="1"/>
      <w:marLeft w:val="0"/>
      <w:marRight w:val="0"/>
      <w:marTop w:val="0"/>
      <w:marBottom w:val="0"/>
      <w:divBdr>
        <w:top w:val="none" w:sz="0" w:space="0" w:color="auto"/>
        <w:left w:val="none" w:sz="0" w:space="0" w:color="auto"/>
        <w:bottom w:val="none" w:sz="0" w:space="0" w:color="auto"/>
        <w:right w:val="none" w:sz="0" w:space="0" w:color="auto"/>
      </w:divBdr>
    </w:div>
    <w:div w:id="337971111">
      <w:bodyDiv w:val="1"/>
      <w:marLeft w:val="0"/>
      <w:marRight w:val="0"/>
      <w:marTop w:val="0"/>
      <w:marBottom w:val="0"/>
      <w:divBdr>
        <w:top w:val="none" w:sz="0" w:space="0" w:color="auto"/>
        <w:left w:val="none" w:sz="0" w:space="0" w:color="auto"/>
        <w:bottom w:val="none" w:sz="0" w:space="0" w:color="auto"/>
        <w:right w:val="none" w:sz="0" w:space="0" w:color="auto"/>
      </w:divBdr>
    </w:div>
    <w:div w:id="353269275">
      <w:bodyDiv w:val="1"/>
      <w:marLeft w:val="0"/>
      <w:marRight w:val="0"/>
      <w:marTop w:val="0"/>
      <w:marBottom w:val="0"/>
      <w:divBdr>
        <w:top w:val="none" w:sz="0" w:space="0" w:color="auto"/>
        <w:left w:val="none" w:sz="0" w:space="0" w:color="auto"/>
        <w:bottom w:val="none" w:sz="0" w:space="0" w:color="auto"/>
        <w:right w:val="none" w:sz="0" w:space="0" w:color="auto"/>
      </w:divBdr>
    </w:div>
    <w:div w:id="357238246">
      <w:bodyDiv w:val="1"/>
      <w:marLeft w:val="0"/>
      <w:marRight w:val="0"/>
      <w:marTop w:val="0"/>
      <w:marBottom w:val="0"/>
      <w:divBdr>
        <w:top w:val="none" w:sz="0" w:space="0" w:color="auto"/>
        <w:left w:val="none" w:sz="0" w:space="0" w:color="auto"/>
        <w:bottom w:val="none" w:sz="0" w:space="0" w:color="auto"/>
        <w:right w:val="none" w:sz="0" w:space="0" w:color="auto"/>
      </w:divBdr>
    </w:div>
    <w:div w:id="373964554">
      <w:bodyDiv w:val="1"/>
      <w:marLeft w:val="0"/>
      <w:marRight w:val="0"/>
      <w:marTop w:val="0"/>
      <w:marBottom w:val="0"/>
      <w:divBdr>
        <w:top w:val="none" w:sz="0" w:space="0" w:color="auto"/>
        <w:left w:val="none" w:sz="0" w:space="0" w:color="auto"/>
        <w:bottom w:val="none" w:sz="0" w:space="0" w:color="auto"/>
        <w:right w:val="none" w:sz="0" w:space="0" w:color="auto"/>
      </w:divBdr>
    </w:div>
    <w:div w:id="377976747">
      <w:bodyDiv w:val="1"/>
      <w:marLeft w:val="0"/>
      <w:marRight w:val="0"/>
      <w:marTop w:val="0"/>
      <w:marBottom w:val="0"/>
      <w:divBdr>
        <w:top w:val="none" w:sz="0" w:space="0" w:color="auto"/>
        <w:left w:val="none" w:sz="0" w:space="0" w:color="auto"/>
        <w:bottom w:val="none" w:sz="0" w:space="0" w:color="auto"/>
        <w:right w:val="none" w:sz="0" w:space="0" w:color="auto"/>
      </w:divBdr>
    </w:div>
    <w:div w:id="388922787">
      <w:bodyDiv w:val="1"/>
      <w:marLeft w:val="0"/>
      <w:marRight w:val="0"/>
      <w:marTop w:val="0"/>
      <w:marBottom w:val="0"/>
      <w:divBdr>
        <w:top w:val="none" w:sz="0" w:space="0" w:color="auto"/>
        <w:left w:val="none" w:sz="0" w:space="0" w:color="auto"/>
        <w:bottom w:val="none" w:sz="0" w:space="0" w:color="auto"/>
        <w:right w:val="none" w:sz="0" w:space="0" w:color="auto"/>
      </w:divBdr>
    </w:div>
    <w:div w:id="394206665">
      <w:bodyDiv w:val="1"/>
      <w:marLeft w:val="0"/>
      <w:marRight w:val="0"/>
      <w:marTop w:val="0"/>
      <w:marBottom w:val="0"/>
      <w:divBdr>
        <w:top w:val="none" w:sz="0" w:space="0" w:color="auto"/>
        <w:left w:val="none" w:sz="0" w:space="0" w:color="auto"/>
        <w:bottom w:val="none" w:sz="0" w:space="0" w:color="auto"/>
        <w:right w:val="none" w:sz="0" w:space="0" w:color="auto"/>
      </w:divBdr>
    </w:div>
    <w:div w:id="410084647">
      <w:bodyDiv w:val="1"/>
      <w:marLeft w:val="0"/>
      <w:marRight w:val="0"/>
      <w:marTop w:val="0"/>
      <w:marBottom w:val="0"/>
      <w:divBdr>
        <w:top w:val="none" w:sz="0" w:space="0" w:color="auto"/>
        <w:left w:val="none" w:sz="0" w:space="0" w:color="auto"/>
        <w:bottom w:val="none" w:sz="0" w:space="0" w:color="auto"/>
        <w:right w:val="none" w:sz="0" w:space="0" w:color="auto"/>
      </w:divBdr>
    </w:div>
    <w:div w:id="440954013">
      <w:bodyDiv w:val="1"/>
      <w:marLeft w:val="0"/>
      <w:marRight w:val="0"/>
      <w:marTop w:val="0"/>
      <w:marBottom w:val="0"/>
      <w:divBdr>
        <w:top w:val="none" w:sz="0" w:space="0" w:color="auto"/>
        <w:left w:val="none" w:sz="0" w:space="0" w:color="auto"/>
        <w:bottom w:val="none" w:sz="0" w:space="0" w:color="auto"/>
        <w:right w:val="none" w:sz="0" w:space="0" w:color="auto"/>
      </w:divBdr>
    </w:div>
    <w:div w:id="443965094">
      <w:bodyDiv w:val="1"/>
      <w:marLeft w:val="0"/>
      <w:marRight w:val="0"/>
      <w:marTop w:val="0"/>
      <w:marBottom w:val="0"/>
      <w:divBdr>
        <w:top w:val="none" w:sz="0" w:space="0" w:color="auto"/>
        <w:left w:val="none" w:sz="0" w:space="0" w:color="auto"/>
        <w:bottom w:val="none" w:sz="0" w:space="0" w:color="auto"/>
        <w:right w:val="none" w:sz="0" w:space="0" w:color="auto"/>
      </w:divBdr>
    </w:div>
    <w:div w:id="451367618">
      <w:bodyDiv w:val="1"/>
      <w:marLeft w:val="0"/>
      <w:marRight w:val="0"/>
      <w:marTop w:val="0"/>
      <w:marBottom w:val="0"/>
      <w:divBdr>
        <w:top w:val="none" w:sz="0" w:space="0" w:color="auto"/>
        <w:left w:val="none" w:sz="0" w:space="0" w:color="auto"/>
        <w:bottom w:val="none" w:sz="0" w:space="0" w:color="auto"/>
        <w:right w:val="none" w:sz="0" w:space="0" w:color="auto"/>
      </w:divBdr>
    </w:div>
    <w:div w:id="457727108">
      <w:bodyDiv w:val="1"/>
      <w:marLeft w:val="0"/>
      <w:marRight w:val="0"/>
      <w:marTop w:val="0"/>
      <w:marBottom w:val="0"/>
      <w:divBdr>
        <w:top w:val="none" w:sz="0" w:space="0" w:color="auto"/>
        <w:left w:val="none" w:sz="0" w:space="0" w:color="auto"/>
        <w:bottom w:val="none" w:sz="0" w:space="0" w:color="auto"/>
        <w:right w:val="none" w:sz="0" w:space="0" w:color="auto"/>
      </w:divBdr>
    </w:div>
    <w:div w:id="469908967">
      <w:bodyDiv w:val="1"/>
      <w:marLeft w:val="0"/>
      <w:marRight w:val="0"/>
      <w:marTop w:val="0"/>
      <w:marBottom w:val="0"/>
      <w:divBdr>
        <w:top w:val="none" w:sz="0" w:space="0" w:color="auto"/>
        <w:left w:val="none" w:sz="0" w:space="0" w:color="auto"/>
        <w:bottom w:val="none" w:sz="0" w:space="0" w:color="auto"/>
        <w:right w:val="none" w:sz="0" w:space="0" w:color="auto"/>
      </w:divBdr>
    </w:div>
    <w:div w:id="471488765">
      <w:bodyDiv w:val="1"/>
      <w:marLeft w:val="0"/>
      <w:marRight w:val="0"/>
      <w:marTop w:val="0"/>
      <w:marBottom w:val="0"/>
      <w:divBdr>
        <w:top w:val="none" w:sz="0" w:space="0" w:color="auto"/>
        <w:left w:val="none" w:sz="0" w:space="0" w:color="auto"/>
        <w:bottom w:val="none" w:sz="0" w:space="0" w:color="auto"/>
        <w:right w:val="none" w:sz="0" w:space="0" w:color="auto"/>
      </w:divBdr>
    </w:div>
    <w:div w:id="474881681">
      <w:bodyDiv w:val="1"/>
      <w:marLeft w:val="0"/>
      <w:marRight w:val="0"/>
      <w:marTop w:val="0"/>
      <w:marBottom w:val="0"/>
      <w:divBdr>
        <w:top w:val="none" w:sz="0" w:space="0" w:color="auto"/>
        <w:left w:val="none" w:sz="0" w:space="0" w:color="auto"/>
        <w:bottom w:val="none" w:sz="0" w:space="0" w:color="auto"/>
        <w:right w:val="none" w:sz="0" w:space="0" w:color="auto"/>
      </w:divBdr>
    </w:div>
    <w:div w:id="481779598">
      <w:bodyDiv w:val="1"/>
      <w:marLeft w:val="0"/>
      <w:marRight w:val="0"/>
      <w:marTop w:val="0"/>
      <w:marBottom w:val="0"/>
      <w:divBdr>
        <w:top w:val="none" w:sz="0" w:space="0" w:color="auto"/>
        <w:left w:val="none" w:sz="0" w:space="0" w:color="auto"/>
        <w:bottom w:val="none" w:sz="0" w:space="0" w:color="auto"/>
        <w:right w:val="none" w:sz="0" w:space="0" w:color="auto"/>
      </w:divBdr>
    </w:div>
    <w:div w:id="494152792">
      <w:bodyDiv w:val="1"/>
      <w:marLeft w:val="0"/>
      <w:marRight w:val="0"/>
      <w:marTop w:val="0"/>
      <w:marBottom w:val="0"/>
      <w:divBdr>
        <w:top w:val="none" w:sz="0" w:space="0" w:color="auto"/>
        <w:left w:val="none" w:sz="0" w:space="0" w:color="auto"/>
        <w:bottom w:val="none" w:sz="0" w:space="0" w:color="auto"/>
        <w:right w:val="none" w:sz="0" w:space="0" w:color="auto"/>
      </w:divBdr>
    </w:div>
    <w:div w:id="506599889">
      <w:bodyDiv w:val="1"/>
      <w:marLeft w:val="0"/>
      <w:marRight w:val="0"/>
      <w:marTop w:val="0"/>
      <w:marBottom w:val="0"/>
      <w:divBdr>
        <w:top w:val="none" w:sz="0" w:space="0" w:color="auto"/>
        <w:left w:val="none" w:sz="0" w:space="0" w:color="auto"/>
        <w:bottom w:val="none" w:sz="0" w:space="0" w:color="auto"/>
        <w:right w:val="none" w:sz="0" w:space="0" w:color="auto"/>
      </w:divBdr>
    </w:div>
    <w:div w:id="507596082">
      <w:bodyDiv w:val="1"/>
      <w:marLeft w:val="0"/>
      <w:marRight w:val="0"/>
      <w:marTop w:val="0"/>
      <w:marBottom w:val="0"/>
      <w:divBdr>
        <w:top w:val="none" w:sz="0" w:space="0" w:color="auto"/>
        <w:left w:val="none" w:sz="0" w:space="0" w:color="auto"/>
        <w:bottom w:val="none" w:sz="0" w:space="0" w:color="auto"/>
        <w:right w:val="none" w:sz="0" w:space="0" w:color="auto"/>
      </w:divBdr>
    </w:div>
    <w:div w:id="515968801">
      <w:bodyDiv w:val="1"/>
      <w:marLeft w:val="0"/>
      <w:marRight w:val="0"/>
      <w:marTop w:val="0"/>
      <w:marBottom w:val="0"/>
      <w:divBdr>
        <w:top w:val="none" w:sz="0" w:space="0" w:color="auto"/>
        <w:left w:val="none" w:sz="0" w:space="0" w:color="auto"/>
        <w:bottom w:val="none" w:sz="0" w:space="0" w:color="auto"/>
        <w:right w:val="none" w:sz="0" w:space="0" w:color="auto"/>
      </w:divBdr>
    </w:div>
    <w:div w:id="523635264">
      <w:bodyDiv w:val="1"/>
      <w:marLeft w:val="0"/>
      <w:marRight w:val="0"/>
      <w:marTop w:val="0"/>
      <w:marBottom w:val="0"/>
      <w:divBdr>
        <w:top w:val="none" w:sz="0" w:space="0" w:color="auto"/>
        <w:left w:val="none" w:sz="0" w:space="0" w:color="auto"/>
        <w:bottom w:val="none" w:sz="0" w:space="0" w:color="auto"/>
        <w:right w:val="none" w:sz="0" w:space="0" w:color="auto"/>
      </w:divBdr>
    </w:div>
    <w:div w:id="525867679">
      <w:bodyDiv w:val="1"/>
      <w:marLeft w:val="0"/>
      <w:marRight w:val="0"/>
      <w:marTop w:val="0"/>
      <w:marBottom w:val="0"/>
      <w:divBdr>
        <w:top w:val="none" w:sz="0" w:space="0" w:color="auto"/>
        <w:left w:val="none" w:sz="0" w:space="0" w:color="auto"/>
        <w:bottom w:val="none" w:sz="0" w:space="0" w:color="auto"/>
        <w:right w:val="none" w:sz="0" w:space="0" w:color="auto"/>
      </w:divBdr>
    </w:div>
    <w:div w:id="533663662">
      <w:bodyDiv w:val="1"/>
      <w:marLeft w:val="0"/>
      <w:marRight w:val="0"/>
      <w:marTop w:val="0"/>
      <w:marBottom w:val="0"/>
      <w:divBdr>
        <w:top w:val="none" w:sz="0" w:space="0" w:color="auto"/>
        <w:left w:val="none" w:sz="0" w:space="0" w:color="auto"/>
        <w:bottom w:val="none" w:sz="0" w:space="0" w:color="auto"/>
        <w:right w:val="none" w:sz="0" w:space="0" w:color="auto"/>
      </w:divBdr>
    </w:div>
    <w:div w:id="537161247">
      <w:bodyDiv w:val="1"/>
      <w:marLeft w:val="0"/>
      <w:marRight w:val="0"/>
      <w:marTop w:val="0"/>
      <w:marBottom w:val="0"/>
      <w:divBdr>
        <w:top w:val="none" w:sz="0" w:space="0" w:color="auto"/>
        <w:left w:val="none" w:sz="0" w:space="0" w:color="auto"/>
        <w:bottom w:val="none" w:sz="0" w:space="0" w:color="auto"/>
        <w:right w:val="none" w:sz="0" w:space="0" w:color="auto"/>
      </w:divBdr>
    </w:div>
    <w:div w:id="548498160">
      <w:bodyDiv w:val="1"/>
      <w:marLeft w:val="0"/>
      <w:marRight w:val="0"/>
      <w:marTop w:val="0"/>
      <w:marBottom w:val="0"/>
      <w:divBdr>
        <w:top w:val="none" w:sz="0" w:space="0" w:color="auto"/>
        <w:left w:val="none" w:sz="0" w:space="0" w:color="auto"/>
        <w:bottom w:val="none" w:sz="0" w:space="0" w:color="auto"/>
        <w:right w:val="none" w:sz="0" w:space="0" w:color="auto"/>
      </w:divBdr>
    </w:div>
    <w:div w:id="560018542">
      <w:bodyDiv w:val="1"/>
      <w:marLeft w:val="0"/>
      <w:marRight w:val="0"/>
      <w:marTop w:val="0"/>
      <w:marBottom w:val="0"/>
      <w:divBdr>
        <w:top w:val="none" w:sz="0" w:space="0" w:color="auto"/>
        <w:left w:val="none" w:sz="0" w:space="0" w:color="auto"/>
        <w:bottom w:val="none" w:sz="0" w:space="0" w:color="auto"/>
        <w:right w:val="none" w:sz="0" w:space="0" w:color="auto"/>
      </w:divBdr>
    </w:div>
    <w:div w:id="575941817">
      <w:bodyDiv w:val="1"/>
      <w:marLeft w:val="0"/>
      <w:marRight w:val="0"/>
      <w:marTop w:val="0"/>
      <w:marBottom w:val="0"/>
      <w:divBdr>
        <w:top w:val="none" w:sz="0" w:space="0" w:color="auto"/>
        <w:left w:val="none" w:sz="0" w:space="0" w:color="auto"/>
        <w:bottom w:val="none" w:sz="0" w:space="0" w:color="auto"/>
        <w:right w:val="none" w:sz="0" w:space="0" w:color="auto"/>
      </w:divBdr>
    </w:div>
    <w:div w:id="601449157">
      <w:bodyDiv w:val="1"/>
      <w:marLeft w:val="0"/>
      <w:marRight w:val="0"/>
      <w:marTop w:val="0"/>
      <w:marBottom w:val="0"/>
      <w:divBdr>
        <w:top w:val="none" w:sz="0" w:space="0" w:color="auto"/>
        <w:left w:val="none" w:sz="0" w:space="0" w:color="auto"/>
        <w:bottom w:val="none" w:sz="0" w:space="0" w:color="auto"/>
        <w:right w:val="none" w:sz="0" w:space="0" w:color="auto"/>
      </w:divBdr>
    </w:div>
    <w:div w:id="606930218">
      <w:bodyDiv w:val="1"/>
      <w:marLeft w:val="0"/>
      <w:marRight w:val="0"/>
      <w:marTop w:val="0"/>
      <w:marBottom w:val="0"/>
      <w:divBdr>
        <w:top w:val="none" w:sz="0" w:space="0" w:color="auto"/>
        <w:left w:val="none" w:sz="0" w:space="0" w:color="auto"/>
        <w:bottom w:val="none" w:sz="0" w:space="0" w:color="auto"/>
        <w:right w:val="none" w:sz="0" w:space="0" w:color="auto"/>
      </w:divBdr>
    </w:div>
    <w:div w:id="613101442">
      <w:bodyDiv w:val="1"/>
      <w:marLeft w:val="0"/>
      <w:marRight w:val="0"/>
      <w:marTop w:val="0"/>
      <w:marBottom w:val="0"/>
      <w:divBdr>
        <w:top w:val="none" w:sz="0" w:space="0" w:color="auto"/>
        <w:left w:val="none" w:sz="0" w:space="0" w:color="auto"/>
        <w:bottom w:val="none" w:sz="0" w:space="0" w:color="auto"/>
        <w:right w:val="none" w:sz="0" w:space="0" w:color="auto"/>
      </w:divBdr>
    </w:div>
    <w:div w:id="617952960">
      <w:bodyDiv w:val="1"/>
      <w:marLeft w:val="0"/>
      <w:marRight w:val="0"/>
      <w:marTop w:val="0"/>
      <w:marBottom w:val="0"/>
      <w:divBdr>
        <w:top w:val="none" w:sz="0" w:space="0" w:color="auto"/>
        <w:left w:val="none" w:sz="0" w:space="0" w:color="auto"/>
        <w:bottom w:val="none" w:sz="0" w:space="0" w:color="auto"/>
        <w:right w:val="none" w:sz="0" w:space="0" w:color="auto"/>
      </w:divBdr>
    </w:div>
    <w:div w:id="622613003">
      <w:bodyDiv w:val="1"/>
      <w:marLeft w:val="0"/>
      <w:marRight w:val="0"/>
      <w:marTop w:val="0"/>
      <w:marBottom w:val="0"/>
      <w:divBdr>
        <w:top w:val="none" w:sz="0" w:space="0" w:color="auto"/>
        <w:left w:val="none" w:sz="0" w:space="0" w:color="auto"/>
        <w:bottom w:val="none" w:sz="0" w:space="0" w:color="auto"/>
        <w:right w:val="none" w:sz="0" w:space="0" w:color="auto"/>
      </w:divBdr>
    </w:div>
    <w:div w:id="626861925">
      <w:bodyDiv w:val="1"/>
      <w:marLeft w:val="0"/>
      <w:marRight w:val="0"/>
      <w:marTop w:val="0"/>
      <w:marBottom w:val="0"/>
      <w:divBdr>
        <w:top w:val="none" w:sz="0" w:space="0" w:color="auto"/>
        <w:left w:val="none" w:sz="0" w:space="0" w:color="auto"/>
        <w:bottom w:val="none" w:sz="0" w:space="0" w:color="auto"/>
        <w:right w:val="none" w:sz="0" w:space="0" w:color="auto"/>
      </w:divBdr>
    </w:div>
    <w:div w:id="627900840">
      <w:bodyDiv w:val="1"/>
      <w:marLeft w:val="0"/>
      <w:marRight w:val="0"/>
      <w:marTop w:val="0"/>
      <w:marBottom w:val="0"/>
      <w:divBdr>
        <w:top w:val="none" w:sz="0" w:space="0" w:color="auto"/>
        <w:left w:val="none" w:sz="0" w:space="0" w:color="auto"/>
        <w:bottom w:val="none" w:sz="0" w:space="0" w:color="auto"/>
        <w:right w:val="none" w:sz="0" w:space="0" w:color="auto"/>
      </w:divBdr>
    </w:div>
    <w:div w:id="628978557">
      <w:bodyDiv w:val="1"/>
      <w:marLeft w:val="0"/>
      <w:marRight w:val="0"/>
      <w:marTop w:val="0"/>
      <w:marBottom w:val="0"/>
      <w:divBdr>
        <w:top w:val="none" w:sz="0" w:space="0" w:color="auto"/>
        <w:left w:val="none" w:sz="0" w:space="0" w:color="auto"/>
        <w:bottom w:val="none" w:sz="0" w:space="0" w:color="auto"/>
        <w:right w:val="none" w:sz="0" w:space="0" w:color="auto"/>
      </w:divBdr>
    </w:div>
    <w:div w:id="641036821">
      <w:bodyDiv w:val="1"/>
      <w:marLeft w:val="0"/>
      <w:marRight w:val="0"/>
      <w:marTop w:val="0"/>
      <w:marBottom w:val="0"/>
      <w:divBdr>
        <w:top w:val="none" w:sz="0" w:space="0" w:color="auto"/>
        <w:left w:val="none" w:sz="0" w:space="0" w:color="auto"/>
        <w:bottom w:val="none" w:sz="0" w:space="0" w:color="auto"/>
        <w:right w:val="none" w:sz="0" w:space="0" w:color="auto"/>
      </w:divBdr>
    </w:div>
    <w:div w:id="643510242">
      <w:bodyDiv w:val="1"/>
      <w:marLeft w:val="0"/>
      <w:marRight w:val="0"/>
      <w:marTop w:val="0"/>
      <w:marBottom w:val="0"/>
      <w:divBdr>
        <w:top w:val="none" w:sz="0" w:space="0" w:color="auto"/>
        <w:left w:val="none" w:sz="0" w:space="0" w:color="auto"/>
        <w:bottom w:val="none" w:sz="0" w:space="0" w:color="auto"/>
        <w:right w:val="none" w:sz="0" w:space="0" w:color="auto"/>
      </w:divBdr>
    </w:div>
    <w:div w:id="649480061">
      <w:bodyDiv w:val="1"/>
      <w:marLeft w:val="0"/>
      <w:marRight w:val="0"/>
      <w:marTop w:val="0"/>
      <w:marBottom w:val="0"/>
      <w:divBdr>
        <w:top w:val="none" w:sz="0" w:space="0" w:color="auto"/>
        <w:left w:val="none" w:sz="0" w:space="0" w:color="auto"/>
        <w:bottom w:val="none" w:sz="0" w:space="0" w:color="auto"/>
        <w:right w:val="none" w:sz="0" w:space="0" w:color="auto"/>
      </w:divBdr>
      <w:divsChild>
        <w:div w:id="238491671">
          <w:marLeft w:val="446"/>
          <w:marRight w:val="0"/>
          <w:marTop w:val="0"/>
          <w:marBottom w:val="0"/>
          <w:divBdr>
            <w:top w:val="none" w:sz="0" w:space="0" w:color="auto"/>
            <w:left w:val="none" w:sz="0" w:space="0" w:color="auto"/>
            <w:bottom w:val="none" w:sz="0" w:space="0" w:color="auto"/>
            <w:right w:val="none" w:sz="0" w:space="0" w:color="auto"/>
          </w:divBdr>
        </w:div>
        <w:div w:id="1090199178">
          <w:marLeft w:val="446"/>
          <w:marRight w:val="0"/>
          <w:marTop w:val="0"/>
          <w:marBottom w:val="0"/>
          <w:divBdr>
            <w:top w:val="none" w:sz="0" w:space="0" w:color="auto"/>
            <w:left w:val="none" w:sz="0" w:space="0" w:color="auto"/>
            <w:bottom w:val="none" w:sz="0" w:space="0" w:color="auto"/>
            <w:right w:val="none" w:sz="0" w:space="0" w:color="auto"/>
          </w:divBdr>
        </w:div>
      </w:divsChild>
    </w:div>
    <w:div w:id="663245171">
      <w:bodyDiv w:val="1"/>
      <w:marLeft w:val="0"/>
      <w:marRight w:val="0"/>
      <w:marTop w:val="0"/>
      <w:marBottom w:val="0"/>
      <w:divBdr>
        <w:top w:val="none" w:sz="0" w:space="0" w:color="auto"/>
        <w:left w:val="none" w:sz="0" w:space="0" w:color="auto"/>
        <w:bottom w:val="none" w:sz="0" w:space="0" w:color="auto"/>
        <w:right w:val="none" w:sz="0" w:space="0" w:color="auto"/>
      </w:divBdr>
    </w:div>
    <w:div w:id="687486279">
      <w:bodyDiv w:val="1"/>
      <w:marLeft w:val="0"/>
      <w:marRight w:val="0"/>
      <w:marTop w:val="0"/>
      <w:marBottom w:val="0"/>
      <w:divBdr>
        <w:top w:val="none" w:sz="0" w:space="0" w:color="auto"/>
        <w:left w:val="none" w:sz="0" w:space="0" w:color="auto"/>
        <w:bottom w:val="none" w:sz="0" w:space="0" w:color="auto"/>
        <w:right w:val="none" w:sz="0" w:space="0" w:color="auto"/>
      </w:divBdr>
    </w:div>
    <w:div w:id="692222651">
      <w:bodyDiv w:val="1"/>
      <w:marLeft w:val="0"/>
      <w:marRight w:val="0"/>
      <w:marTop w:val="0"/>
      <w:marBottom w:val="0"/>
      <w:divBdr>
        <w:top w:val="none" w:sz="0" w:space="0" w:color="auto"/>
        <w:left w:val="none" w:sz="0" w:space="0" w:color="auto"/>
        <w:bottom w:val="none" w:sz="0" w:space="0" w:color="auto"/>
        <w:right w:val="none" w:sz="0" w:space="0" w:color="auto"/>
      </w:divBdr>
    </w:div>
    <w:div w:id="703602360">
      <w:bodyDiv w:val="1"/>
      <w:marLeft w:val="0"/>
      <w:marRight w:val="0"/>
      <w:marTop w:val="0"/>
      <w:marBottom w:val="0"/>
      <w:divBdr>
        <w:top w:val="none" w:sz="0" w:space="0" w:color="auto"/>
        <w:left w:val="none" w:sz="0" w:space="0" w:color="auto"/>
        <w:bottom w:val="none" w:sz="0" w:space="0" w:color="auto"/>
        <w:right w:val="none" w:sz="0" w:space="0" w:color="auto"/>
      </w:divBdr>
    </w:div>
    <w:div w:id="710306765">
      <w:bodyDiv w:val="1"/>
      <w:marLeft w:val="0"/>
      <w:marRight w:val="0"/>
      <w:marTop w:val="0"/>
      <w:marBottom w:val="0"/>
      <w:divBdr>
        <w:top w:val="none" w:sz="0" w:space="0" w:color="auto"/>
        <w:left w:val="none" w:sz="0" w:space="0" w:color="auto"/>
        <w:bottom w:val="none" w:sz="0" w:space="0" w:color="auto"/>
        <w:right w:val="none" w:sz="0" w:space="0" w:color="auto"/>
      </w:divBdr>
    </w:div>
    <w:div w:id="721713116">
      <w:bodyDiv w:val="1"/>
      <w:marLeft w:val="0"/>
      <w:marRight w:val="0"/>
      <w:marTop w:val="0"/>
      <w:marBottom w:val="0"/>
      <w:divBdr>
        <w:top w:val="none" w:sz="0" w:space="0" w:color="auto"/>
        <w:left w:val="none" w:sz="0" w:space="0" w:color="auto"/>
        <w:bottom w:val="none" w:sz="0" w:space="0" w:color="auto"/>
        <w:right w:val="none" w:sz="0" w:space="0" w:color="auto"/>
      </w:divBdr>
    </w:div>
    <w:div w:id="732238471">
      <w:bodyDiv w:val="1"/>
      <w:marLeft w:val="0"/>
      <w:marRight w:val="0"/>
      <w:marTop w:val="0"/>
      <w:marBottom w:val="0"/>
      <w:divBdr>
        <w:top w:val="none" w:sz="0" w:space="0" w:color="auto"/>
        <w:left w:val="none" w:sz="0" w:space="0" w:color="auto"/>
        <w:bottom w:val="none" w:sz="0" w:space="0" w:color="auto"/>
        <w:right w:val="none" w:sz="0" w:space="0" w:color="auto"/>
      </w:divBdr>
    </w:div>
    <w:div w:id="764887767">
      <w:bodyDiv w:val="1"/>
      <w:marLeft w:val="0"/>
      <w:marRight w:val="0"/>
      <w:marTop w:val="0"/>
      <w:marBottom w:val="0"/>
      <w:divBdr>
        <w:top w:val="none" w:sz="0" w:space="0" w:color="auto"/>
        <w:left w:val="none" w:sz="0" w:space="0" w:color="auto"/>
        <w:bottom w:val="none" w:sz="0" w:space="0" w:color="auto"/>
        <w:right w:val="none" w:sz="0" w:space="0" w:color="auto"/>
      </w:divBdr>
    </w:div>
    <w:div w:id="767038926">
      <w:bodyDiv w:val="1"/>
      <w:marLeft w:val="0"/>
      <w:marRight w:val="0"/>
      <w:marTop w:val="0"/>
      <w:marBottom w:val="0"/>
      <w:divBdr>
        <w:top w:val="none" w:sz="0" w:space="0" w:color="auto"/>
        <w:left w:val="none" w:sz="0" w:space="0" w:color="auto"/>
        <w:bottom w:val="none" w:sz="0" w:space="0" w:color="auto"/>
        <w:right w:val="none" w:sz="0" w:space="0" w:color="auto"/>
      </w:divBdr>
    </w:div>
    <w:div w:id="770129711">
      <w:bodyDiv w:val="1"/>
      <w:marLeft w:val="0"/>
      <w:marRight w:val="0"/>
      <w:marTop w:val="0"/>
      <w:marBottom w:val="0"/>
      <w:divBdr>
        <w:top w:val="none" w:sz="0" w:space="0" w:color="auto"/>
        <w:left w:val="none" w:sz="0" w:space="0" w:color="auto"/>
        <w:bottom w:val="none" w:sz="0" w:space="0" w:color="auto"/>
        <w:right w:val="none" w:sz="0" w:space="0" w:color="auto"/>
      </w:divBdr>
    </w:div>
    <w:div w:id="776602356">
      <w:bodyDiv w:val="1"/>
      <w:marLeft w:val="0"/>
      <w:marRight w:val="0"/>
      <w:marTop w:val="0"/>
      <w:marBottom w:val="0"/>
      <w:divBdr>
        <w:top w:val="none" w:sz="0" w:space="0" w:color="auto"/>
        <w:left w:val="none" w:sz="0" w:space="0" w:color="auto"/>
        <w:bottom w:val="none" w:sz="0" w:space="0" w:color="auto"/>
        <w:right w:val="none" w:sz="0" w:space="0" w:color="auto"/>
      </w:divBdr>
    </w:div>
    <w:div w:id="780759748">
      <w:bodyDiv w:val="1"/>
      <w:marLeft w:val="0"/>
      <w:marRight w:val="0"/>
      <w:marTop w:val="0"/>
      <w:marBottom w:val="0"/>
      <w:divBdr>
        <w:top w:val="none" w:sz="0" w:space="0" w:color="auto"/>
        <w:left w:val="none" w:sz="0" w:space="0" w:color="auto"/>
        <w:bottom w:val="none" w:sz="0" w:space="0" w:color="auto"/>
        <w:right w:val="none" w:sz="0" w:space="0" w:color="auto"/>
      </w:divBdr>
    </w:div>
    <w:div w:id="788352516">
      <w:bodyDiv w:val="1"/>
      <w:marLeft w:val="0"/>
      <w:marRight w:val="0"/>
      <w:marTop w:val="0"/>
      <w:marBottom w:val="0"/>
      <w:divBdr>
        <w:top w:val="none" w:sz="0" w:space="0" w:color="auto"/>
        <w:left w:val="none" w:sz="0" w:space="0" w:color="auto"/>
        <w:bottom w:val="none" w:sz="0" w:space="0" w:color="auto"/>
        <w:right w:val="none" w:sz="0" w:space="0" w:color="auto"/>
      </w:divBdr>
    </w:div>
    <w:div w:id="794955772">
      <w:bodyDiv w:val="1"/>
      <w:marLeft w:val="0"/>
      <w:marRight w:val="0"/>
      <w:marTop w:val="0"/>
      <w:marBottom w:val="0"/>
      <w:divBdr>
        <w:top w:val="none" w:sz="0" w:space="0" w:color="auto"/>
        <w:left w:val="none" w:sz="0" w:space="0" w:color="auto"/>
        <w:bottom w:val="none" w:sz="0" w:space="0" w:color="auto"/>
        <w:right w:val="none" w:sz="0" w:space="0" w:color="auto"/>
      </w:divBdr>
    </w:div>
    <w:div w:id="806313717">
      <w:bodyDiv w:val="1"/>
      <w:marLeft w:val="0"/>
      <w:marRight w:val="0"/>
      <w:marTop w:val="0"/>
      <w:marBottom w:val="0"/>
      <w:divBdr>
        <w:top w:val="none" w:sz="0" w:space="0" w:color="auto"/>
        <w:left w:val="none" w:sz="0" w:space="0" w:color="auto"/>
        <w:bottom w:val="none" w:sz="0" w:space="0" w:color="auto"/>
        <w:right w:val="none" w:sz="0" w:space="0" w:color="auto"/>
      </w:divBdr>
    </w:div>
    <w:div w:id="824392136">
      <w:bodyDiv w:val="1"/>
      <w:marLeft w:val="0"/>
      <w:marRight w:val="0"/>
      <w:marTop w:val="0"/>
      <w:marBottom w:val="0"/>
      <w:divBdr>
        <w:top w:val="none" w:sz="0" w:space="0" w:color="auto"/>
        <w:left w:val="none" w:sz="0" w:space="0" w:color="auto"/>
        <w:bottom w:val="none" w:sz="0" w:space="0" w:color="auto"/>
        <w:right w:val="none" w:sz="0" w:space="0" w:color="auto"/>
      </w:divBdr>
    </w:div>
    <w:div w:id="828591455">
      <w:bodyDiv w:val="1"/>
      <w:marLeft w:val="0"/>
      <w:marRight w:val="0"/>
      <w:marTop w:val="0"/>
      <w:marBottom w:val="0"/>
      <w:divBdr>
        <w:top w:val="none" w:sz="0" w:space="0" w:color="auto"/>
        <w:left w:val="none" w:sz="0" w:space="0" w:color="auto"/>
        <w:bottom w:val="none" w:sz="0" w:space="0" w:color="auto"/>
        <w:right w:val="none" w:sz="0" w:space="0" w:color="auto"/>
      </w:divBdr>
    </w:div>
    <w:div w:id="856232833">
      <w:bodyDiv w:val="1"/>
      <w:marLeft w:val="0"/>
      <w:marRight w:val="0"/>
      <w:marTop w:val="0"/>
      <w:marBottom w:val="0"/>
      <w:divBdr>
        <w:top w:val="none" w:sz="0" w:space="0" w:color="auto"/>
        <w:left w:val="none" w:sz="0" w:space="0" w:color="auto"/>
        <w:bottom w:val="none" w:sz="0" w:space="0" w:color="auto"/>
        <w:right w:val="none" w:sz="0" w:space="0" w:color="auto"/>
      </w:divBdr>
    </w:div>
    <w:div w:id="875387696">
      <w:bodyDiv w:val="1"/>
      <w:marLeft w:val="0"/>
      <w:marRight w:val="0"/>
      <w:marTop w:val="0"/>
      <w:marBottom w:val="0"/>
      <w:divBdr>
        <w:top w:val="none" w:sz="0" w:space="0" w:color="auto"/>
        <w:left w:val="none" w:sz="0" w:space="0" w:color="auto"/>
        <w:bottom w:val="none" w:sz="0" w:space="0" w:color="auto"/>
        <w:right w:val="none" w:sz="0" w:space="0" w:color="auto"/>
      </w:divBdr>
    </w:div>
    <w:div w:id="886339725">
      <w:bodyDiv w:val="1"/>
      <w:marLeft w:val="0"/>
      <w:marRight w:val="0"/>
      <w:marTop w:val="0"/>
      <w:marBottom w:val="0"/>
      <w:divBdr>
        <w:top w:val="none" w:sz="0" w:space="0" w:color="auto"/>
        <w:left w:val="none" w:sz="0" w:space="0" w:color="auto"/>
        <w:bottom w:val="none" w:sz="0" w:space="0" w:color="auto"/>
        <w:right w:val="none" w:sz="0" w:space="0" w:color="auto"/>
      </w:divBdr>
    </w:div>
    <w:div w:id="886454739">
      <w:bodyDiv w:val="1"/>
      <w:marLeft w:val="0"/>
      <w:marRight w:val="0"/>
      <w:marTop w:val="0"/>
      <w:marBottom w:val="0"/>
      <w:divBdr>
        <w:top w:val="none" w:sz="0" w:space="0" w:color="auto"/>
        <w:left w:val="none" w:sz="0" w:space="0" w:color="auto"/>
        <w:bottom w:val="none" w:sz="0" w:space="0" w:color="auto"/>
        <w:right w:val="none" w:sz="0" w:space="0" w:color="auto"/>
      </w:divBdr>
    </w:div>
    <w:div w:id="890001631">
      <w:bodyDiv w:val="1"/>
      <w:marLeft w:val="0"/>
      <w:marRight w:val="0"/>
      <w:marTop w:val="0"/>
      <w:marBottom w:val="0"/>
      <w:divBdr>
        <w:top w:val="none" w:sz="0" w:space="0" w:color="auto"/>
        <w:left w:val="none" w:sz="0" w:space="0" w:color="auto"/>
        <w:bottom w:val="none" w:sz="0" w:space="0" w:color="auto"/>
        <w:right w:val="none" w:sz="0" w:space="0" w:color="auto"/>
      </w:divBdr>
    </w:div>
    <w:div w:id="892354709">
      <w:bodyDiv w:val="1"/>
      <w:marLeft w:val="0"/>
      <w:marRight w:val="0"/>
      <w:marTop w:val="0"/>
      <w:marBottom w:val="0"/>
      <w:divBdr>
        <w:top w:val="none" w:sz="0" w:space="0" w:color="auto"/>
        <w:left w:val="none" w:sz="0" w:space="0" w:color="auto"/>
        <w:bottom w:val="none" w:sz="0" w:space="0" w:color="auto"/>
        <w:right w:val="none" w:sz="0" w:space="0" w:color="auto"/>
      </w:divBdr>
    </w:div>
    <w:div w:id="901908436">
      <w:bodyDiv w:val="1"/>
      <w:marLeft w:val="0"/>
      <w:marRight w:val="0"/>
      <w:marTop w:val="0"/>
      <w:marBottom w:val="0"/>
      <w:divBdr>
        <w:top w:val="none" w:sz="0" w:space="0" w:color="auto"/>
        <w:left w:val="none" w:sz="0" w:space="0" w:color="auto"/>
        <w:bottom w:val="none" w:sz="0" w:space="0" w:color="auto"/>
        <w:right w:val="none" w:sz="0" w:space="0" w:color="auto"/>
      </w:divBdr>
    </w:div>
    <w:div w:id="904951863">
      <w:bodyDiv w:val="1"/>
      <w:marLeft w:val="0"/>
      <w:marRight w:val="0"/>
      <w:marTop w:val="0"/>
      <w:marBottom w:val="0"/>
      <w:divBdr>
        <w:top w:val="none" w:sz="0" w:space="0" w:color="auto"/>
        <w:left w:val="none" w:sz="0" w:space="0" w:color="auto"/>
        <w:bottom w:val="none" w:sz="0" w:space="0" w:color="auto"/>
        <w:right w:val="none" w:sz="0" w:space="0" w:color="auto"/>
      </w:divBdr>
    </w:div>
    <w:div w:id="914315124">
      <w:bodyDiv w:val="1"/>
      <w:marLeft w:val="0"/>
      <w:marRight w:val="0"/>
      <w:marTop w:val="0"/>
      <w:marBottom w:val="0"/>
      <w:divBdr>
        <w:top w:val="none" w:sz="0" w:space="0" w:color="auto"/>
        <w:left w:val="none" w:sz="0" w:space="0" w:color="auto"/>
        <w:bottom w:val="none" w:sz="0" w:space="0" w:color="auto"/>
        <w:right w:val="none" w:sz="0" w:space="0" w:color="auto"/>
      </w:divBdr>
    </w:div>
    <w:div w:id="926961332">
      <w:bodyDiv w:val="1"/>
      <w:marLeft w:val="0"/>
      <w:marRight w:val="0"/>
      <w:marTop w:val="0"/>
      <w:marBottom w:val="0"/>
      <w:divBdr>
        <w:top w:val="none" w:sz="0" w:space="0" w:color="auto"/>
        <w:left w:val="none" w:sz="0" w:space="0" w:color="auto"/>
        <w:bottom w:val="none" w:sz="0" w:space="0" w:color="auto"/>
        <w:right w:val="none" w:sz="0" w:space="0" w:color="auto"/>
      </w:divBdr>
    </w:div>
    <w:div w:id="928080446">
      <w:bodyDiv w:val="1"/>
      <w:marLeft w:val="0"/>
      <w:marRight w:val="0"/>
      <w:marTop w:val="0"/>
      <w:marBottom w:val="0"/>
      <w:divBdr>
        <w:top w:val="none" w:sz="0" w:space="0" w:color="auto"/>
        <w:left w:val="none" w:sz="0" w:space="0" w:color="auto"/>
        <w:bottom w:val="none" w:sz="0" w:space="0" w:color="auto"/>
        <w:right w:val="none" w:sz="0" w:space="0" w:color="auto"/>
      </w:divBdr>
    </w:div>
    <w:div w:id="950164088">
      <w:bodyDiv w:val="1"/>
      <w:marLeft w:val="0"/>
      <w:marRight w:val="0"/>
      <w:marTop w:val="0"/>
      <w:marBottom w:val="0"/>
      <w:divBdr>
        <w:top w:val="none" w:sz="0" w:space="0" w:color="auto"/>
        <w:left w:val="none" w:sz="0" w:space="0" w:color="auto"/>
        <w:bottom w:val="none" w:sz="0" w:space="0" w:color="auto"/>
        <w:right w:val="none" w:sz="0" w:space="0" w:color="auto"/>
      </w:divBdr>
    </w:div>
    <w:div w:id="958875386">
      <w:bodyDiv w:val="1"/>
      <w:marLeft w:val="0"/>
      <w:marRight w:val="0"/>
      <w:marTop w:val="0"/>
      <w:marBottom w:val="0"/>
      <w:divBdr>
        <w:top w:val="none" w:sz="0" w:space="0" w:color="auto"/>
        <w:left w:val="none" w:sz="0" w:space="0" w:color="auto"/>
        <w:bottom w:val="none" w:sz="0" w:space="0" w:color="auto"/>
        <w:right w:val="none" w:sz="0" w:space="0" w:color="auto"/>
      </w:divBdr>
    </w:div>
    <w:div w:id="961419123">
      <w:bodyDiv w:val="1"/>
      <w:marLeft w:val="0"/>
      <w:marRight w:val="0"/>
      <w:marTop w:val="0"/>
      <w:marBottom w:val="0"/>
      <w:divBdr>
        <w:top w:val="none" w:sz="0" w:space="0" w:color="auto"/>
        <w:left w:val="none" w:sz="0" w:space="0" w:color="auto"/>
        <w:bottom w:val="none" w:sz="0" w:space="0" w:color="auto"/>
        <w:right w:val="none" w:sz="0" w:space="0" w:color="auto"/>
      </w:divBdr>
    </w:div>
    <w:div w:id="965084309">
      <w:bodyDiv w:val="1"/>
      <w:marLeft w:val="0"/>
      <w:marRight w:val="0"/>
      <w:marTop w:val="0"/>
      <w:marBottom w:val="0"/>
      <w:divBdr>
        <w:top w:val="none" w:sz="0" w:space="0" w:color="auto"/>
        <w:left w:val="none" w:sz="0" w:space="0" w:color="auto"/>
        <w:bottom w:val="none" w:sz="0" w:space="0" w:color="auto"/>
        <w:right w:val="none" w:sz="0" w:space="0" w:color="auto"/>
      </w:divBdr>
    </w:div>
    <w:div w:id="987515754">
      <w:bodyDiv w:val="1"/>
      <w:marLeft w:val="0"/>
      <w:marRight w:val="0"/>
      <w:marTop w:val="0"/>
      <w:marBottom w:val="0"/>
      <w:divBdr>
        <w:top w:val="none" w:sz="0" w:space="0" w:color="auto"/>
        <w:left w:val="none" w:sz="0" w:space="0" w:color="auto"/>
        <w:bottom w:val="none" w:sz="0" w:space="0" w:color="auto"/>
        <w:right w:val="none" w:sz="0" w:space="0" w:color="auto"/>
      </w:divBdr>
    </w:div>
    <w:div w:id="1008947886">
      <w:bodyDiv w:val="1"/>
      <w:marLeft w:val="0"/>
      <w:marRight w:val="0"/>
      <w:marTop w:val="0"/>
      <w:marBottom w:val="0"/>
      <w:divBdr>
        <w:top w:val="none" w:sz="0" w:space="0" w:color="auto"/>
        <w:left w:val="none" w:sz="0" w:space="0" w:color="auto"/>
        <w:bottom w:val="none" w:sz="0" w:space="0" w:color="auto"/>
        <w:right w:val="none" w:sz="0" w:space="0" w:color="auto"/>
      </w:divBdr>
    </w:div>
    <w:div w:id="1012951198">
      <w:bodyDiv w:val="1"/>
      <w:marLeft w:val="0"/>
      <w:marRight w:val="0"/>
      <w:marTop w:val="0"/>
      <w:marBottom w:val="0"/>
      <w:divBdr>
        <w:top w:val="none" w:sz="0" w:space="0" w:color="auto"/>
        <w:left w:val="none" w:sz="0" w:space="0" w:color="auto"/>
        <w:bottom w:val="none" w:sz="0" w:space="0" w:color="auto"/>
        <w:right w:val="none" w:sz="0" w:space="0" w:color="auto"/>
      </w:divBdr>
    </w:div>
    <w:div w:id="1061099558">
      <w:bodyDiv w:val="1"/>
      <w:marLeft w:val="0"/>
      <w:marRight w:val="0"/>
      <w:marTop w:val="0"/>
      <w:marBottom w:val="0"/>
      <w:divBdr>
        <w:top w:val="none" w:sz="0" w:space="0" w:color="auto"/>
        <w:left w:val="none" w:sz="0" w:space="0" w:color="auto"/>
        <w:bottom w:val="none" w:sz="0" w:space="0" w:color="auto"/>
        <w:right w:val="none" w:sz="0" w:space="0" w:color="auto"/>
      </w:divBdr>
    </w:div>
    <w:div w:id="1062288489">
      <w:bodyDiv w:val="1"/>
      <w:marLeft w:val="0"/>
      <w:marRight w:val="0"/>
      <w:marTop w:val="0"/>
      <w:marBottom w:val="0"/>
      <w:divBdr>
        <w:top w:val="none" w:sz="0" w:space="0" w:color="auto"/>
        <w:left w:val="none" w:sz="0" w:space="0" w:color="auto"/>
        <w:bottom w:val="none" w:sz="0" w:space="0" w:color="auto"/>
        <w:right w:val="none" w:sz="0" w:space="0" w:color="auto"/>
      </w:divBdr>
    </w:div>
    <w:div w:id="1070038303">
      <w:bodyDiv w:val="1"/>
      <w:marLeft w:val="0"/>
      <w:marRight w:val="0"/>
      <w:marTop w:val="0"/>
      <w:marBottom w:val="0"/>
      <w:divBdr>
        <w:top w:val="none" w:sz="0" w:space="0" w:color="auto"/>
        <w:left w:val="none" w:sz="0" w:space="0" w:color="auto"/>
        <w:bottom w:val="none" w:sz="0" w:space="0" w:color="auto"/>
        <w:right w:val="none" w:sz="0" w:space="0" w:color="auto"/>
      </w:divBdr>
    </w:div>
    <w:div w:id="1070074332">
      <w:bodyDiv w:val="1"/>
      <w:marLeft w:val="0"/>
      <w:marRight w:val="0"/>
      <w:marTop w:val="0"/>
      <w:marBottom w:val="0"/>
      <w:divBdr>
        <w:top w:val="none" w:sz="0" w:space="0" w:color="auto"/>
        <w:left w:val="none" w:sz="0" w:space="0" w:color="auto"/>
        <w:bottom w:val="none" w:sz="0" w:space="0" w:color="auto"/>
        <w:right w:val="none" w:sz="0" w:space="0" w:color="auto"/>
      </w:divBdr>
    </w:div>
    <w:div w:id="1071581628">
      <w:bodyDiv w:val="1"/>
      <w:marLeft w:val="0"/>
      <w:marRight w:val="0"/>
      <w:marTop w:val="0"/>
      <w:marBottom w:val="0"/>
      <w:divBdr>
        <w:top w:val="none" w:sz="0" w:space="0" w:color="auto"/>
        <w:left w:val="none" w:sz="0" w:space="0" w:color="auto"/>
        <w:bottom w:val="none" w:sz="0" w:space="0" w:color="auto"/>
        <w:right w:val="none" w:sz="0" w:space="0" w:color="auto"/>
      </w:divBdr>
    </w:div>
    <w:div w:id="1071737287">
      <w:bodyDiv w:val="1"/>
      <w:marLeft w:val="0"/>
      <w:marRight w:val="0"/>
      <w:marTop w:val="0"/>
      <w:marBottom w:val="0"/>
      <w:divBdr>
        <w:top w:val="none" w:sz="0" w:space="0" w:color="auto"/>
        <w:left w:val="none" w:sz="0" w:space="0" w:color="auto"/>
        <w:bottom w:val="none" w:sz="0" w:space="0" w:color="auto"/>
        <w:right w:val="none" w:sz="0" w:space="0" w:color="auto"/>
      </w:divBdr>
    </w:div>
    <w:div w:id="1074548918">
      <w:bodyDiv w:val="1"/>
      <w:marLeft w:val="0"/>
      <w:marRight w:val="0"/>
      <w:marTop w:val="0"/>
      <w:marBottom w:val="0"/>
      <w:divBdr>
        <w:top w:val="none" w:sz="0" w:space="0" w:color="auto"/>
        <w:left w:val="none" w:sz="0" w:space="0" w:color="auto"/>
        <w:bottom w:val="none" w:sz="0" w:space="0" w:color="auto"/>
        <w:right w:val="none" w:sz="0" w:space="0" w:color="auto"/>
      </w:divBdr>
    </w:div>
    <w:div w:id="1075325963">
      <w:bodyDiv w:val="1"/>
      <w:marLeft w:val="0"/>
      <w:marRight w:val="0"/>
      <w:marTop w:val="0"/>
      <w:marBottom w:val="0"/>
      <w:divBdr>
        <w:top w:val="none" w:sz="0" w:space="0" w:color="auto"/>
        <w:left w:val="none" w:sz="0" w:space="0" w:color="auto"/>
        <w:bottom w:val="none" w:sz="0" w:space="0" w:color="auto"/>
        <w:right w:val="none" w:sz="0" w:space="0" w:color="auto"/>
      </w:divBdr>
    </w:div>
    <w:div w:id="1077361773">
      <w:bodyDiv w:val="1"/>
      <w:marLeft w:val="0"/>
      <w:marRight w:val="0"/>
      <w:marTop w:val="0"/>
      <w:marBottom w:val="0"/>
      <w:divBdr>
        <w:top w:val="none" w:sz="0" w:space="0" w:color="auto"/>
        <w:left w:val="none" w:sz="0" w:space="0" w:color="auto"/>
        <w:bottom w:val="none" w:sz="0" w:space="0" w:color="auto"/>
        <w:right w:val="none" w:sz="0" w:space="0" w:color="auto"/>
      </w:divBdr>
    </w:div>
    <w:div w:id="1079641445">
      <w:bodyDiv w:val="1"/>
      <w:marLeft w:val="0"/>
      <w:marRight w:val="0"/>
      <w:marTop w:val="0"/>
      <w:marBottom w:val="0"/>
      <w:divBdr>
        <w:top w:val="none" w:sz="0" w:space="0" w:color="auto"/>
        <w:left w:val="none" w:sz="0" w:space="0" w:color="auto"/>
        <w:bottom w:val="none" w:sz="0" w:space="0" w:color="auto"/>
        <w:right w:val="none" w:sz="0" w:space="0" w:color="auto"/>
      </w:divBdr>
    </w:div>
    <w:div w:id="1096898547">
      <w:bodyDiv w:val="1"/>
      <w:marLeft w:val="0"/>
      <w:marRight w:val="0"/>
      <w:marTop w:val="0"/>
      <w:marBottom w:val="0"/>
      <w:divBdr>
        <w:top w:val="none" w:sz="0" w:space="0" w:color="auto"/>
        <w:left w:val="none" w:sz="0" w:space="0" w:color="auto"/>
        <w:bottom w:val="none" w:sz="0" w:space="0" w:color="auto"/>
        <w:right w:val="none" w:sz="0" w:space="0" w:color="auto"/>
      </w:divBdr>
    </w:div>
    <w:div w:id="1097483185">
      <w:bodyDiv w:val="1"/>
      <w:marLeft w:val="0"/>
      <w:marRight w:val="0"/>
      <w:marTop w:val="0"/>
      <w:marBottom w:val="0"/>
      <w:divBdr>
        <w:top w:val="none" w:sz="0" w:space="0" w:color="auto"/>
        <w:left w:val="none" w:sz="0" w:space="0" w:color="auto"/>
        <w:bottom w:val="none" w:sz="0" w:space="0" w:color="auto"/>
        <w:right w:val="none" w:sz="0" w:space="0" w:color="auto"/>
      </w:divBdr>
    </w:div>
    <w:div w:id="1106852106">
      <w:bodyDiv w:val="1"/>
      <w:marLeft w:val="0"/>
      <w:marRight w:val="0"/>
      <w:marTop w:val="0"/>
      <w:marBottom w:val="0"/>
      <w:divBdr>
        <w:top w:val="none" w:sz="0" w:space="0" w:color="auto"/>
        <w:left w:val="none" w:sz="0" w:space="0" w:color="auto"/>
        <w:bottom w:val="none" w:sz="0" w:space="0" w:color="auto"/>
        <w:right w:val="none" w:sz="0" w:space="0" w:color="auto"/>
      </w:divBdr>
    </w:div>
    <w:div w:id="1125122410">
      <w:bodyDiv w:val="1"/>
      <w:marLeft w:val="0"/>
      <w:marRight w:val="0"/>
      <w:marTop w:val="0"/>
      <w:marBottom w:val="0"/>
      <w:divBdr>
        <w:top w:val="none" w:sz="0" w:space="0" w:color="auto"/>
        <w:left w:val="none" w:sz="0" w:space="0" w:color="auto"/>
        <w:bottom w:val="none" w:sz="0" w:space="0" w:color="auto"/>
        <w:right w:val="none" w:sz="0" w:space="0" w:color="auto"/>
      </w:divBdr>
    </w:div>
    <w:div w:id="1125270525">
      <w:bodyDiv w:val="1"/>
      <w:marLeft w:val="0"/>
      <w:marRight w:val="0"/>
      <w:marTop w:val="0"/>
      <w:marBottom w:val="0"/>
      <w:divBdr>
        <w:top w:val="none" w:sz="0" w:space="0" w:color="auto"/>
        <w:left w:val="none" w:sz="0" w:space="0" w:color="auto"/>
        <w:bottom w:val="none" w:sz="0" w:space="0" w:color="auto"/>
        <w:right w:val="none" w:sz="0" w:space="0" w:color="auto"/>
      </w:divBdr>
    </w:div>
    <w:div w:id="1133987538">
      <w:bodyDiv w:val="1"/>
      <w:marLeft w:val="0"/>
      <w:marRight w:val="0"/>
      <w:marTop w:val="0"/>
      <w:marBottom w:val="0"/>
      <w:divBdr>
        <w:top w:val="none" w:sz="0" w:space="0" w:color="auto"/>
        <w:left w:val="none" w:sz="0" w:space="0" w:color="auto"/>
        <w:bottom w:val="none" w:sz="0" w:space="0" w:color="auto"/>
        <w:right w:val="none" w:sz="0" w:space="0" w:color="auto"/>
      </w:divBdr>
    </w:div>
    <w:div w:id="1141921745">
      <w:bodyDiv w:val="1"/>
      <w:marLeft w:val="0"/>
      <w:marRight w:val="0"/>
      <w:marTop w:val="0"/>
      <w:marBottom w:val="0"/>
      <w:divBdr>
        <w:top w:val="none" w:sz="0" w:space="0" w:color="auto"/>
        <w:left w:val="none" w:sz="0" w:space="0" w:color="auto"/>
        <w:bottom w:val="none" w:sz="0" w:space="0" w:color="auto"/>
        <w:right w:val="none" w:sz="0" w:space="0" w:color="auto"/>
      </w:divBdr>
    </w:div>
    <w:div w:id="1145010215">
      <w:bodyDiv w:val="1"/>
      <w:marLeft w:val="0"/>
      <w:marRight w:val="0"/>
      <w:marTop w:val="0"/>
      <w:marBottom w:val="0"/>
      <w:divBdr>
        <w:top w:val="none" w:sz="0" w:space="0" w:color="auto"/>
        <w:left w:val="none" w:sz="0" w:space="0" w:color="auto"/>
        <w:bottom w:val="none" w:sz="0" w:space="0" w:color="auto"/>
        <w:right w:val="none" w:sz="0" w:space="0" w:color="auto"/>
      </w:divBdr>
    </w:div>
    <w:div w:id="1146355767">
      <w:bodyDiv w:val="1"/>
      <w:marLeft w:val="0"/>
      <w:marRight w:val="0"/>
      <w:marTop w:val="0"/>
      <w:marBottom w:val="0"/>
      <w:divBdr>
        <w:top w:val="none" w:sz="0" w:space="0" w:color="auto"/>
        <w:left w:val="none" w:sz="0" w:space="0" w:color="auto"/>
        <w:bottom w:val="none" w:sz="0" w:space="0" w:color="auto"/>
        <w:right w:val="none" w:sz="0" w:space="0" w:color="auto"/>
      </w:divBdr>
    </w:div>
    <w:div w:id="1147823947">
      <w:bodyDiv w:val="1"/>
      <w:marLeft w:val="0"/>
      <w:marRight w:val="0"/>
      <w:marTop w:val="0"/>
      <w:marBottom w:val="0"/>
      <w:divBdr>
        <w:top w:val="none" w:sz="0" w:space="0" w:color="auto"/>
        <w:left w:val="none" w:sz="0" w:space="0" w:color="auto"/>
        <w:bottom w:val="none" w:sz="0" w:space="0" w:color="auto"/>
        <w:right w:val="none" w:sz="0" w:space="0" w:color="auto"/>
      </w:divBdr>
    </w:div>
    <w:div w:id="1169951921">
      <w:bodyDiv w:val="1"/>
      <w:marLeft w:val="0"/>
      <w:marRight w:val="0"/>
      <w:marTop w:val="0"/>
      <w:marBottom w:val="0"/>
      <w:divBdr>
        <w:top w:val="none" w:sz="0" w:space="0" w:color="auto"/>
        <w:left w:val="none" w:sz="0" w:space="0" w:color="auto"/>
        <w:bottom w:val="none" w:sz="0" w:space="0" w:color="auto"/>
        <w:right w:val="none" w:sz="0" w:space="0" w:color="auto"/>
      </w:divBdr>
    </w:div>
    <w:div w:id="1186793333">
      <w:bodyDiv w:val="1"/>
      <w:marLeft w:val="0"/>
      <w:marRight w:val="0"/>
      <w:marTop w:val="0"/>
      <w:marBottom w:val="0"/>
      <w:divBdr>
        <w:top w:val="none" w:sz="0" w:space="0" w:color="auto"/>
        <w:left w:val="none" w:sz="0" w:space="0" w:color="auto"/>
        <w:bottom w:val="none" w:sz="0" w:space="0" w:color="auto"/>
        <w:right w:val="none" w:sz="0" w:space="0" w:color="auto"/>
      </w:divBdr>
    </w:div>
    <w:div w:id="1199859280">
      <w:bodyDiv w:val="1"/>
      <w:marLeft w:val="0"/>
      <w:marRight w:val="0"/>
      <w:marTop w:val="0"/>
      <w:marBottom w:val="0"/>
      <w:divBdr>
        <w:top w:val="none" w:sz="0" w:space="0" w:color="auto"/>
        <w:left w:val="none" w:sz="0" w:space="0" w:color="auto"/>
        <w:bottom w:val="none" w:sz="0" w:space="0" w:color="auto"/>
        <w:right w:val="none" w:sz="0" w:space="0" w:color="auto"/>
      </w:divBdr>
    </w:div>
    <w:div w:id="1205217965">
      <w:bodyDiv w:val="1"/>
      <w:marLeft w:val="0"/>
      <w:marRight w:val="0"/>
      <w:marTop w:val="0"/>
      <w:marBottom w:val="0"/>
      <w:divBdr>
        <w:top w:val="none" w:sz="0" w:space="0" w:color="auto"/>
        <w:left w:val="none" w:sz="0" w:space="0" w:color="auto"/>
        <w:bottom w:val="none" w:sz="0" w:space="0" w:color="auto"/>
        <w:right w:val="none" w:sz="0" w:space="0" w:color="auto"/>
      </w:divBdr>
    </w:div>
    <w:div w:id="1209298387">
      <w:bodyDiv w:val="1"/>
      <w:marLeft w:val="0"/>
      <w:marRight w:val="0"/>
      <w:marTop w:val="0"/>
      <w:marBottom w:val="0"/>
      <w:divBdr>
        <w:top w:val="none" w:sz="0" w:space="0" w:color="auto"/>
        <w:left w:val="none" w:sz="0" w:space="0" w:color="auto"/>
        <w:bottom w:val="none" w:sz="0" w:space="0" w:color="auto"/>
        <w:right w:val="none" w:sz="0" w:space="0" w:color="auto"/>
      </w:divBdr>
    </w:div>
    <w:div w:id="1226379224">
      <w:bodyDiv w:val="1"/>
      <w:marLeft w:val="0"/>
      <w:marRight w:val="0"/>
      <w:marTop w:val="0"/>
      <w:marBottom w:val="0"/>
      <w:divBdr>
        <w:top w:val="none" w:sz="0" w:space="0" w:color="auto"/>
        <w:left w:val="none" w:sz="0" w:space="0" w:color="auto"/>
        <w:bottom w:val="none" w:sz="0" w:space="0" w:color="auto"/>
        <w:right w:val="none" w:sz="0" w:space="0" w:color="auto"/>
      </w:divBdr>
    </w:div>
    <w:div w:id="1240140619">
      <w:bodyDiv w:val="1"/>
      <w:marLeft w:val="0"/>
      <w:marRight w:val="0"/>
      <w:marTop w:val="0"/>
      <w:marBottom w:val="0"/>
      <w:divBdr>
        <w:top w:val="none" w:sz="0" w:space="0" w:color="auto"/>
        <w:left w:val="none" w:sz="0" w:space="0" w:color="auto"/>
        <w:bottom w:val="none" w:sz="0" w:space="0" w:color="auto"/>
        <w:right w:val="none" w:sz="0" w:space="0" w:color="auto"/>
      </w:divBdr>
    </w:div>
    <w:div w:id="1269506637">
      <w:bodyDiv w:val="1"/>
      <w:marLeft w:val="0"/>
      <w:marRight w:val="0"/>
      <w:marTop w:val="0"/>
      <w:marBottom w:val="0"/>
      <w:divBdr>
        <w:top w:val="none" w:sz="0" w:space="0" w:color="auto"/>
        <w:left w:val="none" w:sz="0" w:space="0" w:color="auto"/>
        <w:bottom w:val="none" w:sz="0" w:space="0" w:color="auto"/>
        <w:right w:val="none" w:sz="0" w:space="0" w:color="auto"/>
      </w:divBdr>
    </w:div>
    <w:div w:id="1272863059">
      <w:bodyDiv w:val="1"/>
      <w:marLeft w:val="0"/>
      <w:marRight w:val="0"/>
      <w:marTop w:val="0"/>
      <w:marBottom w:val="0"/>
      <w:divBdr>
        <w:top w:val="none" w:sz="0" w:space="0" w:color="auto"/>
        <w:left w:val="none" w:sz="0" w:space="0" w:color="auto"/>
        <w:bottom w:val="none" w:sz="0" w:space="0" w:color="auto"/>
        <w:right w:val="none" w:sz="0" w:space="0" w:color="auto"/>
      </w:divBdr>
    </w:div>
    <w:div w:id="1283077764">
      <w:bodyDiv w:val="1"/>
      <w:marLeft w:val="0"/>
      <w:marRight w:val="0"/>
      <w:marTop w:val="0"/>
      <w:marBottom w:val="0"/>
      <w:divBdr>
        <w:top w:val="none" w:sz="0" w:space="0" w:color="auto"/>
        <w:left w:val="none" w:sz="0" w:space="0" w:color="auto"/>
        <w:bottom w:val="none" w:sz="0" w:space="0" w:color="auto"/>
        <w:right w:val="none" w:sz="0" w:space="0" w:color="auto"/>
      </w:divBdr>
    </w:div>
    <w:div w:id="1308513905">
      <w:bodyDiv w:val="1"/>
      <w:marLeft w:val="0"/>
      <w:marRight w:val="0"/>
      <w:marTop w:val="0"/>
      <w:marBottom w:val="0"/>
      <w:divBdr>
        <w:top w:val="none" w:sz="0" w:space="0" w:color="auto"/>
        <w:left w:val="none" w:sz="0" w:space="0" w:color="auto"/>
        <w:bottom w:val="none" w:sz="0" w:space="0" w:color="auto"/>
        <w:right w:val="none" w:sz="0" w:space="0" w:color="auto"/>
      </w:divBdr>
    </w:div>
    <w:div w:id="1320036468">
      <w:bodyDiv w:val="1"/>
      <w:marLeft w:val="0"/>
      <w:marRight w:val="0"/>
      <w:marTop w:val="0"/>
      <w:marBottom w:val="0"/>
      <w:divBdr>
        <w:top w:val="none" w:sz="0" w:space="0" w:color="auto"/>
        <w:left w:val="none" w:sz="0" w:space="0" w:color="auto"/>
        <w:bottom w:val="none" w:sz="0" w:space="0" w:color="auto"/>
        <w:right w:val="none" w:sz="0" w:space="0" w:color="auto"/>
      </w:divBdr>
    </w:div>
    <w:div w:id="1329795722">
      <w:bodyDiv w:val="1"/>
      <w:marLeft w:val="0"/>
      <w:marRight w:val="0"/>
      <w:marTop w:val="0"/>
      <w:marBottom w:val="0"/>
      <w:divBdr>
        <w:top w:val="none" w:sz="0" w:space="0" w:color="auto"/>
        <w:left w:val="none" w:sz="0" w:space="0" w:color="auto"/>
        <w:bottom w:val="none" w:sz="0" w:space="0" w:color="auto"/>
        <w:right w:val="none" w:sz="0" w:space="0" w:color="auto"/>
      </w:divBdr>
    </w:div>
    <w:div w:id="1333215534">
      <w:bodyDiv w:val="1"/>
      <w:marLeft w:val="0"/>
      <w:marRight w:val="0"/>
      <w:marTop w:val="0"/>
      <w:marBottom w:val="0"/>
      <w:divBdr>
        <w:top w:val="none" w:sz="0" w:space="0" w:color="auto"/>
        <w:left w:val="none" w:sz="0" w:space="0" w:color="auto"/>
        <w:bottom w:val="none" w:sz="0" w:space="0" w:color="auto"/>
        <w:right w:val="none" w:sz="0" w:space="0" w:color="auto"/>
      </w:divBdr>
    </w:div>
    <w:div w:id="1338967617">
      <w:bodyDiv w:val="1"/>
      <w:marLeft w:val="0"/>
      <w:marRight w:val="0"/>
      <w:marTop w:val="0"/>
      <w:marBottom w:val="0"/>
      <w:divBdr>
        <w:top w:val="none" w:sz="0" w:space="0" w:color="auto"/>
        <w:left w:val="none" w:sz="0" w:space="0" w:color="auto"/>
        <w:bottom w:val="none" w:sz="0" w:space="0" w:color="auto"/>
        <w:right w:val="none" w:sz="0" w:space="0" w:color="auto"/>
      </w:divBdr>
    </w:div>
    <w:div w:id="1346975242">
      <w:bodyDiv w:val="1"/>
      <w:marLeft w:val="0"/>
      <w:marRight w:val="0"/>
      <w:marTop w:val="0"/>
      <w:marBottom w:val="0"/>
      <w:divBdr>
        <w:top w:val="none" w:sz="0" w:space="0" w:color="auto"/>
        <w:left w:val="none" w:sz="0" w:space="0" w:color="auto"/>
        <w:bottom w:val="none" w:sz="0" w:space="0" w:color="auto"/>
        <w:right w:val="none" w:sz="0" w:space="0" w:color="auto"/>
      </w:divBdr>
    </w:div>
    <w:div w:id="1359239820">
      <w:bodyDiv w:val="1"/>
      <w:marLeft w:val="0"/>
      <w:marRight w:val="0"/>
      <w:marTop w:val="0"/>
      <w:marBottom w:val="0"/>
      <w:divBdr>
        <w:top w:val="none" w:sz="0" w:space="0" w:color="auto"/>
        <w:left w:val="none" w:sz="0" w:space="0" w:color="auto"/>
        <w:bottom w:val="none" w:sz="0" w:space="0" w:color="auto"/>
        <w:right w:val="none" w:sz="0" w:space="0" w:color="auto"/>
      </w:divBdr>
    </w:div>
    <w:div w:id="1362704073">
      <w:bodyDiv w:val="1"/>
      <w:marLeft w:val="0"/>
      <w:marRight w:val="0"/>
      <w:marTop w:val="0"/>
      <w:marBottom w:val="0"/>
      <w:divBdr>
        <w:top w:val="none" w:sz="0" w:space="0" w:color="auto"/>
        <w:left w:val="none" w:sz="0" w:space="0" w:color="auto"/>
        <w:bottom w:val="none" w:sz="0" w:space="0" w:color="auto"/>
        <w:right w:val="none" w:sz="0" w:space="0" w:color="auto"/>
      </w:divBdr>
    </w:div>
    <w:div w:id="1368991943">
      <w:bodyDiv w:val="1"/>
      <w:marLeft w:val="0"/>
      <w:marRight w:val="0"/>
      <w:marTop w:val="0"/>
      <w:marBottom w:val="0"/>
      <w:divBdr>
        <w:top w:val="none" w:sz="0" w:space="0" w:color="auto"/>
        <w:left w:val="none" w:sz="0" w:space="0" w:color="auto"/>
        <w:bottom w:val="none" w:sz="0" w:space="0" w:color="auto"/>
        <w:right w:val="none" w:sz="0" w:space="0" w:color="auto"/>
      </w:divBdr>
    </w:div>
    <w:div w:id="1373922625">
      <w:bodyDiv w:val="1"/>
      <w:marLeft w:val="0"/>
      <w:marRight w:val="0"/>
      <w:marTop w:val="0"/>
      <w:marBottom w:val="0"/>
      <w:divBdr>
        <w:top w:val="none" w:sz="0" w:space="0" w:color="auto"/>
        <w:left w:val="none" w:sz="0" w:space="0" w:color="auto"/>
        <w:bottom w:val="none" w:sz="0" w:space="0" w:color="auto"/>
        <w:right w:val="none" w:sz="0" w:space="0" w:color="auto"/>
      </w:divBdr>
    </w:div>
    <w:div w:id="1377119544">
      <w:bodyDiv w:val="1"/>
      <w:marLeft w:val="0"/>
      <w:marRight w:val="0"/>
      <w:marTop w:val="0"/>
      <w:marBottom w:val="0"/>
      <w:divBdr>
        <w:top w:val="none" w:sz="0" w:space="0" w:color="auto"/>
        <w:left w:val="none" w:sz="0" w:space="0" w:color="auto"/>
        <w:bottom w:val="none" w:sz="0" w:space="0" w:color="auto"/>
        <w:right w:val="none" w:sz="0" w:space="0" w:color="auto"/>
      </w:divBdr>
    </w:div>
    <w:div w:id="1377655454">
      <w:bodyDiv w:val="1"/>
      <w:marLeft w:val="0"/>
      <w:marRight w:val="0"/>
      <w:marTop w:val="0"/>
      <w:marBottom w:val="0"/>
      <w:divBdr>
        <w:top w:val="none" w:sz="0" w:space="0" w:color="auto"/>
        <w:left w:val="none" w:sz="0" w:space="0" w:color="auto"/>
        <w:bottom w:val="none" w:sz="0" w:space="0" w:color="auto"/>
        <w:right w:val="none" w:sz="0" w:space="0" w:color="auto"/>
      </w:divBdr>
    </w:div>
    <w:div w:id="1391342050">
      <w:bodyDiv w:val="1"/>
      <w:marLeft w:val="0"/>
      <w:marRight w:val="0"/>
      <w:marTop w:val="0"/>
      <w:marBottom w:val="0"/>
      <w:divBdr>
        <w:top w:val="none" w:sz="0" w:space="0" w:color="auto"/>
        <w:left w:val="none" w:sz="0" w:space="0" w:color="auto"/>
        <w:bottom w:val="none" w:sz="0" w:space="0" w:color="auto"/>
        <w:right w:val="none" w:sz="0" w:space="0" w:color="auto"/>
      </w:divBdr>
    </w:div>
    <w:div w:id="1394039769">
      <w:bodyDiv w:val="1"/>
      <w:marLeft w:val="0"/>
      <w:marRight w:val="0"/>
      <w:marTop w:val="0"/>
      <w:marBottom w:val="0"/>
      <w:divBdr>
        <w:top w:val="none" w:sz="0" w:space="0" w:color="auto"/>
        <w:left w:val="none" w:sz="0" w:space="0" w:color="auto"/>
        <w:bottom w:val="none" w:sz="0" w:space="0" w:color="auto"/>
        <w:right w:val="none" w:sz="0" w:space="0" w:color="auto"/>
      </w:divBdr>
    </w:div>
    <w:div w:id="1417828809">
      <w:bodyDiv w:val="1"/>
      <w:marLeft w:val="0"/>
      <w:marRight w:val="0"/>
      <w:marTop w:val="0"/>
      <w:marBottom w:val="0"/>
      <w:divBdr>
        <w:top w:val="none" w:sz="0" w:space="0" w:color="auto"/>
        <w:left w:val="none" w:sz="0" w:space="0" w:color="auto"/>
        <w:bottom w:val="none" w:sz="0" w:space="0" w:color="auto"/>
        <w:right w:val="none" w:sz="0" w:space="0" w:color="auto"/>
      </w:divBdr>
    </w:div>
    <w:div w:id="1438212144">
      <w:bodyDiv w:val="1"/>
      <w:marLeft w:val="0"/>
      <w:marRight w:val="0"/>
      <w:marTop w:val="0"/>
      <w:marBottom w:val="0"/>
      <w:divBdr>
        <w:top w:val="none" w:sz="0" w:space="0" w:color="auto"/>
        <w:left w:val="none" w:sz="0" w:space="0" w:color="auto"/>
        <w:bottom w:val="none" w:sz="0" w:space="0" w:color="auto"/>
        <w:right w:val="none" w:sz="0" w:space="0" w:color="auto"/>
      </w:divBdr>
    </w:div>
    <w:div w:id="1440295265">
      <w:bodyDiv w:val="1"/>
      <w:marLeft w:val="0"/>
      <w:marRight w:val="0"/>
      <w:marTop w:val="0"/>
      <w:marBottom w:val="0"/>
      <w:divBdr>
        <w:top w:val="none" w:sz="0" w:space="0" w:color="auto"/>
        <w:left w:val="none" w:sz="0" w:space="0" w:color="auto"/>
        <w:bottom w:val="none" w:sz="0" w:space="0" w:color="auto"/>
        <w:right w:val="none" w:sz="0" w:space="0" w:color="auto"/>
      </w:divBdr>
    </w:div>
    <w:div w:id="1440568767">
      <w:bodyDiv w:val="1"/>
      <w:marLeft w:val="0"/>
      <w:marRight w:val="0"/>
      <w:marTop w:val="0"/>
      <w:marBottom w:val="0"/>
      <w:divBdr>
        <w:top w:val="none" w:sz="0" w:space="0" w:color="auto"/>
        <w:left w:val="none" w:sz="0" w:space="0" w:color="auto"/>
        <w:bottom w:val="none" w:sz="0" w:space="0" w:color="auto"/>
        <w:right w:val="none" w:sz="0" w:space="0" w:color="auto"/>
      </w:divBdr>
    </w:div>
    <w:div w:id="1442603199">
      <w:bodyDiv w:val="1"/>
      <w:marLeft w:val="0"/>
      <w:marRight w:val="0"/>
      <w:marTop w:val="0"/>
      <w:marBottom w:val="0"/>
      <w:divBdr>
        <w:top w:val="none" w:sz="0" w:space="0" w:color="auto"/>
        <w:left w:val="none" w:sz="0" w:space="0" w:color="auto"/>
        <w:bottom w:val="none" w:sz="0" w:space="0" w:color="auto"/>
        <w:right w:val="none" w:sz="0" w:space="0" w:color="auto"/>
      </w:divBdr>
    </w:div>
    <w:div w:id="1453137334">
      <w:bodyDiv w:val="1"/>
      <w:marLeft w:val="0"/>
      <w:marRight w:val="0"/>
      <w:marTop w:val="0"/>
      <w:marBottom w:val="0"/>
      <w:divBdr>
        <w:top w:val="none" w:sz="0" w:space="0" w:color="auto"/>
        <w:left w:val="none" w:sz="0" w:space="0" w:color="auto"/>
        <w:bottom w:val="none" w:sz="0" w:space="0" w:color="auto"/>
        <w:right w:val="none" w:sz="0" w:space="0" w:color="auto"/>
      </w:divBdr>
    </w:div>
    <w:div w:id="1461219000">
      <w:bodyDiv w:val="1"/>
      <w:marLeft w:val="0"/>
      <w:marRight w:val="0"/>
      <w:marTop w:val="0"/>
      <w:marBottom w:val="0"/>
      <w:divBdr>
        <w:top w:val="none" w:sz="0" w:space="0" w:color="auto"/>
        <w:left w:val="none" w:sz="0" w:space="0" w:color="auto"/>
        <w:bottom w:val="none" w:sz="0" w:space="0" w:color="auto"/>
        <w:right w:val="none" w:sz="0" w:space="0" w:color="auto"/>
      </w:divBdr>
    </w:div>
    <w:div w:id="1462845401">
      <w:bodyDiv w:val="1"/>
      <w:marLeft w:val="0"/>
      <w:marRight w:val="0"/>
      <w:marTop w:val="0"/>
      <w:marBottom w:val="0"/>
      <w:divBdr>
        <w:top w:val="none" w:sz="0" w:space="0" w:color="auto"/>
        <w:left w:val="none" w:sz="0" w:space="0" w:color="auto"/>
        <w:bottom w:val="none" w:sz="0" w:space="0" w:color="auto"/>
        <w:right w:val="none" w:sz="0" w:space="0" w:color="auto"/>
      </w:divBdr>
    </w:div>
    <w:div w:id="1475100391">
      <w:bodyDiv w:val="1"/>
      <w:marLeft w:val="0"/>
      <w:marRight w:val="0"/>
      <w:marTop w:val="0"/>
      <w:marBottom w:val="0"/>
      <w:divBdr>
        <w:top w:val="none" w:sz="0" w:space="0" w:color="auto"/>
        <w:left w:val="none" w:sz="0" w:space="0" w:color="auto"/>
        <w:bottom w:val="none" w:sz="0" w:space="0" w:color="auto"/>
        <w:right w:val="none" w:sz="0" w:space="0" w:color="auto"/>
      </w:divBdr>
    </w:div>
    <w:div w:id="1488403187">
      <w:bodyDiv w:val="1"/>
      <w:marLeft w:val="0"/>
      <w:marRight w:val="0"/>
      <w:marTop w:val="0"/>
      <w:marBottom w:val="0"/>
      <w:divBdr>
        <w:top w:val="none" w:sz="0" w:space="0" w:color="auto"/>
        <w:left w:val="none" w:sz="0" w:space="0" w:color="auto"/>
        <w:bottom w:val="none" w:sz="0" w:space="0" w:color="auto"/>
        <w:right w:val="none" w:sz="0" w:space="0" w:color="auto"/>
      </w:divBdr>
    </w:div>
    <w:div w:id="1492140812">
      <w:bodyDiv w:val="1"/>
      <w:marLeft w:val="0"/>
      <w:marRight w:val="0"/>
      <w:marTop w:val="0"/>
      <w:marBottom w:val="0"/>
      <w:divBdr>
        <w:top w:val="none" w:sz="0" w:space="0" w:color="auto"/>
        <w:left w:val="none" w:sz="0" w:space="0" w:color="auto"/>
        <w:bottom w:val="none" w:sz="0" w:space="0" w:color="auto"/>
        <w:right w:val="none" w:sz="0" w:space="0" w:color="auto"/>
      </w:divBdr>
    </w:div>
    <w:div w:id="1514763787">
      <w:bodyDiv w:val="1"/>
      <w:marLeft w:val="0"/>
      <w:marRight w:val="0"/>
      <w:marTop w:val="0"/>
      <w:marBottom w:val="0"/>
      <w:divBdr>
        <w:top w:val="none" w:sz="0" w:space="0" w:color="auto"/>
        <w:left w:val="none" w:sz="0" w:space="0" w:color="auto"/>
        <w:bottom w:val="none" w:sz="0" w:space="0" w:color="auto"/>
        <w:right w:val="none" w:sz="0" w:space="0" w:color="auto"/>
      </w:divBdr>
    </w:div>
    <w:div w:id="1523280522">
      <w:bodyDiv w:val="1"/>
      <w:marLeft w:val="0"/>
      <w:marRight w:val="0"/>
      <w:marTop w:val="0"/>
      <w:marBottom w:val="0"/>
      <w:divBdr>
        <w:top w:val="none" w:sz="0" w:space="0" w:color="auto"/>
        <w:left w:val="none" w:sz="0" w:space="0" w:color="auto"/>
        <w:bottom w:val="none" w:sz="0" w:space="0" w:color="auto"/>
        <w:right w:val="none" w:sz="0" w:space="0" w:color="auto"/>
      </w:divBdr>
    </w:div>
    <w:div w:id="1540167128">
      <w:bodyDiv w:val="1"/>
      <w:marLeft w:val="0"/>
      <w:marRight w:val="0"/>
      <w:marTop w:val="0"/>
      <w:marBottom w:val="0"/>
      <w:divBdr>
        <w:top w:val="none" w:sz="0" w:space="0" w:color="auto"/>
        <w:left w:val="none" w:sz="0" w:space="0" w:color="auto"/>
        <w:bottom w:val="none" w:sz="0" w:space="0" w:color="auto"/>
        <w:right w:val="none" w:sz="0" w:space="0" w:color="auto"/>
      </w:divBdr>
    </w:div>
    <w:div w:id="1549953261">
      <w:bodyDiv w:val="1"/>
      <w:marLeft w:val="0"/>
      <w:marRight w:val="0"/>
      <w:marTop w:val="0"/>
      <w:marBottom w:val="0"/>
      <w:divBdr>
        <w:top w:val="none" w:sz="0" w:space="0" w:color="auto"/>
        <w:left w:val="none" w:sz="0" w:space="0" w:color="auto"/>
        <w:bottom w:val="none" w:sz="0" w:space="0" w:color="auto"/>
        <w:right w:val="none" w:sz="0" w:space="0" w:color="auto"/>
      </w:divBdr>
    </w:div>
    <w:div w:id="1550916966">
      <w:bodyDiv w:val="1"/>
      <w:marLeft w:val="0"/>
      <w:marRight w:val="0"/>
      <w:marTop w:val="0"/>
      <w:marBottom w:val="0"/>
      <w:divBdr>
        <w:top w:val="none" w:sz="0" w:space="0" w:color="auto"/>
        <w:left w:val="none" w:sz="0" w:space="0" w:color="auto"/>
        <w:bottom w:val="none" w:sz="0" w:space="0" w:color="auto"/>
        <w:right w:val="none" w:sz="0" w:space="0" w:color="auto"/>
      </w:divBdr>
    </w:div>
    <w:div w:id="1584099923">
      <w:bodyDiv w:val="1"/>
      <w:marLeft w:val="0"/>
      <w:marRight w:val="0"/>
      <w:marTop w:val="0"/>
      <w:marBottom w:val="0"/>
      <w:divBdr>
        <w:top w:val="none" w:sz="0" w:space="0" w:color="auto"/>
        <w:left w:val="none" w:sz="0" w:space="0" w:color="auto"/>
        <w:bottom w:val="none" w:sz="0" w:space="0" w:color="auto"/>
        <w:right w:val="none" w:sz="0" w:space="0" w:color="auto"/>
      </w:divBdr>
    </w:div>
    <w:div w:id="1585533595">
      <w:bodyDiv w:val="1"/>
      <w:marLeft w:val="0"/>
      <w:marRight w:val="0"/>
      <w:marTop w:val="0"/>
      <w:marBottom w:val="0"/>
      <w:divBdr>
        <w:top w:val="none" w:sz="0" w:space="0" w:color="auto"/>
        <w:left w:val="none" w:sz="0" w:space="0" w:color="auto"/>
        <w:bottom w:val="none" w:sz="0" w:space="0" w:color="auto"/>
        <w:right w:val="none" w:sz="0" w:space="0" w:color="auto"/>
      </w:divBdr>
    </w:div>
    <w:div w:id="1598902174">
      <w:bodyDiv w:val="1"/>
      <w:marLeft w:val="0"/>
      <w:marRight w:val="0"/>
      <w:marTop w:val="0"/>
      <w:marBottom w:val="0"/>
      <w:divBdr>
        <w:top w:val="none" w:sz="0" w:space="0" w:color="auto"/>
        <w:left w:val="none" w:sz="0" w:space="0" w:color="auto"/>
        <w:bottom w:val="none" w:sz="0" w:space="0" w:color="auto"/>
        <w:right w:val="none" w:sz="0" w:space="0" w:color="auto"/>
      </w:divBdr>
    </w:div>
    <w:div w:id="1627002407">
      <w:bodyDiv w:val="1"/>
      <w:marLeft w:val="0"/>
      <w:marRight w:val="0"/>
      <w:marTop w:val="0"/>
      <w:marBottom w:val="0"/>
      <w:divBdr>
        <w:top w:val="none" w:sz="0" w:space="0" w:color="auto"/>
        <w:left w:val="none" w:sz="0" w:space="0" w:color="auto"/>
        <w:bottom w:val="none" w:sz="0" w:space="0" w:color="auto"/>
        <w:right w:val="none" w:sz="0" w:space="0" w:color="auto"/>
      </w:divBdr>
    </w:div>
    <w:div w:id="1631741274">
      <w:bodyDiv w:val="1"/>
      <w:marLeft w:val="0"/>
      <w:marRight w:val="0"/>
      <w:marTop w:val="0"/>
      <w:marBottom w:val="0"/>
      <w:divBdr>
        <w:top w:val="none" w:sz="0" w:space="0" w:color="auto"/>
        <w:left w:val="none" w:sz="0" w:space="0" w:color="auto"/>
        <w:bottom w:val="none" w:sz="0" w:space="0" w:color="auto"/>
        <w:right w:val="none" w:sz="0" w:space="0" w:color="auto"/>
      </w:divBdr>
    </w:div>
    <w:div w:id="1670675619">
      <w:bodyDiv w:val="1"/>
      <w:marLeft w:val="0"/>
      <w:marRight w:val="0"/>
      <w:marTop w:val="0"/>
      <w:marBottom w:val="0"/>
      <w:divBdr>
        <w:top w:val="none" w:sz="0" w:space="0" w:color="auto"/>
        <w:left w:val="none" w:sz="0" w:space="0" w:color="auto"/>
        <w:bottom w:val="none" w:sz="0" w:space="0" w:color="auto"/>
        <w:right w:val="none" w:sz="0" w:space="0" w:color="auto"/>
      </w:divBdr>
    </w:div>
    <w:div w:id="1678188060">
      <w:bodyDiv w:val="1"/>
      <w:marLeft w:val="0"/>
      <w:marRight w:val="0"/>
      <w:marTop w:val="0"/>
      <w:marBottom w:val="0"/>
      <w:divBdr>
        <w:top w:val="none" w:sz="0" w:space="0" w:color="auto"/>
        <w:left w:val="none" w:sz="0" w:space="0" w:color="auto"/>
        <w:bottom w:val="none" w:sz="0" w:space="0" w:color="auto"/>
        <w:right w:val="none" w:sz="0" w:space="0" w:color="auto"/>
      </w:divBdr>
    </w:div>
    <w:div w:id="1682660000">
      <w:bodyDiv w:val="1"/>
      <w:marLeft w:val="0"/>
      <w:marRight w:val="0"/>
      <w:marTop w:val="0"/>
      <w:marBottom w:val="0"/>
      <w:divBdr>
        <w:top w:val="none" w:sz="0" w:space="0" w:color="auto"/>
        <w:left w:val="none" w:sz="0" w:space="0" w:color="auto"/>
        <w:bottom w:val="none" w:sz="0" w:space="0" w:color="auto"/>
        <w:right w:val="none" w:sz="0" w:space="0" w:color="auto"/>
      </w:divBdr>
    </w:div>
    <w:div w:id="1698266671">
      <w:bodyDiv w:val="1"/>
      <w:marLeft w:val="0"/>
      <w:marRight w:val="0"/>
      <w:marTop w:val="0"/>
      <w:marBottom w:val="0"/>
      <w:divBdr>
        <w:top w:val="none" w:sz="0" w:space="0" w:color="auto"/>
        <w:left w:val="none" w:sz="0" w:space="0" w:color="auto"/>
        <w:bottom w:val="none" w:sz="0" w:space="0" w:color="auto"/>
        <w:right w:val="none" w:sz="0" w:space="0" w:color="auto"/>
      </w:divBdr>
    </w:div>
    <w:div w:id="1708676824">
      <w:bodyDiv w:val="1"/>
      <w:marLeft w:val="0"/>
      <w:marRight w:val="0"/>
      <w:marTop w:val="0"/>
      <w:marBottom w:val="0"/>
      <w:divBdr>
        <w:top w:val="none" w:sz="0" w:space="0" w:color="auto"/>
        <w:left w:val="none" w:sz="0" w:space="0" w:color="auto"/>
        <w:bottom w:val="none" w:sz="0" w:space="0" w:color="auto"/>
        <w:right w:val="none" w:sz="0" w:space="0" w:color="auto"/>
      </w:divBdr>
    </w:div>
    <w:div w:id="1708870741">
      <w:bodyDiv w:val="1"/>
      <w:marLeft w:val="0"/>
      <w:marRight w:val="0"/>
      <w:marTop w:val="0"/>
      <w:marBottom w:val="0"/>
      <w:divBdr>
        <w:top w:val="none" w:sz="0" w:space="0" w:color="auto"/>
        <w:left w:val="none" w:sz="0" w:space="0" w:color="auto"/>
        <w:bottom w:val="none" w:sz="0" w:space="0" w:color="auto"/>
        <w:right w:val="none" w:sz="0" w:space="0" w:color="auto"/>
      </w:divBdr>
    </w:div>
    <w:div w:id="1711568793">
      <w:bodyDiv w:val="1"/>
      <w:marLeft w:val="0"/>
      <w:marRight w:val="0"/>
      <w:marTop w:val="0"/>
      <w:marBottom w:val="0"/>
      <w:divBdr>
        <w:top w:val="none" w:sz="0" w:space="0" w:color="auto"/>
        <w:left w:val="none" w:sz="0" w:space="0" w:color="auto"/>
        <w:bottom w:val="none" w:sz="0" w:space="0" w:color="auto"/>
        <w:right w:val="none" w:sz="0" w:space="0" w:color="auto"/>
      </w:divBdr>
    </w:div>
    <w:div w:id="1715617428">
      <w:bodyDiv w:val="1"/>
      <w:marLeft w:val="0"/>
      <w:marRight w:val="0"/>
      <w:marTop w:val="0"/>
      <w:marBottom w:val="0"/>
      <w:divBdr>
        <w:top w:val="none" w:sz="0" w:space="0" w:color="auto"/>
        <w:left w:val="none" w:sz="0" w:space="0" w:color="auto"/>
        <w:bottom w:val="none" w:sz="0" w:space="0" w:color="auto"/>
        <w:right w:val="none" w:sz="0" w:space="0" w:color="auto"/>
      </w:divBdr>
    </w:div>
    <w:div w:id="1719628806">
      <w:bodyDiv w:val="1"/>
      <w:marLeft w:val="0"/>
      <w:marRight w:val="0"/>
      <w:marTop w:val="0"/>
      <w:marBottom w:val="0"/>
      <w:divBdr>
        <w:top w:val="none" w:sz="0" w:space="0" w:color="auto"/>
        <w:left w:val="none" w:sz="0" w:space="0" w:color="auto"/>
        <w:bottom w:val="none" w:sz="0" w:space="0" w:color="auto"/>
        <w:right w:val="none" w:sz="0" w:space="0" w:color="auto"/>
      </w:divBdr>
    </w:div>
    <w:div w:id="1727298188">
      <w:bodyDiv w:val="1"/>
      <w:marLeft w:val="0"/>
      <w:marRight w:val="0"/>
      <w:marTop w:val="0"/>
      <w:marBottom w:val="0"/>
      <w:divBdr>
        <w:top w:val="none" w:sz="0" w:space="0" w:color="auto"/>
        <w:left w:val="none" w:sz="0" w:space="0" w:color="auto"/>
        <w:bottom w:val="none" w:sz="0" w:space="0" w:color="auto"/>
        <w:right w:val="none" w:sz="0" w:space="0" w:color="auto"/>
      </w:divBdr>
    </w:div>
    <w:div w:id="1734886344">
      <w:bodyDiv w:val="1"/>
      <w:marLeft w:val="0"/>
      <w:marRight w:val="0"/>
      <w:marTop w:val="0"/>
      <w:marBottom w:val="0"/>
      <w:divBdr>
        <w:top w:val="none" w:sz="0" w:space="0" w:color="auto"/>
        <w:left w:val="none" w:sz="0" w:space="0" w:color="auto"/>
        <w:bottom w:val="none" w:sz="0" w:space="0" w:color="auto"/>
        <w:right w:val="none" w:sz="0" w:space="0" w:color="auto"/>
      </w:divBdr>
    </w:div>
    <w:div w:id="1741710242">
      <w:bodyDiv w:val="1"/>
      <w:marLeft w:val="0"/>
      <w:marRight w:val="0"/>
      <w:marTop w:val="0"/>
      <w:marBottom w:val="0"/>
      <w:divBdr>
        <w:top w:val="none" w:sz="0" w:space="0" w:color="auto"/>
        <w:left w:val="none" w:sz="0" w:space="0" w:color="auto"/>
        <w:bottom w:val="none" w:sz="0" w:space="0" w:color="auto"/>
        <w:right w:val="none" w:sz="0" w:space="0" w:color="auto"/>
      </w:divBdr>
    </w:div>
    <w:div w:id="1752696979">
      <w:bodyDiv w:val="1"/>
      <w:marLeft w:val="0"/>
      <w:marRight w:val="0"/>
      <w:marTop w:val="0"/>
      <w:marBottom w:val="0"/>
      <w:divBdr>
        <w:top w:val="none" w:sz="0" w:space="0" w:color="auto"/>
        <w:left w:val="none" w:sz="0" w:space="0" w:color="auto"/>
        <w:bottom w:val="none" w:sz="0" w:space="0" w:color="auto"/>
        <w:right w:val="none" w:sz="0" w:space="0" w:color="auto"/>
      </w:divBdr>
    </w:div>
    <w:div w:id="1770077937">
      <w:bodyDiv w:val="1"/>
      <w:marLeft w:val="0"/>
      <w:marRight w:val="0"/>
      <w:marTop w:val="0"/>
      <w:marBottom w:val="0"/>
      <w:divBdr>
        <w:top w:val="none" w:sz="0" w:space="0" w:color="auto"/>
        <w:left w:val="none" w:sz="0" w:space="0" w:color="auto"/>
        <w:bottom w:val="none" w:sz="0" w:space="0" w:color="auto"/>
        <w:right w:val="none" w:sz="0" w:space="0" w:color="auto"/>
      </w:divBdr>
    </w:div>
    <w:div w:id="1779981572">
      <w:bodyDiv w:val="1"/>
      <w:marLeft w:val="0"/>
      <w:marRight w:val="0"/>
      <w:marTop w:val="0"/>
      <w:marBottom w:val="0"/>
      <w:divBdr>
        <w:top w:val="none" w:sz="0" w:space="0" w:color="auto"/>
        <w:left w:val="none" w:sz="0" w:space="0" w:color="auto"/>
        <w:bottom w:val="none" w:sz="0" w:space="0" w:color="auto"/>
        <w:right w:val="none" w:sz="0" w:space="0" w:color="auto"/>
      </w:divBdr>
    </w:div>
    <w:div w:id="1787432618">
      <w:bodyDiv w:val="1"/>
      <w:marLeft w:val="0"/>
      <w:marRight w:val="0"/>
      <w:marTop w:val="0"/>
      <w:marBottom w:val="0"/>
      <w:divBdr>
        <w:top w:val="none" w:sz="0" w:space="0" w:color="auto"/>
        <w:left w:val="none" w:sz="0" w:space="0" w:color="auto"/>
        <w:bottom w:val="none" w:sz="0" w:space="0" w:color="auto"/>
        <w:right w:val="none" w:sz="0" w:space="0" w:color="auto"/>
      </w:divBdr>
    </w:div>
    <w:div w:id="1788693046">
      <w:bodyDiv w:val="1"/>
      <w:marLeft w:val="0"/>
      <w:marRight w:val="0"/>
      <w:marTop w:val="0"/>
      <w:marBottom w:val="0"/>
      <w:divBdr>
        <w:top w:val="none" w:sz="0" w:space="0" w:color="auto"/>
        <w:left w:val="none" w:sz="0" w:space="0" w:color="auto"/>
        <w:bottom w:val="none" w:sz="0" w:space="0" w:color="auto"/>
        <w:right w:val="none" w:sz="0" w:space="0" w:color="auto"/>
      </w:divBdr>
    </w:div>
    <w:div w:id="1790512135">
      <w:bodyDiv w:val="1"/>
      <w:marLeft w:val="0"/>
      <w:marRight w:val="0"/>
      <w:marTop w:val="0"/>
      <w:marBottom w:val="0"/>
      <w:divBdr>
        <w:top w:val="none" w:sz="0" w:space="0" w:color="auto"/>
        <w:left w:val="none" w:sz="0" w:space="0" w:color="auto"/>
        <w:bottom w:val="none" w:sz="0" w:space="0" w:color="auto"/>
        <w:right w:val="none" w:sz="0" w:space="0" w:color="auto"/>
      </w:divBdr>
    </w:div>
    <w:div w:id="1801073609">
      <w:bodyDiv w:val="1"/>
      <w:marLeft w:val="0"/>
      <w:marRight w:val="0"/>
      <w:marTop w:val="0"/>
      <w:marBottom w:val="0"/>
      <w:divBdr>
        <w:top w:val="none" w:sz="0" w:space="0" w:color="auto"/>
        <w:left w:val="none" w:sz="0" w:space="0" w:color="auto"/>
        <w:bottom w:val="none" w:sz="0" w:space="0" w:color="auto"/>
        <w:right w:val="none" w:sz="0" w:space="0" w:color="auto"/>
      </w:divBdr>
    </w:div>
    <w:div w:id="1802722544">
      <w:bodyDiv w:val="1"/>
      <w:marLeft w:val="0"/>
      <w:marRight w:val="0"/>
      <w:marTop w:val="0"/>
      <w:marBottom w:val="0"/>
      <w:divBdr>
        <w:top w:val="none" w:sz="0" w:space="0" w:color="auto"/>
        <w:left w:val="none" w:sz="0" w:space="0" w:color="auto"/>
        <w:bottom w:val="none" w:sz="0" w:space="0" w:color="auto"/>
        <w:right w:val="none" w:sz="0" w:space="0" w:color="auto"/>
      </w:divBdr>
    </w:div>
    <w:div w:id="1806199670">
      <w:bodyDiv w:val="1"/>
      <w:marLeft w:val="0"/>
      <w:marRight w:val="0"/>
      <w:marTop w:val="0"/>
      <w:marBottom w:val="0"/>
      <w:divBdr>
        <w:top w:val="none" w:sz="0" w:space="0" w:color="auto"/>
        <w:left w:val="none" w:sz="0" w:space="0" w:color="auto"/>
        <w:bottom w:val="none" w:sz="0" w:space="0" w:color="auto"/>
        <w:right w:val="none" w:sz="0" w:space="0" w:color="auto"/>
      </w:divBdr>
    </w:div>
    <w:div w:id="1809663573">
      <w:bodyDiv w:val="1"/>
      <w:marLeft w:val="0"/>
      <w:marRight w:val="0"/>
      <w:marTop w:val="0"/>
      <w:marBottom w:val="0"/>
      <w:divBdr>
        <w:top w:val="none" w:sz="0" w:space="0" w:color="auto"/>
        <w:left w:val="none" w:sz="0" w:space="0" w:color="auto"/>
        <w:bottom w:val="none" w:sz="0" w:space="0" w:color="auto"/>
        <w:right w:val="none" w:sz="0" w:space="0" w:color="auto"/>
      </w:divBdr>
    </w:div>
    <w:div w:id="1828091449">
      <w:bodyDiv w:val="1"/>
      <w:marLeft w:val="0"/>
      <w:marRight w:val="0"/>
      <w:marTop w:val="0"/>
      <w:marBottom w:val="0"/>
      <w:divBdr>
        <w:top w:val="none" w:sz="0" w:space="0" w:color="auto"/>
        <w:left w:val="none" w:sz="0" w:space="0" w:color="auto"/>
        <w:bottom w:val="none" w:sz="0" w:space="0" w:color="auto"/>
        <w:right w:val="none" w:sz="0" w:space="0" w:color="auto"/>
      </w:divBdr>
    </w:div>
    <w:div w:id="1838036690">
      <w:bodyDiv w:val="1"/>
      <w:marLeft w:val="0"/>
      <w:marRight w:val="0"/>
      <w:marTop w:val="0"/>
      <w:marBottom w:val="0"/>
      <w:divBdr>
        <w:top w:val="none" w:sz="0" w:space="0" w:color="auto"/>
        <w:left w:val="none" w:sz="0" w:space="0" w:color="auto"/>
        <w:bottom w:val="none" w:sz="0" w:space="0" w:color="auto"/>
        <w:right w:val="none" w:sz="0" w:space="0" w:color="auto"/>
      </w:divBdr>
    </w:div>
    <w:div w:id="1839926385">
      <w:bodyDiv w:val="1"/>
      <w:marLeft w:val="0"/>
      <w:marRight w:val="0"/>
      <w:marTop w:val="0"/>
      <w:marBottom w:val="0"/>
      <w:divBdr>
        <w:top w:val="none" w:sz="0" w:space="0" w:color="auto"/>
        <w:left w:val="none" w:sz="0" w:space="0" w:color="auto"/>
        <w:bottom w:val="none" w:sz="0" w:space="0" w:color="auto"/>
        <w:right w:val="none" w:sz="0" w:space="0" w:color="auto"/>
      </w:divBdr>
    </w:div>
    <w:div w:id="1844007202">
      <w:bodyDiv w:val="1"/>
      <w:marLeft w:val="0"/>
      <w:marRight w:val="0"/>
      <w:marTop w:val="0"/>
      <w:marBottom w:val="0"/>
      <w:divBdr>
        <w:top w:val="none" w:sz="0" w:space="0" w:color="auto"/>
        <w:left w:val="none" w:sz="0" w:space="0" w:color="auto"/>
        <w:bottom w:val="none" w:sz="0" w:space="0" w:color="auto"/>
        <w:right w:val="none" w:sz="0" w:space="0" w:color="auto"/>
      </w:divBdr>
    </w:div>
    <w:div w:id="1858812792">
      <w:bodyDiv w:val="1"/>
      <w:marLeft w:val="0"/>
      <w:marRight w:val="0"/>
      <w:marTop w:val="0"/>
      <w:marBottom w:val="0"/>
      <w:divBdr>
        <w:top w:val="none" w:sz="0" w:space="0" w:color="auto"/>
        <w:left w:val="none" w:sz="0" w:space="0" w:color="auto"/>
        <w:bottom w:val="none" w:sz="0" w:space="0" w:color="auto"/>
        <w:right w:val="none" w:sz="0" w:space="0" w:color="auto"/>
      </w:divBdr>
    </w:div>
    <w:div w:id="1866213703">
      <w:bodyDiv w:val="1"/>
      <w:marLeft w:val="0"/>
      <w:marRight w:val="0"/>
      <w:marTop w:val="0"/>
      <w:marBottom w:val="0"/>
      <w:divBdr>
        <w:top w:val="none" w:sz="0" w:space="0" w:color="auto"/>
        <w:left w:val="none" w:sz="0" w:space="0" w:color="auto"/>
        <w:bottom w:val="none" w:sz="0" w:space="0" w:color="auto"/>
        <w:right w:val="none" w:sz="0" w:space="0" w:color="auto"/>
      </w:divBdr>
    </w:div>
    <w:div w:id="1873877024">
      <w:bodyDiv w:val="1"/>
      <w:marLeft w:val="0"/>
      <w:marRight w:val="0"/>
      <w:marTop w:val="0"/>
      <w:marBottom w:val="0"/>
      <w:divBdr>
        <w:top w:val="none" w:sz="0" w:space="0" w:color="auto"/>
        <w:left w:val="none" w:sz="0" w:space="0" w:color="auto"/>
        <w:bottom w:val="none" w:sz="0" w:space="0" w:color="auto"/>
        <w:right w:val="none" w:sz="0" w:space="0" w:color="auto"/>
      </w:divBdr>
    </w:div>
    <w:div w:id="1894073139">
      <w:bodyDiv w:val="1"/>
      <w:marLeft w:val="0"/>
      <w:marRight w:val="0"/>
      <w:marTop w:val="0"/>
      <w:marBottom w:val="0"/>
      <w:divBdr>
        <w:top w:val="none" w:sz="0" w:space="0" w:color="auto"/>
        <w:left w:val="none" w:sz="0" w:space="0" w:color="auto"/>
        <w:bottom w:val="none" w:sz="0" w:space="0" w:color="auto"/>
        <w:right w:val="none" w:sz="0" w:space="0" w:color="auto"/>
      </w:divBdr>
    </w:div>
    <w:div w:id="1898783939">
      <w:bodyDiv w:val="1"/>
      <w:marLeft w:val="0"/>
      <w:marRight w:val="0"/>
      <w:marTop w:val="0"/>
      <w:marBottom w:val="0"/>
      <w:divBdr>
        <w:top w:val="none" w:sz="0" w:space="0" w:color="auto"/>
        <w:left w:val="none" w:sz="0" w:space="0" w:color="auto"/>
        <w:bottom w:val="none" w:sz="0" w:space="0" w:color="auto"/>
        <w:right w:val="none" w:sz="0" w:space="0" w:color="auto"/>
      </w:divBdr>
    </w:div>
    <w:div w:id="1915966815">
      <w:bodyDiv w:val="1"/>
      <w:marLeft w:val="0"/>
      <w:marRight w:val="0"/>
      <w:marTop w:val="0"/>
      <w:marBottom w:val="0"/>
      <w:divBdr>
        <w:top w:val="none" w:sz="0" w:space="0" w:color="auto"/>
        <w:left w:val="none" w:sz="0" w:space="0" w:color="auto"/>
        <w:bottom w:val="none" w:sz="0" w:space="0" w:color="auto"/>
        <w:right w:val="none" w:sz="0" w:space="0" w:color="auto"/>
      </w:divBdr>
    </w:div>
    <w:div w:id="1945071735">
      <w:bodyDiv w:val="1"/>
      <w:marLeft w:val="0"/>
      <w:marRight w:val="0"/>
      <w:marTop w:val="0"/>
      <w:marBottom w:val="0"/>
      <w:divBdr>
        <w:top w:val="none" w:sz="0" w:space="0" w:color="auto"/>
        <w:left w:val="none" w:sz="0" w:space="0" w:color="auto"/>
        <w:bottom w:val="none" w:sz="0" w:space="0" w:color="auto"/>
        <w:right w:val="none" w:sz="0" w:space="0" w:color="auto"/>
      </w:divBdr>
    </w:div>
    <w:div w:id="1946576486">
      <w:bodyDiv w:val="1"/>
      <w:marLeft w:val="0"/>
      <w:marRight w:val="0"/>
      <w:marTop w:val="0"/>
      <w:marBottom w:val="0"/>
      <w:divBdr>
        <w:top w:val="none" w:sz="0" w:space="0" w:color="auto"/>
        <w:left w:val="none" w:sz="0" w:space="0" w:color="auto"/>
        <w:bottom w:val="none" w:sz="0" w:space="0" w:color="auto"/>
        <w:right w:val="none" w:sz="0" w:space="0" w:color="auto"/>
      </w:divBdr>
    </w:div>
    <w:div w:id="1947888030">
      <w:bodyDiv w:val="1"/>
      <w:marLeft w:val="0"/>
      <w:marRight w:val="0"/>
      <w:marTop w:val="0"/>
      <w:marBottom w:val="0"/>
      <w:divBdr>
        <w:top w:val="none" w:sz="0" w:space="0" w:color="auto"/>
        <w:left w:val="none" w:sz="0" w:space="0" w:color="auto"/>
        <w:bottom w:val="none" w:sz="0" w:space="0" w:color="auto"/>
        <w:right w:val="none" w:sz="0" w:space="0" w:color="auto"/>
      </w:divBdr>
    </w:div>
    <w:div w:id="1948346342">
      <w:bodyDiv w:val="1"/>
      <w:marLeft w:val="0"/>
      <w:marRight w:val="0"/>
      <w:marTop w:val="0"/>
      <w:marBottom w:val="0"/>
      <w:divBdr>
        <w:top w:val="none" w:sz="0" w:space="0" w:color="auto"/>
        <w:left w:val="none" w:sz="0" w:space="0" w:color="auto"/>
        <w:bottom w:val="none" w:sz="0" w:space="0" w:color="auto"/>
        <w:right w:val="none" w:sz="0" w:space="0" w:color="auto"/>
      </w:divBdr>
    </w:div>
    <w:div w:id="1948654142">
      <w:bodyDiv w:val="1"/>
      <w:marLeft w:val="0"/>
      <w:marRight w:val="0"/>
      <w:marTop w:val="0"/>
      <w:marBottom w:val="0"/>
      <w:divBdr>
        <w:top w:val="none" w:sz="0" w:space="0" w:color="auto"/>
        <w:left w:val="none" w:sz="0" w:space="0" w:color="auto"/>
        <w:bottom w:val="none" w:sz="0" w:space="0" w:color="auto"/>
        <w:right w:val="none" w:sz="0" w:space="0" w:color="auto"/>
      </w:divBdr>
    </w:div>
    <w:div w:id="1951011324">
      <w:bodyDiv w:val="1"/>
      <w:marLeft w:val="0"/>
      <w:marRight w:val="0"/>
      <w:marTop w:val="0"/>
      <w:marBottom w:val="0"/>
      <w:divBdr>
        <w:top w:val="none" w:sz="0" w:space="0" w:color="auto"/>
        <w:left w:val="none" w:sz="0" w:space="0" w:color="auto"/>
        <w:bottom w:val="none" w:sz="0" w:space="0" w:color="auto"/>
        <w:right w:val="none" w:sz="0" w:space="0" w:color="auto"/>
      </w:divBdr>
    </w:div>
    <w:div w:id="1952083225">
      <w:bodyDiv w:val="1"/>
      <w:marLeft w:val="0"/>
      <w:marRight w:val="0"/>
      <w:marTop w:val="0"/>
      <w:marBottom w:val="0"/>
      <w:divBdr>
        <w:top w:val="none" w:sz="0" w:space="0" w:color="auto"/>
        <w:left w:val="none" w:sz="0" w:space="0" w:color="auto"/>
        <w:bottom w:val="none" w:sz="0" w:space="0" w:color="auto"/>
        <w:right w:val="none" w:sz="0" w:space="0" w:color="auto"/>
      </w:divBdr>
    </w:div>
    <w:div w:id="1970282327">
      <w:bodyDiv w:val="1"/>
      <w:marLeft w:val="0"/>
      <w:marRight w:val="0"/>
      <w:marTop w:val="0"/>
      <w:marBottom w:val="0"/>
      <w:divBdr>
        <w:top w:val="none" w:sz="0" w:space="0" w:color="auto"/>
        <w:left w:val="none" w:sz="0" w:space="0" w:color="auto"/>
        <w:bottom w:val="none" w:sz="0" w:space="0" w:color="auto"/>
        <w:right w:val="none" w:sz="0" w:space="0" w:color="auto"/>
      </w:divBdr>
    </w:div>
    <w:div w:id="1970547710">
      <w:bodyDiv w:val="1"/>
      <w:marLeft w:val="0"/>
      <w:marRight w:val="0"/>
      <w:marTop w:val="0"/>
      <w:marBottom w:val="0"/>
      <w:divBdr>
        <w:top w:val="none" w:sz="0" w:space="0" w:color="auto"/>
        <w:left w:val="none" w:sz="0" w:space="0" w:color="auto"/>
        <w:bottom w:val="none" w:sz="0" w:space="0" w:color="auto"/>
        <w:right w:val="none" w:sz="0" w:space="0" w:color="auto"/>
      </w:divBdr>
    </w:div>
    <w:div w:id="1976717021">
      <w:bodyDiv w:val="1"/>
      <w:marLeft w:val="0"/>
      <w:marRight w:val="0"/>
      <w:marTop w:val="0"/>
      <w:marBottom w:val="0"/>
      <w:divBdr>
        <w:top w:val="none" w:sz="0" w:space="0" w:color="auto"/>
        <w:left w:val="none" w:sz="0" w:space="0" w:color="auto"/>
        <w:bottom w:val="none" w:sz="0" w:space="0" w:color="auto"/>
        <w:right w:val="none" w:sz="0" w:space="0" w:color="auto"/>
      </w:divBdr>
    </w:div>
    <w:div w:id="1993756589">
      <w:bodyDiv w:val="1"/>
      <w:marLeft w:val="0"/>
      <w:marRight w:val="0"/>
      <w:marTop w:val="0"/>
      <w:marBottom w:val="0"/>
      <w:divBdr>
        <w:top w:val="none" w:sz="0" w:space="0" w:color="auto"/>
        <w:left w:val="none" w:sz="0" w:space="0" w:color="auto"/>
        <w:bottom w:val="none" w:sz="0" w:space="0" w:color="auto"/>
        <w:right w:val="none" w:sz="0" w:space="0" w:color="auto"/>
      </w:divBdr>
    </w:div>
    <w:div w:id="1994328549">
      <w:bodyDiv w:val="1"/>
      <w:marLeft w:val="0"/>
      <w:marRight w:val="0"/>
      <w:marTop w:val="0"/>
      <w:marBottom w:val="0"/>
      <w:divBdr>
        <w:top w:val="none" w:sz="0" w:space="0" w:color="auto"/>
        <w:left w:val="none" w:sz="0" w:space="0" w:color="auto"/>
        <w:bottom w:val="none" w:sz="0" w:space="0" w:color="auto"/>
        <w:right w:val="none" w:sz="0" w:space="0" w:color="auto"/>
      </w:divBdr>
    </w:div>
    <w:div w:id="2000619153">
      <w:bodyDiv w:val="1"/>
      <w:marLeft w:val="0"/>
      <w:marRight w:val="0"/>
      <w:marTop w:val="0"/>
      <w:marBottom w:val="0"/>
      <w:divBdr>
        <w:top w:val="none" w:sz="0" w:space="0" w:color="auto"/>
        <w:left w:val="none" w:sz="0" w:space="0" w:color="auto"/>
        <w:bottom w:val="none" w:sz="0" w:space="0" w:color="auto"/>
        <w:right w:val="none" w:sz="0" w:space="0" w:color="auto"/>
      </w:divBdr>
    </w:div>
    <w:div w:id="2003660430">
      <w:bodyDiv w:val="1"/>
      <w:marLeft w:val="0"/>
      <w:marRight w:val="0"/>
      <w:marTop w:val="0"/>
      <w:marBottom w:val="0"/>
      <w:divBdr>
        <w:top w:val="none" w:sz="0" w:space="0" w:color="auto"/>
        <w:left w:val="none" w:sz="0" w:space="0" w:color="auto"/>
        <w:bottom w:val="none" w:sz="0" w:space="0" w:color="auto"/>
        <w:right w:val="none" w:sz="0" w:space="0" w:color="auto"/>
      </w:divBdr>
    </w:div>
    <w:div w:id="2019579571">
      <w:bodyDiv w:val="1"/>
      <w:marLeft w:val="0"/>
      <w:marRight w:val="0"/>
      <w:marTop w:val="0"/>
      <w:marBottom w:val="0"/>
      <w:divBdr>
        <w:top w:val="none" w:sz="0" w:space="0" w:color="auto"/>
        <w:left w:val="none" w:sz="0" w:space="0" w:color="auto"/>
        <w:bottom w:val="none" w:sz="0" w:space="0" w:color="auto"/>
        <w:right w:val="none" w:sz="0" w:space="0" w:color="auto"/>
      </w:divBdr>
    </w:div>
    <w:div w:id="2021466180">
      <w:bodyDiv w:val="1"/>
      <w:marLeft w:val="0"/>
      <w:marRight w:val="0"/>
      <w:marTop w:val="0"/>
      <w:marBottom w:val="0"/>
      <w:divBdr>
        <w:top w:val="none" w:sz="0" w:space="0" w:color="auto"/>
        <w:left w:val="none" w:sz="0" w:space="0" w:color="auto"/>
        <w:bottom w:val="none" w:sz="0" w:space="0" w:color="auto"/>
        <w:right w:val="none" w:sz="0" w:space="0" w:color="auto"/>
      </w:divBdr>
    </w:div>
    <w:div w:id="2026664391">
      <w:bodyDiv w:val="1"/>
      <w:marLeft w:val="0"/>
      <w:marRight w:val="0"/>
      <w:marTop w:val="0"/>
      <w:marBottom w:val="0"/>
      <w:divBdr>
        <w:top w:val="none" w:sz="0" w:space="0" w:color="auto"/>
        <w:left w:val="none" w:sz="0" w:space="0" w:color="auto"/>
        <w:bottom w:val="none" w:sz="0" w:space="0" w:color="auto"/>
        <w:right w:val="none" w:sz="0" w:space="0" w:color="auto"/>
      </w:divBdr>
    </w:div>
    <w:div w:id="2026714263">
      <w:bodyDiv w:val="1"/>
      <w:marLeft w:val="0"/>
      <w:marRight w:val="0"/>
      <w:marTop w:val="0"/>
      <w:marBottom w:val="0"/>
      <w:divBdr>
        <w:top w:val="none" w:sz="0" w:space="0" w:color="auto"/>
        <w:left w:val="none" w:sz="0" w:space="0" w:color="auto"/>
        <w:bottom w:val="none" w:sz="0" w:space="0" w:color="auto"/>
        <w:right w:val="none" w:sz="0" w:space="0" w:color="auto"/>
      </w:divBdr>
    </w:div>
    <w:div w:id="2027363468">
      <w:bodyDiv w:val="1"/>
      <w:marLeft w:val="0"/>
      <w:marRight w:val="0"/>
      <w:marTop w:val="0"/>
      <w:marBottom w:val="0"/>
      <w:divBdr>
        <w:top w:val="none" w:sz="0" w:space="0" w:color="auto"/>
        <w:left w:val="none" w:sz="0" w:space="0" w:color="auto"/>
        <w:bottom w:val="none" w:sz="0" w:space="0" w:color="auto"/>
        <w:right w:val="none" w:sz="0" w:space="0" w:color="auto"/>
      </w:divBdr>
    </w:div>
    <w:div w:id="2029982529">
      <w:bodyDiv w:val="1"/>
      <w:marLeft w:val="0"/>
      <w:marRight w:val="0"/>
      <w:marTop w:val="0"/>
      <w:marBottom w:val="0"/>
      <w:divBdr>
        <w:top w:val="none" w:sz="0" w:space="0" w:color="auto"/>
        <w:left w:val="none" w:sz="0" w:space="0" w:color="auto"/>
        <w:bottom w:val="none" w:sz="0" w:space="0" w:color="auto"/>
        <w:right w:val="none" w:sz="0" w:space="0" w:color="auto"/>
      </w:divBdr>
    </w:div>
    <w:div w:id="2049135364">
      <w:bodyDiv w:val="1"/>
      <w:marLeft w:val="0"/>
      <w:marRight w:val="0"/>
      <w:marTop w:val="0"/>
      <w:marBottom w:val="0"/>
      <w:divBdr>
        <w:top w:val="none" w:sz="0" w:space="0" w:color="auto"/>
        <w:left w:val="none" w:sz="0" w:space="0" w:color="auto"/>
        <w:bottom w:val="none" w:sz="0" w:space="0" w:color="auto"/>
        <w:right w:val="none" w:sz="0" w:space="0" w:color="auto"/>
      </w:divBdr>
    </w:div>
    <w:div w:id="2049648411">
      <w:bodyDiv w:val="1"/>
      <w:marLeft w:val="0"/>
      <w:marRight w:val="0"/>
      <w:marTop w:val="0"/>
      <w:marBottom w:val="0"/>
      <w:divBdr>
        <w:top w:val="none" w:sz="0" w:space="0" w:color="auto"/>
        <w:left w:val="none" w:sz="0" w:space="0" w:color="auto"/>
        <w:bottom w:val="none" w:sz="0" w:space="0" w:color="auto"/>
        <w:right w:val="none" w:sz="0" w:space="0" w:color="auto"/>
      </w:divBdr>
    </w:div>
    <w:div w:id="2053311624">
      <w:bodyDiv w:val="1"/>
      <w:marLeft w:val="0"/>
      <w:marRight w:val="0"/>
      <w:marTop w:val="0"/>
      <w:marBottom w:val="0"/>
      <w:divBdr>
        <w:top w:val="none" w:sz="0" w:space="0" w:color="auto"/>
        <w:left w:val="none" w:sz="0" w:space="0" w:color="auto"/>
        <w:bottom w:val="none" w:sz="0" w:space="0" w:color="auto"/>
        <w:right w:val="none" w:sz="0" w:space="0" w:color="auto"/>
      </w:divBdr>
    </w:div>
    <w:div w:id="2055428315">
      <w:bodyDiv w:val="1"/>
      <w:marLeft w:val="0"/>
      <w:marRight w:val="0"/>
      <w:marTop w:val="0"/>
      <w:marBottom w:val="0"/>
      <w:divBdr>
        <w:top w:val="none" w:sz="0" w:space="0" w:color="auto"/>
        <w:left w:val="none" w:sz="0" w:space="0" w:color="auto"/>
        <w:bottom w:val="none" w:sz="0" w:space="0" w:color="auto"/>
        <w:right w:val="none" w:sz="0" w:space="0" w:color="auto"/>
      </w:divBdr>
    </w:div>
    <w:div w:id="2064018005">
      <w:bodyDiv w:val="1"/>
      <w:marLeft w:val="0"/>
      <w:marRight w:val="0"/>
      <w:marTop w:val="0"/>
      <w:marBottom w:val="0"/>
      <w:divBdr>
        <w:top w:val="none" w:sz="0" w:space="0" w:color="auto"/>
        <w:left w:val="none" w:sz="0" w:space="0" w:color="auto"/>
        <w:bottom w:val="none" w:sz="0" w:space="0" w:color="auto"/>
        <w:right w:val="none" w:sz="0" w:space="0" w:color="auto"/>
      </w:divBdr>
    </w:div>
    <w:div w:id="2075661333">
      <w:bodyDiv w:val="1"/>
      <w:marLeft w:val="0"/>
      <w:marRight w:val="0"/>
      <w:marTop w:val="0"/>
      <w:marBottom w:val="0"/>
      <w:divBdr>
        <w:top w:val="none" w:sz="0" w:space="0" w:color="auto"/>
        <w:left w:val="none" w:sz="0" w:space="0" w:color="auto"/>
        <w:bottom w:val="none" w:sz="0" w:space="0" w:color="auto"/>
        <w:right w:val="none" w:sz="0" w:space="0" w:color="auto"/>
      </w:divBdr>
    </w:div>
    <w:div w:id="2078433117">
      <w:bodyDiv w:val="1"/>
      <w:marLeft w:val="0"/>
      <w:marRight w:val="0"/>
      <w:marTop w:val="0"/>
      <w:marBottom w:val="0"/>
      <w:divBdr>
        <w:top w:val="none" w:sz="0" w:space="0" w:color="auto"/>
        <w:left w:val="none" w:sz="0" w:space="0" w:color="auto"/>
        <w:bottom w:val="none" w:sz="0" w:space="0" w:color="auto"/>
        <w:right w:val="none" w:sz="0" w:space="0" w:color="auto"/>
      </w:divBdr>
    </w:div>
    <w:div w:id="2101756826">
      <w:bodyDiv w:val="1"/>
      <w:marLeft w:val="0"/>
      <w:marRight w:val="0"/>
      <w:marTop w:val="0"/>
      <w:marBottom w:val="0"/>
      <w:divBdr>
        <w:top w:val="none" w:sz="0" w:space="0" w:color="auto"/>
        <w:left w:val="none" w:sz="0" w:space="0" w:color="auto"/>
        <w:bottom w:val="none" w:sz="0" w:space="0" w:color="auto"/>
        <w:right w:val="none" w:sz="0" w:space="0" w:color="auto"/>
      </w:divBdr>
    </w:div>
    <w:div w:id="21413415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portodoitaqui.ma.gov.br/emap/missao-visao-valores" TargetMode="External"/><Relationship Id="rId18"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mailto:copro@emap.ma.gov.br"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mailto:csl@emap.ma.gov.br"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portodoitaqui.ma.gov.br/emap/gestao/meio-ambiente" TargetMode="Externa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image" Target="media/image3.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C5DC1FAF142EE44497FE690AA2870937" ma:contentTypeVersion="1" ma:contentTypeDescription="Crie um novo documento." ma:contentTypeScope="" ma:versionID="49cee027900868b9a93d8d6d206685b9">
  <xsd:schema xmlns:xsd="http://www.w3.org/2001/XMLSchema" xmlns:xs="http://www.w3.org/2001/XMLSchema" xmlns:p="http://schemas.microsoft.com/office/2006/metadata/properties" xmlns:ns2="9825408c-27cb-4f4e-95db-30679ffa3879" targetNamespace="http://schemas.microsoft.com/office/2006/metadata/properties" ma:root="true" ma:fieldsID="fbbbde626b8457c5adfaf38165f8a470" ns2:_="">
    <xsd:import namespace="9825408c-27cb-4f4e-95db-30679ffa3879"/>
    <xsd:element name="properties">
      <xsd:complexType>
        <xsd:sequence>
          <xsd:element name="documentManagement">
            <xsd:complexType>
              <xsd:all>
                <xsd:element ref="ns2:tes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825408c-27cb-4f4e-95db-30679ffa3879" elementFormDefault="qualified">
    <xsd:import namespace="http://schemas.microsoft.com/office/2006/documentManagement/types"/>
    <xsd:import namespace="http://schemas.microsoft.com/office/infopath/2007/PartnerControls"/>
    <xsd:element name="teste" ma:index="8" nillable="true" ma:displayName="teste" ma:internalName="test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este xmlns="9825408c-27cb-4f4e-95db-30679ffa3879"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E24316-DC1D-45C0-8411-D82C8F2A68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825408c-27cb-4f4e-95db-30679ffa387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66C09FC-444C-4109-B269-F9A3C87DA407}">
  <ds:schemaRefs>
    <ds:schemaRef ds:uri="http://schemas.microsoft.com/office/infopath/2007/PartnerControls"/>
    <ds:schemaRef ds:uri="http://www.w3.org/XML/1998/namespace"/>
    <ds:schemaRef ds:uri="http://schemas.microsoft.com/office/2006/metadata/properties"/>
    <ds:schemaRef ds:uri="http://purl.org/dc/terms/"/>
    <ds:schemaRef ds:uri="http://schemas.microsoft.com/office/2006/documentManagement/types"/>
    <ds:schemaRef ds:uri="http://schemas.openxmlformats.org/package/2006/metadata/core-properties"/>
    <ds:schemaRef ds:uri="http://purl.org/dc/elements/1.1/"/>
    <ds:schemaRef ds:uri="9825408c-27cb-4f4e-95db-30679ffa3879"/>
    <ds:schemaRef ds:uri="http://purl.org/dc/dcmitype/"/>
  </ds:schemaRefs>
</ds:datastoreItem>
</file>

<file path=customXml/itemProps3.xml><?xml version="1.0" encoding="utf-8"?>
<ds:datastoreItem xmlns:ds="http://schemas.openxmlformats.org/officeDocument/2006/customXml" ds:itemID="{E9E86018-30CD-4418-982D-0E9F1A5FAF57}">
  <ds:schemaRefs>
    <ds:schemaRef ds:uri="http://schemas.microsoft.com/sharepoint/v3/contenttype/forms"/>
  </ds:schemaRefs>
</ds:datastoreItem>
</file>

<file path=customXml/itemProps4.xml><?xml version="1.0" encoding="utf-8"?>
<ds:datastoreItem xmlns:ds="http://schemas.openxmlformats.org/officeDocument/2006/customXml" ds:itemID="{5E0C91DE-4830-46EC-AED4-8ECA1E7717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99</TotalTime>
  <Pages>60</Pages>
  <Words>19449</Words>
  <Characters>105025</Characters>
  <Application>Microsoft Office Word</Application>
  <DocSecurity>0</DocSecurity>
  <Lines>875</Lines>
  <Paragraphs>248</Paragraphs>
  <ScaleCrop>false</ScaleCrop>
  <HeadingPairs>
    <vt:vector size="2" baseType="variant">
      <vt:variant>
        <vt:lpstr>Título</vt:lpstr>
      </vt:variant>
      <vt:variant>
        <vt:i4>1</vt:i4>
      </vt:variant>
    </vt:vector>
  </HeadingPairs>
  <TitlesOfParts>
    <vt:vector size="1" baseType="lpstr">
      <vt:lpstr/>
    </vt:vector>
  </TitlesOfParts>
  <Company>emap</Company>
  <LinksUpToDate>false</LinksUpToDate>
  <CharactersWithSpaces>124226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rudney.sousa@emap.ma.gov.br</dc:creator>
  <cp:keywords/>
  <dc:description/>
  <cp:lastModifiedBy>Rudney da Silva Sousa</cp:lastModifiedBy>
  <cp:revision>14</cp:revision>
  <cp:lastPrinted>2022-12-07T17:16:00Z</cp:lastPrinted>
  <dcterms:created xsi:type="dcterms:W3CDTF">2022-12-13T11:16:00Z</dcterms:created>
  <dcterms:modified xsi:type="dcterms:W3CDTF">2023-01-04T17:32:00Z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0x010100C5DC1FAF142EE44497FE690AA2870937</vt:lpwstr>
  </property>
</Properties>
</file>